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1"/>
        <w:keepNext w:val="false"/>
        <w:keepLines w:val="false"/>
        <w:pageBreakBefore w:val="false"/>
        <w:shd w:val="clear" w:fill="auto"/>
        <w:spacing w:lineRule="auto" w:line="276" w:before="0" w:after="0"/>
        <w:rPr>
          <w:rFonts w:ascii="Oswald" w:hAnsi="Oswald" w:eastAsia="Oswald" w:cs="Oswald"/>
          <w:color w:val="666666"/>
          <w:sz w:val="28"/>
          <w:szCs w:val="28"/>
        </w:rPr>
      </w:pPr>
      <w:r>
        <w:rPr>
          <w:rFonts w:eastAsia="Oswald" w:cs="Oswald" w:ascii="Oswald" w:hAnsi="Oswald"/>
          <w:color w:val="666666"/>
          <w:sz w:val="28"/>
          <w:szCs w:val="28"/>
        </w:rPr>
        <w:t>Name :</w:t>
        <w:tab/>
        <w:t>Snehal Ashok Kanase</w:t>
        <w:tab/>
      </w:r>
    </w:p>
    <w:p>
      <w:pPr>
        <w:pStyle w:val="LOnormal1"/>
        <w:keepNext w:val="false"/>
        <w:keepLines w:val="false"/>
        <w:pageBreakBefore w:val="false"/>
        <w:shd w:val="clear" w:fill="auto"/>
        <w:spacing w:lineRule="auto" w:line="276" w:before="0" w:after="0"/>
        <w:rPr>
          <w:rFonts w:ascii="Oswald" w:hAnsi="Oswald" w:eastAsia="Oswald" w:cs="Oswald"/>
          <w:color w:val="666666"/>
          <w:sz w:val="28"/>
          <w:szCs w:val="28"/>
        </w:rPr>
      </w:pPr>
      <w:r>
        <w:rPr>
          <w:rFonts w:eastAsia="Oswald" w:cs="Oswald" w:ascii="Oswald" w:hAnsi="Oswald"/>
          <w:color w:val="666666"/>
          <w:sz w:val="28"/>
          <w:szCs w:val="28"/>
        </w:rPr>
        <w:t>Contact:snehalkanase156@gmail.com</w:t>
      </w:r>
    </w:p>
    <w:p>
      <w:pPr>
        <w:pStyle w:val="LOnormal1"/>
        <w:keepNext w:val="false"/>
        <w:keepLines w:val="false"/>
        <w:pageBreakBefore w:val="false"/>
        <w:shd w:val="clear" w:fill="auto"/>
        <w:spacing w:lineRule="auto" w:line="276" w:before="0" w:after="0"/>
        <w:rPr>
          <w:rFonts w:ascii="Oswald" w:hAnsi="Oswald" w:eastAsia="Oswald" w:cs="Oswald"/>
          <w:color w:val="666666"/>
          <w:sz w:val="28"/>
          <w:szCs w:val="28"/>
        </w:rPr>
      </w:pPr>
      <w:r>
        <w:rPr>
          <w:rFonts w:eastAsia="Oswald" w:cs="Oswald" w:ascii="Oswald" w:hAnsi="Oswald"/>
          <w:color w:val="666666"/>
          <w:sz w:val="28"/>
          <w:szCs w:val="28"/>
        </w:rPr>
        <w:t>Mobile:7397804023</w:t>
      </w:r>
    </w:p>
    <w:p>
      <w:pPr>
        <w:pStyle w:val="LOnormal1"/>
        <w:keepNext w:val="false"/>
        <w:keepLines w:val="false"/>
        <w:pageBreakBefore w:val="false"/>
        <w:shd w:val="clear" w:fill="auto"/>
        <w:spacing w:lineRule="auto" w:line="276" w:before="0" w:after="0"/>
        <w:rPr>
          <w:rFonts w:ascii="Oswald" w:hAnsi="Oswald" w:eastAsia="Oswald" w:cs="Oswald"/>
          <w:color w:val="666666"/>
          <w:sz w:val="28"/>
          <w:szCs w:val="28"/>
        </w:rPr>
      </w:pPr>
      <w:r>
        <w:rPr>
          <w:rFonts w:eastAsia="Oswald" w:cs="Oswald" w:ascii="Oswald" w:hAnsi="Oswald"/>
          <w:color w:val="666666"/>
          <w:sz w:val="28"/>
          <w:szCs w:val="28"/>
        </w:rPr>
        <w:t>Title: R for Differential Gene Expression analysis</w:t>
      </w:r>
    </w:p>
    <w:p>
      <w:pPr>
        <w:pStyle w:val="LOnormal1"/>
        <w:pageBreakBefore w:val="false"/>
        <w:shd w:val="clear" w:fill="auto"/>
        <w:spacing w:lineRule="auto" w:line="276" w:before="0" w:after="0"/>
        <w:rPr>
          <w:rFonts w:ascii="Source Code Pro" w:hAnsi="Source Code Pro" w:eastAsia="Source Code Pro" w:cs="Source Code Pro"/>
          <w:color w:val="424242"/>
          <w:sz w:val="20"/>
          <w:szCs w:val="20"/>
        </w:rPr>
      </w:pPr>
      <w:r>
        <w:rPr/>
        <w:drawing>
          <wp:inline distT="0" distB="0" distL="0" distR="0">
            <wp:extent cx="5943600" cy="50800"/>
            <wp:effectExtent l="0" t="0" r="0" b="0"/>
            <wp:docPr id="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orizontal line"/>
                    <pic:cNvPicPr>
                      <a:picLocks noChangeAspect="1" noChangeArrowheads="1"/>
                    </pic:cNvPicPr>
                  </pic:nvPicPr>
                  <pic:blipFill>
                    <a:blip r:embed="rId2"/>
                    <a:stretch>
                      <a:fillRect/>
                    </a:stretch>
                  </pic:blipFill>
                  <pic:spPr bwMode="auto">
                    <a:xfrm>
                      <a:off x="0" y="0"/>
                      <a:ext cx="5943600" cy="50800"/>
                    </a:xfrm>
                    <a:prstGeom prst="rect">
                      <a:avLst/>
                    </a:prstGeom>
                  </pic:spPr>
                </pic:pic>
              </a:graphicData>
            </a:graphic>
          </wp:inline>
        </w:drawing>
      </w:r>
    </w:p>
    <w:p>
      <w:pPr>
        <w:pStyle w:val="Subtitle"/>
        <w:keepNext w:val="false"/>
        <w:keepLines w:val="false"/>
        <w:pageBreakBefore w:val="false"/>
        <w:shd w:val="clear" w:fill="auto"/>
        <w:spacing w:lineRule="auto" w:line="276" w:before="0" w:after="0"/>
        <w:jc w:val="both"/>
        <w:rPr>
          <w:sz w:val="22"/>
          <w:szCs w:val="22"/>
        </w:rPr>
      </w:pPr>
      <w:bookmarkStart w:id="0" w:name="_4bu4z72jz2rz"/>
      <w:bookmarkEnd w:id="0"/>
      <w:r>
        <w:rPr>
          <w:sz w:val="22"/>
          <w:szCs w:val="22"/>
        </w:rPr>
        <w:br/>
        <w:t>Answer the following questions below and upload them in the google form.</w:t>
      </w:r>
    </w:p>
    <w:p>
      <w:pPr>
        <w:pStyle w:val="LOnormal1"/>
        <w:spacing w:lineRule="auto" w:line="276" w:before="0" w:after="0"/>
        <w:jc w:val="both"/>
        <w:rPr>
          <w:rFonts w:ascii="Calibri" w:hAnsi="Calibri" w:eastAsia="Calibri" w:cs="Calibri"/>
          <w:sz w:val="24"/>
          <w:szCs w:val="24"/>
        </w:rPr>
      </w:pPr>
      <w:r>
        <w:rPr>
          <w:rFonts w:eastAsia="Calibri" w:cs="Calibri" w:ascii="Calibri" w:hAnsi="Calibri"/>
          <w:sz w:val="24"/>
          <w:szCs w:val="24"/>
        </w:rPr>
      </w:r>
    </w:p>
    <w:p>
      <w:pPr>
        <w:pStyle w:val="LOnormal1"/>
        <w:numPr>
          <w:ilvl w:val="0"/>
          <w:numId w:val="1"/>
        </w:numPr>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Describe the steps involved in importing the microarray data into R and Bioconductor packages.</w:t>
      </w:r>
    </w:p>
    <w:p>
      <w:pPr>
        <w:pStyle w:val="LOnormal1"/>
        <w:numPr>
          <w:ilvl w:val="0"/>
          <w:numId w:val="1"/>
        </w:numPr>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Explain the code used to filter genes based on expression levels or other criteria.</w:t>
      </w:r>
    </w:p>
    <w:p>
      <w:pPr>
        <w:pStyle w:val="LOnormal1"/>
        <w:numPr>
          <w:ilvl w:val="0"/>
          <w:numId w:val="1"/>
        </w:numPr>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Outline the statistical test used for the differential expression analysis and explain its purpose and limitations.</w:t>
      </w:r>
    </w:p>
    <w:p>
      <w:pPr>
        <w:pStyle w:val="LOnormal1"/>
        <w:numPr>
          <w:ilvl w:val="0"/>
          <w:numId w:val="1"/>
        </w:numPr>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u w:val="none"/>
        </w:rPr>
      </w:pPr>
      <w:r>
        <w:rPr>
          <w:rFonts w:eastAsia="Calibri" w:cs="Calibri" w:ascii="Calibri" w:hAnsi="Calibri"/>
          <w:color w:val="000000"/>
          <w:sz w:val="24"/>
          <w:szCs w:val="24"/>
        </w:rPr>
        <w:t>Visualize the differential expression results using heatmaps.</w:t>
      </w:r>
    </w:p>
    <w:p>
      <w:pPr>
        <w:pStyle w:val="LOnormal1"/>
        <w:numPr>
          <w:ilvl w:val="0"/>
          <w:numId w:val="1"/>
        </w:numPr>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Analyze the results of the differential expression analysis. How many genes are significantly differentially expressed by fetal sex? Which genes have the highest fold change?</w:t>
      </w:r>
    </w:p>
    <w:p>
      <w:pPr>
        <w:pStyle w:val="LOnormal1"/>
        <w:numPr>
          <w:ilvl w:val="0"/>
          <w:numId w:val="1"/>
        </w:numPr>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Based on the findings, discuss potential biological implications of the differentially expressed genes in the context of fetal sex and tobacco smoke exposure.</w:t>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0"/>
        <w:rPr>
          <w:rFonts w:ascii="Calibri" w:hAnsi="Calibri" w:eastAsia="Calibri" w:cs="Calibri"/>
          <w:color w:val="000000"/>
          <w:sz w:val="24"/>
          <w:szCs w:val="24"/>
        </w:rPr>
      </w:pPr>
      <w:r>
        <w:rPr>
          <w:rFonts w:eastAsia="Calibri" w:cs="Calibri" w:ascii="Calibri" w:hAnsi="Calibri"/>
          <w:color w:val="000000"/>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0" w:hanging="0"/>
        <w:rPr>
          <w:rFonts w:ascii="Calibri" w:hAnsi="Calibri" w:eastAsia="Calibri" w:cs="Calibri"/>
          <w:sz w:val="24"/>
          <w:szCs w:val="24"/>
        </w:rPr>
      </w:pPr>
      <w:r>
        <w:rPr>
          <w:rFonts w:eastAsia="Calibri" w:cs="Calibri" w:ascii="Calibri" w:hAnsi="Calibri"/>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sz w:val="24"/>
          <w:szCs w:val="24"/>
        </w:rPr>
      </w:pPr>
      <w:r>
        <w:rPr>
          <w:rFonts w:eastAsia="Calibri" w:cs="Calibri" w:ascii="Calibri" w:hAnsi="Calibri"/>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ab/>
        <w:tab/>
        <w:tab/>
        <w:t xml:space="preserve">      </w:t>
      </w:r>
      <w:r>
        <w:rPr>
          <w:rFonts w:eastAsia="Calibri" w:cs="Calibri" w:ascii="Calibri" w:hAnsi="Calibri"/>
          <w:b/>
          <w:sz w:val="28"/>
          <w:szCs w:val="28"/>
          <w:u w:val="single"/>
        </w:rPr>
        <w:t xml:space="preserve">  Answers</w:t>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ab/>
        <w:tab/>
        <w:tab/>
        <w:tab/>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Que 1.</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val="false"/>
          <w:bCs w:val="false"/>
          <w:sz w:val="24"/>
          <w:szCs w:val="24"/>
        </w:rPr>
        <w:t>Importing microarray data into R and Bioconductor involves several steps.</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val="false"/>
          <w:b w:val="false"/>
          <w:bCs w:val="false"/>
          <w:sz w:val="24"/>
          <w:szCs w:val="24"/>
        </w:rPr>
      </w:pPr>
      <w:r>
        <w:rPr>
          <w:rFonts w:eastAsia="Calibri" w:cs="Calibri" w:ascii="Calibri" w:hAnsi="Calibri"/>
          <w:b w:val="false"/>
          <w:bCs w:val="false"/>
          <w:sz w:val="24"/>
          <w:szCs w:val="24"/>
        </w:rPr>
        <w:t>step-by-step description is following:</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Step 1:</w:t>
      </w:r>
    </w:p>
    <w:p>
      <w:pPr>
        <w:pStyle w:val="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Install and Load Bioconductor Manager:</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val="false"/>
          <w:bCs w:val="false"/>
          <w:sz w:val="24"/>
          <w:szCs w:val="24"/>
        </w:rPr>
        <w:t xml:space="preserve">Before installing  Bioconductor packages, first install  "BiocManager" package. This package acts as a manager for Bioconductor resources and facilitates the installation of other packages. </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if (!requireNamespace("BiocManager", quietly = TRUE))</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install.packages("BiocManager")</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Step 2:</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Install Bioconductor Packages:</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w:t>
      </w:r>
      <w:r>
        <w:rPr>
          <w:rFonts w:eastAsia="Calibri" w:cs="Calibri" w:ascii="Calibri" w:hAnsi="Calibri"/>
          <w:b w:val="false"/>
          <w:bCs w:val="false"/>
          <w:sz w:val="24"/>
          <w:szCs w:val="24"/>
        </w:rPr>
        <w:t xml:space="preserve"> after installing"BiocManager" now install essential Bioconductor packages for microarray analysis. For Installing following packages  "Biobase," "limma," "geneplotter," and "enrichplot."  this code is used:</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BiocManager::install(c('Biobase','limma','geneplotter','enrichplot'))</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Step 3:  </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Install Additional Bioconductor Packages:</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 xml:space="preserve">- </w:t>
      </w:r>
      <w:r>
        <w:rPr>
          <w:rFonts w:eastAsia="Calibri" w:cs="Calibri" w:ascii="Calibri" w:hAnsi="Calibri"/>
          <w:b w:val="false"/>
          <w:bCs w:val="false"/>
          <w:sz w:val="24"/>
          <w:szCs w:val="24"/>
        </w:rPr>
        <w:t>now install some other additional  Bioconductor packages which   are required. This additional  Bioconductor packages   "EnhancedVolcano" and "clusterProfiler" are installed using following  code:</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ab/>
        <w:t xml:space="preserve">BiocManager::install('EnhancedVolcano')            </w:t>
        <w:tab/>
        <w:t>BiocManager::install('clusterProfiler')</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Step 4:</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Install pheatmap from CRAN:</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w:t>
      </w:r>
      <w:r>
        <w:rPr>
          <w:rFonts w:eastAsia="Calibri" w:cs="Calibri" w:ascii="Calibri" w:hAnsi="Calibri"/>
          <w:b w:val="false"/>
          <w:bCs w:val="false"/>
          <w:sz w:val="24"/>
          <w:szCs w:val="24"/>
        </w:rPr>
        <w:t xml:space="preserve"> In addition to Bioconductor packages, the code installs "pheatmap" from CRAN. This package is commonly used for creating heatmaps</w:t>
      </w:r>
      <w:r>
        <w:rPr>
          <w:rFonts w:eastAsia="Calibri" w:cs="Calibri" w:ascii="Calibri" w:hAnsi="Calibri"/>
          <w:b/>
          <w:sz w:val="24"/>
          <w:szCs w:val="24"/>
        </w:rPr>
        <w:t xml:space="preserve">. </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install.packages('pheatmap')</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Step 5.</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Load Required Packages:</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val="false"/>
          <w:bCs w:val="false"/>
          <w:sz w:val="24"/>
          <w:szCs w:val="24"/>
        </w:rPr>
        <w:t>After installing the necessary packages, now I loaded required packages into the R environment. This is doe using the `library` function.</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val="false"/>
          <w:bCs w:val="false"/>
          <w:sz w:val="24"/>
          <w:szCs w:val="24"/>
        </w:rPr>
        <w:t xml:space="preserve"> </w:t>
      </w:r>
      <w:r>
        <w:rPr>
          <w:rFonts w:eastAsia="Calibri" w:cs="Calibri" w:ascii="Calibri" w:hAnsi="Calibri"/>
          <w:b w:val="false"/>
          <w:bCs w:val="false"/>
          <w:sz w:val="24"/>
          <w:szCs w:val="24"/>
        </w:rPr>
        <w:t>library(Biobase)</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val="false"/>
          <w:b w:val="false"/>
          <w:bCs w:val="false"/>
        </w:rPr>
      </w:pPr>
      <w:r>
        <w:rPr>
          <w:rFonts w:eastAsia="Calibri" w:cs="Calibri" w:ascii="Calibri" w:hAnsi="Calibri"/>
          <w:b w:val="false"/>
          <w:bCs w:val="false"/>
          <w:sz w:val="24"/>
          <w:szCs w:val="24"/>
        </w:rPr>
        <w:t xml:space="preserve">   </w:t>
      </w:r>
      <w:r>
        <w:rPr>
          <w:rFonts w:eastAsia="Calibri" w:cs="Calibri" w:ascii="Calibri" w:hAnsi="Calibri"/>
          <w:b w:val="false"/>
          <w:bCs w:val="false"/>
          <w:sz w:val="24"/>
          <w:szCs w:val="24"/>
        </w:rPr>
        <w:t>library(limma)</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val="false"/>
          <w:b w:val="false"/>
          <w:bCs w:val="false"/>
        </w:rPr>
      </w:pPr>
      <w:r>
        <w:rPr>
          <w:rFonts w:eastAsia="Calibri" w:cs="Calibri" w:ascii="Calibri" w:hAnsi="Calibri"/>
          <w:b w:val="false"/>
          <w:bCs w:val="false"/>
          <w:sz w:val="24"/>
          <w:szCs w:val="24"/>
        </w:rPr>
        <w:t xml:space="preserve">   </w:t>
      </w:r>
      <w:r>
        <w:rPr>
          <w:rFonts w:eastAsia="Calibri" w:cs="Calibri" w:ascii="Calibri" w:hAnsi="Calibri"/>
          <w:b w:val="false"/>
          <w:bCs w:val="false"/>
          <w:sz w:val="24"/>
          <w:szCs w:val="24"/>
        </w:rPr>
        <w:t>library(RColorBrewer)</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val="false"/>
          <w:b w:val="false"/>
          <w:bCs w:val="false"/>
        </w:rPr>
      </w:pPr>
      <w:r>
        <w:rPr>
          <w:rFonts w:eastAsia="Calibri" w:cs="Calibri" w:ascii="Calibri" w:hAnsi="Calibri"/>
          <w:b w:val="false"/>
          <w:bCs w:val="false"/>
          <w:sz w:val="24"/>
          <w:szCs w:val="24"/>
        </w:rPr>
        <w:t xml:space="preserve">   </w:t>
      </w:r>
      <w:r>
        <w:rPr>
          <w:rFonts w:eastAsia="Calibri" w:cs="Calibri" w:ascii="Calibri" w:hAnsi="Calibri"/>
          <w:b w:val="false"/>
          <w:bCs w:val="false"/>
          <w:sz w:val="24"/>
          <w:szCs w:val="24"/>
        </w:rPr>
        <w:t>library(dplyr)</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val="false"/>
          <w:b w:val="false"/>
          <w:bCs w:val="false"/>
        </w:rPr>
      </w:pPr>
      <w:r>
        <w:rPr>
          <w:rFonts w:eastAsia="Calibri" w:cs="Calibri" w:ascii="Calibri" w:hAnsi="Calibri"/>
          <w:b w:val="false"/>
          <w:bCs w:val="false"/>
          <w:sz w:val="24"/>
          <w:szCs w:val="24"/>
        </w:rPr>
        <w:t xml:space="preserve">   </w:t>
      </w:r>
      <w:r>
        <w:rPr>
          <w:rFonts w:eastAsia="Calibri" w:cs="Calibri" w:ascii="Calibri" w:hAnsi="Calibri"/>
          <w:b w:val="false"/>
          <w:bCs w:val="false"/>
          <w:sz w:val="24"/>
          <w:szCs w:val="24"/>
        </w:rPr>
        <w:t>library(ggplot2)</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val="false"/>
          <w:b w:val="false"/>
          <w:bCs w:val="false"/>
        </w:rPr>
      </w:pPr>
      <w:r>
        <w:rPr>
          <w:rFonts w:eastAsia="Calibri" w:cs="Calibri" w:ascii="Calibri" w:hAnsi="Calibri"/>
          <w:b w:val="false"/>
          <w:bCs w:val="false"/>
          <w:sz w:val="24"/>
          <w:szCs w:val="24"/>
        </w:rPr>
        <w:t xml:space="preserve">   </w:t>
      </w:r>
      <w:r>
        <w:rPr>
          <w:rFonts w:eastAsia="Calibri" w:cs="Calibri" w:ascii="Calibri" w:hAnsi="Calibri"/>
          <w:b w:val="false"/>
          <w:bCs w:val="false"/>
          <w:sz w:val="24"/>
          <w:szCs w:val="24"/>
        </w:rPr>
        <w:t>library(geneplotter)</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val="false"/>
          <w:b w:val="false"/>
          <w:bCs w:val="false"/>
        </w:rPr>
      </w:pPr>
      <w:r>
        <w:rPr>
          <w:rFonts w:eastAsia="Calibri" w:cs="Calibri" w:ascii="Calibri" w:hAnsi="Calibri"/>
          <w:b w:val="false"/>
          <w:bCs w:val="false"/>
          <w:sz w:val="24"/>
          <w:szCs w:val="24"/>
        </w:rPr>
        <w:t xml:space="preserve">   </w:t>
      </w:r>
      <w:r>
        <w:rPr>
          <w:rFonts w:eastAsia="Calibri" w:cs="Calibri" w:ascii="Calibri" w:hAnsi="Calibri"/>
          <w:b w:val="false"/>
          <w:bCs w:val="false"/>
          <w:sz w:val="24"/>
          <w:szCs w:val="24"/>
        </w:rPr>
        <w:t>library(pheatmap)</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val="false"/>
          <w:b w:val="false"/>
          <w:bCs w:val="false"/>
        </w:rPr>
      </w:pPr>
      <w:r>
        <w:rPr>
          <w:rFonts w:eastAsia="Calibri" w:cs="Calibri" w:ascii="Calibri" w:hAnsi="Calibri"/>
          <w:b w:val="false"/>
          <w:bCs w:val="false"/>
          <w:sz w:val="24"/>
          <w:szCs w:val="24"/>
        </w:rPr>
        <w:t xml:space="preserve">   </w:t>
      </w:r>
      <w:r>
        <w:rPr>
          <w:rFonts w:eastAsia="Calibri" w:cs="Calibri" w:ascii="Calibri" w:hAnsi="Calibri"/>
          <w:b w:val="false"/>
          <w:bCs w:val="false"/>
          <w:sz w:val="24"/>
          <w:szCs w:val="24"/>
        </w:rPr>
        <w:t>library(enrichplot)</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val="false"/>
          <w:b w:val="false"/>
          <w:bCs w:val="false"/>
        </w:rPr>
      </w:pPr>
      <w:r>
        <w:rPr>
          <w:rFonts w:eastAsia="Calibri" w:cs="Calibri" w:ascii="Calibri" w:hAnsi="Calibri"/>
          <w:b w:val="false"/>
          <w:bCs w:val="false"/>
          <w:sz w:val="24"/>
          <w:szCs w:val="24"/>
        </w:rPr>
        <w:t xml:space="preserve">   </w:t>
      </w:r>
      <w:r>
        <w:rPr>
          <w:rFonts w:eastAsia="Calibri" w:cs="Calibri" w:ascii="Calibri" w:hAnsi="Calibri"/>
          <w:b w:val="false"/>
          <w:bCs w:val="false"/>
          <w:sz w:val="24"/>
          <w:szCs w:val="24"/>
        </w:rPr>
        <w:t>library(tidyr)</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val="false"/>
          <w:b w:val="false"/>
          <w:bCs w:val="false"/>
        </w:rPr>
      </w:pPr>
      <w:r>
        <w:rPr>
          <w:rFonts w:eastAsia="Calibri" w:cs="Calibri" w:ascii="Calibri" w:hAnsi="Calibri"/>
          <w:b w:val="false"/>
          <w:bCs w:val="false"/>
          <w:sz w:val="24"/>
          <w:szCs w:val="24"/>
        </w:rPr>
        <w:t xml:space="preserve">   </w:t>
      </w:r>
      <w:r>
        <w:rPr>
          <w:rFonts w:eastAsia="Calibri" w:cs="Calibri" w:ascii="Calibri" w:hAnsi="Calibri"/>
          <w:b w:val="false"/>
          <w:bCs w:val="false"/>
          <w:sz w:val="24"/>
          <w:szCs w:val="24"/>
        </w:rPr>
        <w:t>library(EnhancedVolcano)</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val="false"/>
          <w:b w:val="false"/>
          <w:bCs w:val="false"/>
        </w:rPr>
      </w:pPr>
      <w:r>
        <w:rPr>
          <w:rFonts w:eastAsia="Calibri" w:cs="Calibri" w:ascii="Calibri" w:hAnsi="Calibri"/>
          <w:b w:val="false"/>
          <w:bCs w:val="false"/>
          <w:sz w:val="24"/>
          <w:szCs w:val="24"/>
        </w:rPr>
        <w:t xml:space="preserve">   </w:t>
      </w:r>
      <w:r>
        <w:rPr>
          <w:rFonts w:eastAsia="Calibri" w:cs="Calibri" w:ascii="Calibri" w:hAnsi="Calibri"/>
          <w:b w:val="false"/>
          <w:bCs w:val="false"/>
          <w:sz w:val="24"/>
          <w:szCs w:val="24"/>
        </w:rPr>
        <w:t>library(clusterProfiler)</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t xml:space="preserve">  </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val="false"/>
          <w:b w:val="false"/>
          <w:bCs w:val="false"/>
        </w:rPr>
      </w:pPr>
      <w:r>
        <w:rPr>
          <w:rFonts w:eastAsia="Calibri" w:cs="Calibri" w:ascii="Calibri" w:hAnsi="Calibri"/>
          <w:b w:val="false"/>
          <w:bCs w:val="false"/>
          <w:sz w:val="24"/>
          <w:szCs w:val="24"/>
        </w:rPr>
        <w:t>after complete all these steps ,then we can proceed with reading our microarray data, performing quality control, normalizing expression values, and conducting differential expression analysis using the tools provided by the loaded Bioconductor packages.</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bCs w:val="false"/>
          <w:sz w:val="24"/>
          <w:szCs w:val="24"/>
        </w:rPr>
        <w:t xml:space="preserve">   </w:t>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b/>
          <w:bCs/>
          <w:sz w:val="24"/>
          <w:szCs w:val="24"/>
        </w:rPr>
      </w:pPr>
      <w:r>
        <w:rPr>
          <w:b/>
          <w:bCs/>
          <w:sz w:val="24"/>
          <w:szCs w:val="24"/>
        </w:rPr>
        <w:t xml:space="preserve"> </w:t>
      </w:r>
      <w:r>
        <w:rPr>
          <w:rFonts w:ascii="Calibri" w:hAnsi="Calibri"/>
          <w:b/>
          <w:bCs/>
          <w:sz w:val="24"/>
          <w:szCs w:val="24"/>
        </w:rPr>
        <w:t>Question 2:</w:t>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b/>
          <w:bCs/>
          <w:sz w:val="24"/>
          <w:szCs w:val="24"/>
        </w:rPr>
      </w:pPr>
      <w:r>
        <w:rPr>
          <w:b/>
          <w:bCs/>
          <w:sz w:val="24"/>
          <w:szCs w:val="24"/>
        </w:rPr>
        <w:t xml:space="preserve"> </w:t>
      </w:r>
      <w:r>
        <w:rPr>
          <w:rFonts w:ascii="Calibri" w:hAnsi="Calibri"/>
          <w:b w:val="false"/>
          <w:bCs w:val="false"/>
          <w:sz w:val="24"/>
          <w:szCs w:val="24"/>
        </w:rPr>
        <w:t xml:space="preserve">The </w:t>
      </w:r>
      <w:r>
        <w:rPr>
          <w:rFonts w:eastAsia="Calibri" w:cs="Calibri" w:ascii="Calibri" w:hAnsi="Calibri"/>
          <w:b w:val="false"/>
          <w:bCs w:val="false"/>
          <w:color w:val="000000"/>
          <w:sz w:val="24"/>
          <w:szCs w:val="24"/>
        </w:rPr>
        <w:t xml:space="preserve">code used to filter genes  based on chromosome in the context of gene expression analysis. </w:t>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b/>
          <w:bCs/>
          <w:sz w:val="24"/>
          <w:szCs w:val="24"/>
        </w:rPr>
      </w:pPr>
      <w:r>
        <w:rPr>
          <w:rFonts w:eastAsia="Calibri" w:cs="Calibri" w:ascii="Calibri" w:hAnsi="Calibri"/>
          <w:b w:val="false"/>
          <w:bCs w:val="false"/>
          <w:color w:val="000000"/>
          <w:sz w:val="24"/>
          <w:szCs w:val="24"/>
        </w:rPr>
        <w:t>Following code is used :</w:t>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rPr>
          <w:b/>
          <w:b/>
          <w:bCs/>
          <w:sz w:val="24"/>
          <w:szCs w:val="24"/>
        </w:rPr>
      </w:pPr>
      <w:r>
        <w:rPr>
          <w:rFonts w:eastAsia="Calibri" w:cs="Calibri" w:ascii="Calibri" w:hAnsi="Calibri"/>
          <w:b w:val="false"/>
          <w:bCs w:val="false"/>
          <w:color w:val="000000"/>
          <w:sz w:val="21"/>
          <w:szCs w:val="21"/>
        </w:rPr>
        <w:t xml:space="preserve">   </w:t>
      </w:r>
      <w:r>
        <w:rPr>
          <w:rFonts w:eastAsia="Calibri" w:cs="Calibri" w:ascii="Calibri" w:hAnsi="Calibri"/>
          <w:b/>
          <w:bCs/>
          <w:color w:val="000000"/>
          <w:sz w:val="18"/>
          <w:szCs w:val="18"/>
        </w:rPr>
        <w:t>GSE27272_noY&lt;GSE27272_Eset[GSE27272_Eset@featureData@data$CHR="Y",]</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b/>
          <w:color w:val="000000"/>
          <w:sz w:val="24"/>
          <w:szCs w:val="24"/>
        </w:rPr>
        <w:t xml:space="preserve">    </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color w:val="000000"/>
          <w:sz w:val="24"/>
          <w:szCs w:val="24"/>
        </w:rPr>
      </w:pPr>
      <w:r>
        <w:rPr>
          <w:rFonts w:eastAsia="Calibri" w:cs="Calibri" w:ascii="Calibri" w:hAnsi="Calibri"/>
          <w:b/>
          <w:color w:val="000000"/>
          <w:sz w:val="24"/>
          <w:szCs w:val="24"/>
        </w:rPr>
        <w:t xml:space="preserve">     </w:t>
      </w:r>
      <w:r>
        <w:rPr>
          <w:rFonts w:eastAsia="Calibri" w:cs="Calibri" w:ascii="Calibri" w:hAnsi="Calibri"/>
          <w:b/>
          <w:color w:val="000000"/>
          <w:sz w:val="24"/>
          <w:szCs w:val="24"/>
          <w:u w:val="double"/>
        </w:rPr>
        <w:t>Explanation:</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b/>
          <w:color w:val="000000"/>
          <w:sz w:val="24"/>
          <w:szCs w:val="24"/>
        </w:rPr>
        <w:t>1. Data Selection:</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b/>
          <w:color w:val="000000"/>
          <w:sz w:val="24"/>
          <w:szCs w:val="24"/>
        </w:rPr>
        <w:t xml:space="preserve">   </w:t>
      </w:r>
      <w:r>
        <w:rPr>
          <w:rFonts w:eastAsia="Calibri" w:cs="Calibri" w:ascii="Calibri" w:hAnsi="Calibri"/>
          <w:b/>
          <w:color w:val="000000"/>
          <w:sz w:val="24"/>
          <w:szCs w:val="24"/>
        </w:rPr>
        <w:t>- `</w:t>
      </w:r>
      <w:r>
        <w:rPr>
          <w:rFonts w:eastAsia="Calibri" w:cs="Calibri" w:ascii="Calibri" w:hAnsi="Calibri"/>
          <w:b w:val="false"/>
          <w:bCs w:val="false"/>
          <w:color w:val="000000"/>
          <w:sz w:val="24"/>
          <w:szCs w:val="24"/>
        </w:rPr>
        <w:t>GSE27272_Eset`: This is represents an ExpressionSet object or a similar data structure containing gene expression data.</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b/>
          <w:color w:val="000000"/>
          <w:sz w:val="24"/>
          <w:szCs w:val="24"/>
        </w:rPr>
        <w:t>2. Filtering Based on Chromosome:</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b/>
          <w:color w:val="000000"/>
          <w:sz w:val="24"/>
          <w:szCs w:val="24"/>
        </w:rPr>
        <w:t xml:space="preserve">   </w:t>
      </w:r>
      <w:r>
        <w:rPr>
          <w:rFonts w:eastAsia="Calibri" w:cs="Calibri" w:ascii="Calibri" w:hAnsi="Calibri"/>
          <w:b/>
          <w:color w:val="000000"/>
          <w:sz w:val="24"/>
          <w:szCs w:val="24"/>
        </w:rPr>
        <w:t>- `</w:t>
      </w:r>
      <w:r>
        <w:rPr>
          <w:rFonts w:eastAsia="Calibri" w:cs="Calibri" w:ascii="Calibri" w:hAnsi="Calibri"/>
          <w:b w:val="false"/>
          <w:bCs w:val="false"/>
          <w:color w:val="000000"/>
          <w:sz w:val="24"/>
          <w:szCs w:val="24"/>
        </w:rPr>
        <w:t>GSE27272_Eset@featureData@data$CHR != "Y"`: This part of the code filters genes based on the chromosome information stored in the featureData of the ExpressionSet. It selects genes where the chromosome information is not equal to "Y," indicating that genes located on the Y chromosome are excluded from the analysis.</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b/>
          <w:color w:val="000000"/>
          <w:sz w:val="24"/>
          <w:szCs w:val="24"/>
        </w:rPr>
        <w:t>3. Creation of Filtered ExpressionSet:</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b/>
          <w:color w:val="000000"/>
          <w:sz w:val="24"/>
          <w:szCs w:val="24"/>
        </w:rPr>
        <w:t xml:space="preserve">   </w:t>
      </w:r>
      <w:r>
        <w:rPr>
          <w:rFonts w:eastAsia="Calibri" w:cs="Calibri" w:ascii="Calibri" w:hAnsi="Calibri"/>
          <w:b w:val="false"/>
          <w:bCs w:val="false"/>
          <w:color w:val="000000"/>
          <w:sz w:val="24"/>
          <w:szCs w:val="24"/>
        </w:rPr>
        <w:t>- `GSE27272_noY &lt;- ...`: The filtered expression set (`GSE27272_noY`) is created, containing only genes located on autosomes and the X chromosome, as genes on the Y chromosome have been filtered out.</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b w:val="false"/>
          <w:b w:val="false"/>
          <w:bCs w:val="false"/>
        </w:rPr>
      </w:pPr>
      <w:r>
        <w:rPr>
          <w:rFonts w:eastAsia="Calibri" w:cs="Calibri" w:ascii="Calibri" w:hAnsi="Calibri"/>
          <w:b w:val="false"/>
          <w:bCs w:val="false"/>
          <w:color w:val="000000"/>
          <w:sz w:val="24"/>
          <w:szCs w:val="24"/>
        </w:rPr>
        <w:t>This filtering step or code ensures that the analysis focuses on autosomal and X chromosome genes.</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val="false"/>
          <w:b w:val="false"/>
          <w:bCs w:val="false"/>
          <w:sz w:val="24"/>
          <w:szCs w:val="24"/>
        </w:rPr>
      </w:pPr>
      <w:r>
        <w:rPr>
          <w:rFonts w:eastAsia="Calibri" w:cs="Calibri" w:ascii="Calibri" w:hAnsi="Calibri"/>
          <w:b w:val="false"/>
          <w:bCs w:val="false"/>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bCs w:val="false"/>
          <w:sz w:val="24"/>
          <w:szCs w:val="24"/>
        </w:rPr>
        <w:t>Que 3:</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b/>
          <w:bCs w:val="false"/>
          <w:color w:val="000000"/>
          <w:sz w:val="24"/>
          <w:szCs w:val="24"/>
        </w:rPr>
        <w:t xml:space="preserve">   </w:t>
      </w:r>
      <w:r>
        <w:rPr>
          <w:rFonts w:eastAsia="Calibri" w:cs="Calibri" w:ascii="Calibri" w:hAnsi="Calibri"/>
          <w:b w:val="false"/>
          <w:bCs w:val="false"/>
          <w:color w:val="000000"/>
          <w:sz w:val="24"/>
          <w:szCs w:val="24"/>
        </w:rPr>
        <w:t>Name of the Test:The statistical test used is the moderated t-test as implemented in the `limma` package in R.-Name of the Test: The statistical test used is the moderated t-test as implemented in the `limma` package in R</w:t>
      </w:r>
      <w:r>
        <w:rPr>
          <w:rFonts w:eastAsia="Calibri" w:cs="Calibri" w:ascii="Calibri" w:hAnsi="Calibri"/>
          <w:b/>
          <w:bCs w:val="false"/>
          <w:color w:val="000000"/>
          <w:sz w:val="24"/>
          <w:szCs w:val="24"/>
        </w:rPr>
        <w:t>.</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LOnormal"/>
        <w:numPr>
          <w:ilvl w:val="0"/>
          <w:numId w:val="2"/>
        </w:numPr>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360" w:hanging="0"/>
        <w:jc w:val="both"/>
        <w:rPr>
          <w:rFonts w:ascii="Calibri" w:hAnsi="Calibri" w:eastAsia="Calibri" w:cs="Calibri"/>
          <w:color w:val="000000"/>
          <w:sz w:val="24"/>
          <w:szCs w:val="24"/>
        </w:rPr>
      </w:pPr>
      <w:r>
        <w:rPr>
          <w:rFonts w:eastAsia="Calibri" w:cs="Calibri" w:ascii="Calibri" w:hAnsi="Calibri"/>
          <w:color w:val="000000"/>
          <w:sz w:val="24"/>
          <w:szCs w:val="24"/>
        </w:rPr>
        <w:t xml:space="preserve">  </w:t>
      </w:r>
      <w:r>
        <w:rPr>
          <w:rFonts w:eastAsia="Calibri" w:cs="Calibri" w:ascii="Calibri" w:hAnsi="Calibri"/>
          <w:b/>
          <w:bCs/>
          <w:color w:val="000000"/>
          <w:sz w:val="22"/>
          <w:szCs w:val="22"/>
        </w:rPr>
        <w:t xml:space="preserve"> </w:t>
      </w:r>
      <w:r>
        <w:rPr>
          <w:rFonts w:eastAsia="Calibri" w:cs="Calibri" w:ascii="Calibri" w:hAnsi="Calibri"/>
          <w:b/>
          <w:bCs/>
          <w:color w:val="000000"/>
          <w:sz w:val="22"/>
          <w:szCs w:val="22"/>
        </w:rPr>
        <w:t>Purpose of the Statistical Test:</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b/>
          <w:b/>
          <w:bCs/>
          <w:sz w:val="22"/>
          <w:szCs w:val="22"/>
        </w:rPr>
      </w:pPr>
      <w:r>
        <w:rPr>
          <w:b/>
          <w:bCs/>
          <w:sz w:val="22"/>
          <w:szCs w:val="22"/>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1. dentification of Differentially Expressed Genes:</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 xml:space="preserve">   </w:t>
      </w:r>
      <w:r>
        <w:rPr>
          <w:rFonts w:eastAsia="Calibri" w:cs="Calibri" w:ascii="Calibri" w:hAnsi="Calibri"/>
          <w:color w:val="000000"/>
          <w:sz w:val="24"/>
          <w:szCs w:val="24"/>
        </w:rPr>
        <w:t>- The purpose of the moderated t-test is to identify genes that show significant differences in expression levels between different experimental conditions, like according to this data,between females and males.</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2. Quantifying Significance:</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 xml:space="preserve">   </w:t>
      </w:r>
      <w:r>
        <w:rPr>
          <w:rFonts w:eastAsia="Calibri" w:cs="Calibri" w:ascii="Calibri" w:hAnsi="Calibri"/>
          <w:color w:val="000000"/>
          <w:sz w:val="24"/>
          <w:szCs w:val="24"/>
        </w:rPr>
        <w:t xml:space="preserve">- The test provides a measure of statistical significance for each gene, in the form of moderated t-statistics and associated p-values. </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3. Empirical Bayes Method for Moderation:</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 xml:space="preserve">   </w:t>
      </w:r>
      <w:r>
        <w:rPr>
          <w:rFonts w:eastAsia="Calibri" w:cs="Calibri" w:ascii="Calibri" w:hAnsi="Calibri"/>
          <w:color w:val="000000"/>
          <w:sz w:val="24"/>
          <w:szCs w:val="24"/>
        </w:rPr>
        <w:t>- The use of the `eBayes` function applies the empirical Bayes method to squeeze gene-wise residual variance towards a pooled estimate. This helps stabilize variance estimates for genes with low counts, increasing the statistical power of the analysis.</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LOnormal"/>
        <w:numPr>
          <w:ilvl w:val="0"/>
          <w:numId w:val="3"/>
        </w:numPr>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 xml:space="preserve">   </w:t>
      </w:r>
      <w:r>
        <w:rPr>
          <w:rFonts w:eastAsia="Calibri" w:cs="Calibri" w:ascii="Calibri" w:hAnsi="Calibri"/>
          <w:b/>
          <w:bCs/>
          <w:color w:val="000000"/>
          <w:sz w:val="22"/>
          <w:szCs w:val="22"/>
        </w:rPr>
        <w:t>Limitations of the Statistical Test:</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b/>
          <w:b/>
          <w:bCs/>
          <w:sz w:val="22"/>
          <w:szCs w:val="22"/>
        </w:rPr>
      </w:pPr>
      <w:r>
        <w:rPr>
          <w:b/>
          <w:bCs/>
          <w:sz w:val="22"/>
          <w:szCs w:val="22"/>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color w:val="000000"/>
          <w:sz w:val="24"/>
          <w:szCs w:val="24"/>
        </w:rPr>
      </w:pPr>
      <w:r>
        <w:rPr>
          <w:rFonts w:eastAsia="Calibri" w:cs="Calibri" w:ascii="Calibri" w:hAnsi="Calibri"/>
          <w:color w:val="000000"/>
          <w:sz w:val="24"/>
          <w:szCs w:val="24"/>
        </w:rPr>
        <w:t xml:space="preserve">     </w:t>
      </w:r>
      <w:r>
        <w:rPr>
          <w:rFonts w:eastAsia="Calibri" w:cs="Calibri" w:ascii="Calibri" w:hAnsi="Calibri"/>
          <w:color w:val="000000"/>
          <w:sz w:val="24"/>
          <w:szCs w:val="24"/>
        </w:rPr>
        <w:t>1. Sensitivity to Outliers:</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 xml:space="preserve">   </w:t>
      </w:r>
      <w:r>
        <w:rPr>
          <w:rFonts w:eastAsia="Calibri" w:cs="Calibri" w:ascii="Calibri" w:hAnsi="Calibri"/>
          <w:color w:val="000000"/>
          <w:sz w:val="24"/>
          <w:szCs w:val="24"/>
        </w:rPr>
        <w:t>- The t-test is sensitive to outliers, and extreme values in the data could influence the results. It's important to preprocess the data correctly.</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2. Multiple Testing Issues:</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color w:val="000000"/>
          <w:sz w:val="24"/>
          <w:szCs w:val="24"/>
        </w:rPr>
      </w:pPr>
      <w:r>
        <w:rPr>
          <w:rFonts w:eastAsia="Calibri" w:cs="Calibri" w:ascii="Calibri" w:hAnsi="Calibri"/>
          <w:color w:val="000000"/>
          <w:sz w:val="24"/>
          <w:szCs w:val="24"/>
        </w:rPr>
        <w:t>- Here in this data approximately 10 thousand genes are present . So When dealing with a large number of genes, there is an increased risk of obtaining false positives. The use of adjusted p-values control for multiple testing issues.</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color w:val="000000"/>
          <w:sz w:val="24"/>
          <w:szCs w:val="24"/>
        </w:rPr>
      </w:pPr>
      <w:r>
        <w:rPr>
          <w:rFonts w:eastAsia="Calibri" w:cs="Calibri" w:ascii="Calibri" w:hAnsi="Calibri"/>
          <w:color w:val="000000"/>
          <w:sz w:val="24"/>
          <w:szCs w:val="24"/>
        </w:rPr>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color w:val="000000"/>
          <w:sz w:val="24"/>
          <w:szCs w:val="24"/>
        </w:rPr>
      </w:pPr>
      <w:r>
        <w:rPr>
          <w:rFonts w:eastAsia="Calibri" w:cs="Calibri" w:ascii="Calibri" w:hAnsi="Calibri"/>
          <w:color w:val="000000"/>
          <w:sz w:val="24"/>
          <w:szCs w:val="24"/>
        </w:rPr>
        <w:t xml:space="preserve">  </w:t>
      </w:r>
      <w:r>
        <w:rPr>
          <w:rFonts w:eastAsia="Calibri" w:cs="Calibri" w:ascii="Calibri" w:hAnsi="Calibri"/>
          <w:color w:val="000000"/>
          <w:sz w:val="24"/>
          <w:szCs w:val="24"/>
        </w:rPr>
        <w:t>So,Always validate findings biologically to ensure that statistical significance translates to biological significance. And also use correction methods for multiple testing, such as adjusting p-values.</w:t>
      </w:r>
    </w:p>
    <w:p>
      <w:pPr>
        <w:pStyle w:val="LOnormal"/>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color w:val="000000"/>
        </w:rPr>
      </w:pPr>
      <w:r>
        <w:rPr>
          <w:color w:val="000000"/>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t xml:space="preserve">Que.4 </w:t>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t xml:space="preserve">  </w:t>
      </w:r>
      <w:r>
        <w:rPr>
          <w:rFonts w:eastAsia="Calibri" w:cs="Calibri" w:ascii="Calibri" w:hAnsi="Calibri"/>
          <w:b/>
          <w:sz w:val="24"/>
          <w:szCs w:val="24"/>
        </w:rPr>
        <w:t xml:space="preserve">Heatmap visualization </w:t>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drawing>
          <wp:anchor behindDoc="0" distT="0" distB="0" distL="0" distR="0" simplePos="0" locked="0" layoutInCell="0" allowOverlap="1" relativeHeight="14">
            <wp:simplePos x="0" y="0"/>
            <wp:positionH relativeFrom="column">
              <wp:posOffset>200025</wp:posOffset>
            </wp:positionH>
            <wp:positionV relativeFrom="paragraph">
              <wp:posOffset>27305</wp:posOffset>
            </wp:positionV>
            <wp:extent cx="6358255" cy="42583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58255" cy="4258310"/>
                    </a:xfrm>
                    <a:prstGeom prst="rect">
                      <a:avLst/>
                    </a:prstGeom>
                  </pic:spPr>
                </pic:pic>
              </a:graphicData>
            </a:graphic>
          </wp:anchor>
        </w:drawing>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t>Que.5</w:t>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left="720" w:hanging="36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004435" cy="34131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04435" cy="3413125"/>
                    </a:xfrm>
                    <a:prstGeom prst="rect">
                      <a:avLst/>
                    </a:prstGeom>
                  </pic:spPr>
                </pic:pic>
              </a:graphicData>
            </a:graphic>
          </wp:anchor>
        </w:drawing>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988560" cy="381381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988560" cy="3813810"/>
                    </a:xfrm>
                    <a:prstGeom prst="rect">
                      <a:avLst/>
                    </a:prstGeom>
                  </pic:spPr>
                </pic:pic>
              </a:graphicData>
            </a:graphic>
          </wp:anchor>
        </w:drawing>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
        <w:rPr/>
      </w:pPr>
      <w:r>
        <w:rPr>
          <w:rStyle w:val="StrongEmphasis"/>
          <w:b/>
          <w:bCs/>
          <w:sz w:val="24"/>
          <w:szCs w:val="24"/>
        </w:rPr>
        <w:t>Differential Expression Analysis Results - Fetal Sex</w:t>
      </w:r>
    </w:p>
    <w:p>
      <w:pPr>
        <w:pStyle w:val="LOnormal"/>
        <w:rPr>
          <w:sz w:val="22"/>
          <w:szCs w:val="22"/>
        </w:rPr>
      </w:pPr>
      <w:r>
        <w:rPr>
          <w:sz w:val="22"/>
          <w:szCs w:val="22"/>
        </w:rPr>
        <w:t>In the analysis of differential gene expression by fetal sex, we utilized a volcano plot to visually inspect the relationship between log2 fold change and the negative logarithm (base 10) of the p-value. We set our significance criteria at -log10(p-value) &gt; 1.3 and an absolute log2 fold change &gt; 1.</w:t>
      </w:r>
    </w:p>
    <w:p>
      <w:pPr>
        <w:pStyle w:val="LOnormal"/>
        <w:rPr>
          <w:sz w:val="22"/>
          <w:szCs w:val="22"/>
        </w:rPr>
      </w:pPr>
      <w:r>
        <w:rPr>
          <w:sz w:val="22"/>
          <w:szCs w:val="22"/>
        </w:rPr>
        <w:t xml:space="preserve">By analysing </w:t>
      </w:r>
      <w:r>
        <w:rPr>
          <w:sz w:val="22"/>
          <w:szCs w:val="22"/>
        </w:rPr>
        <w:t xml:space="preserve">the volcano plot, we observed an elevated cluster of points higher on the y-axis and positioned to the right on the x-axis. Using our specified criteria, we identified a total of </w:t>
      </w:r>
      <w:r>
        <w:rPr>
          <w:sz w:val="22"/>
          <w:szCs w:val="22"/>
        </w:rPr>
        <w:t xml:space="preserve">5 </w:t>
      </w:r>
      <w:r>
        <w:rPr>
          <w:sz w:val="22"/>
          <w:szCs w:val="22"/>
        </w:rPr>
        <w:t>genes that are significantly differentially expressed by fetal sex. Notable genes in this set include PITHD1, PPARD, TM2D2, MAPKAPK5, and TCAF1PGHP15.</w:t>
      </w:r>
    </w:p>
    <w:p>
      <w:pPr>
        <w:pStyle w:val="LOnormal"/>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rPr>
          <w:rFonts w:eastAsia="Calibri" w:cs="Calibri" w:ascii="Calibri" w:hAnsi="Calibri"/>
          <w:b/>
          <w:sz w:val="24"/>
          <w:szCs w:val="24"/>
        </w:rPr>
      </w:r>
    </w:p>
    <w:p>
      <w:pPr>
        <w:pStyle w:val="LOnormal1"/>
        <w:shd w:val="clear"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ind w:hanging="0"/>
        <w:jc w:val="both"/>
        <w:rPr>
          <w:rFonts w:ascii="Calibri" w:hAnsi="Calibri" w:eastAsia="Calibri" w:cs="Calibri"/>
          <w:b/>
          <w:b/>
          <w:sz w:val="24"/>
          <w:szCs w:val="24"/>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4498340" cy="38398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498340" cy="3839845"/>
                    </a:xfrm>
                    <a:prstGeom prst="rect">
                      <a:avLst/>
                    </a:prstGeom>
                  </pic:spPr>
                </pic:pic>
              </a:graphicData>
            </a:graphic>
          </wp:anchor>
        </w:drawing>
      </w:r>
      <w:r>
        <w:rPr>
          <w:rFonts w:eastAsia="Calibri" w:cs="Calibri" w:ascii="Calibri" w:hAnsi="Calibri"/>
          <w:b/>
          <w:bCs w:val="false"/>
          <w:color w:val="000000"/>
          <w:sz w:val="24"/>
          <w:szCs w:val="24"/>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Pr>
          <w:rFonts w:eastAsia="Calibri" w:cs="Calibri" w:ascii="Calibri" w:hAnsi="Calibri"/>
          <w:b w:val="false"/>
          <w:bCs w:val="false"/>
          <w:color w:val="000000"/>
          <w:sz w:val="24"/>
          <w:szCs w:val="24"/>
        </w:rPr>
        <w:t>By analyzing above data,he genes with the highest absolute log2 fold change values, indicating the magnitude of the differential expression, are as follows:</w:t>
      </w:r>
    </w:p>
    <w:p>
      <w:pPr>
        <w:pStyle w:val="Heading3"/>
        <w:numPr>
          <w:ilvl w:val="0"/>
          <w:numId w:val="4"/>
        </w:numPr>
        <w:tabs>
          <w:tab w:val="clear" w:pos="720"/>
          <w:tab w:val="left" w:pos="0" w:leader="none"/>
        </w:tabs>
        <w:ind w:left="709" w:hanging="283"/>
        <w:rPr>
          <w:color w:val="000000"/>
        </w:rPr>
      </w:pPr>
      <w:r>
        <w:rPr>
          <w:color w:val="000000"/>
          <w:sz w:val="21"/>
          <w:szCs w:val="21"/>
        </w:rPr>
        <w:t xml:space="preserve">PARD </w:t>
      </w:r>
      <w:r>
        <w:rPr>
          <w:color w:val="000000"/>
        </w:rPr>
        <w:t xml:space="preserve">= </w:t>
      </w:r>
      <w:r>
        <w:rPr>
          <w:color w:val="000000"/>
        </w:rPr>
        <w:t>-7.074435</w:t>
      </w:r>
    </w:p>
    <w:p>
      <w:pPr>
        <w:pStyle w:val="LOnormal"/>
        <w:numPr>
          <w:ilvl w:val="0"/>
          <w:numId w:val="4"/>
        </w:numPr>
        <w:tabs>
          <w:tab w:val="clear" w:pos="720"/>
          <w:tab w:val="left" w:pos="0" w:leader="none"/>
        </w:tabs>
        <w:ind w:left="709" w:hanging="283"/>
        <w:rPr>
          <w:color w:val="000000"/>
        </w:rPr>
      </w:pPr>
      <w:r>
        <w:rPr>
          <w:color w:val="000000"/>
        </w:rPr>
        <w:t xml:space="preserve">PITHD = </w:t>
      </w:r>
      <w:r>
        <w:rPr>
          <w:color w:val="000000"/>
        </w:rPr>
        <w:t xml:space="preserve">-2.453566   </w:t>
      </w:r>
    </w:p>
    <w:p>
      <w:pPr>
        <w:pStyle w:val="LOnormal"/>
        <w:numPr>
          <w:ilvl w:val="0"/>
          <w:numId w:val="4"/>
        </w:numPr>
        <w:tabs>
          <w:tab w:val="clear" w:pos="720"/>
          <w:tab w:val="left" w:pos="0" w:leader="none"/>
        </w:tabs>
        <w:ind w:left="709" w:hanging="283"/>
        <w:rPr>
          <w:color w:val="000000"/>
        </w:rPr>
      </w:pPr>
      <w:r>
        <w:rPr>
          <w:color w:val="000000"/>
        </w:rPr>
        <w:t xml:space="preserve">KBTBD7 = </w:t>
      </w:r>
      <w:r>
        <w:rPr>
          <w:color w:val="000000"/>
        </w:rPr>
        <w:t xml:space="preserve">-4.340124 </w:t>
      </w:r>
    </w:p>
    <w:p>
      <w:pPr>
        <w:pStyle w:val="LOnormal"/>
        <w:numPr>
          <w:ilvl w:val="0"/>
          <w:numId w:val="4"/>
        </w:numPr>
        <w:tabs>
          <w:tab w:val="clear" w:pos="720"/>
          <w:tab w:val="left" w:pos="0" w:leader="none"/>
        </w:tabs>
        <w:ind w:left="709" w:hanging="283"/>
        <w:rPr>
          <w:color w:val="000000"/>
        </w:rPr>
      </w:pPr>
      <w:r>
        <w:rPr>
          <w:color w:val="000000"/>
        </w:rPr>
        <w:t xml:space="preserve">RNASEK = </w:t>
      </w:r>
      <w:r>
        <w:rPr>
          <w:color w:val="000000"/>
        </w:rPr>
        <w:t>-2.464005</w:t>
      </w:r>
    </w:p>
    <w:p>
      <w:pPr>
        <w:pStyle w:val="LOnormal"/>
        <w:numPr>
          <w:ilvl w:val="0"/>
          <w:numId w:val="4"/>
        </w:numPr>
        <w:tabs>
          <w:tab w:val="clear" w:pos="720"/>
          <w:tab w:val="left" w:pos="0" w:leader="none"/>
        </w:tabs>
        <w:ind w:left="709" w:hanging="283"/>
        <w:rPr>
          <w:color w:val="000000"/>
        </w:rPr>
      </w:pPr>
      <w:r>
        <w:rPr>
          <w:color w:val="000000"/>
        </w:rPr>
        <w:t xml:space="preserve">MAPKAPK50-AS1 </w:t>
      </w:r>
      <w:r>
        <w:rPr>
          <w:color w:val="000000"/>
        </w:rPr>
        <w:t xml:space="preserve">= </w:t>
      </w:r>
      <w:r>
        <w:rPr>
          <w:color w:val="000000"/>
        </w:rPr>
        <w:t xml:space="preserve">-1.750475        </w:t>
      </w:r>
    </w:p>
    <w:p>
      <w:pPr>
        <w:pStyle w:val="LOnormal"/>
        <w:numPr>
          <w:ilvl w:val="0"/>
          <w:numId w:val="4"/>
        </w:numPr>
        <w:tabs>
          <w:tab w:val="clear" w:pos="720"/>
          <w:tab w:val="left" w:pos="0" w:leader="none"/>
        </w:tabs>
        <w:ind w:left="709" w:hanging="283"/>
        <w:rPr>
          <w:color w:val="000000"/>
        </w:rPr>
      </w:pPr>
      <w:r>
        <w:rPr>
          <w:color w:val="000000"/>
        </w:rPr>
        <w:t xml:space="preserve"> </w:t>
      </w:r>
      <w:r>
        <w:rPr>
          <w:color w:val="000000"/>
        </w:rPr>
        <w:t xml:space="preserve">KBTBD7 </w:t>
      </w:r>
      <w:r>
        <w:rPr>
          <w:color w:val="000000"/>
        </w:rPr>
        <w:t xml:space="preserve">= </w:t>
      </w:r>
      <w:r>
        <w:rPr>
          <w:color w:val="000000"/>
        </w:rPr>
        <w:t>-4.340124</w:t>
      </w:r>
    </w:p>
    <w:p>
      <w:pPr>
        <w:pStyle w:val="LOnormal"/>
        <w:numPr>
          <w:ilvl w:val="0"/>
          <w:numId w:val="0"/>
        </w:numPr>
        <w:ind w:hanging="0"/>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24"/>
        </w:rPr>
        <w:t>These values represent the log2 fold change, and the negative sign indicates downregulation.</w:t>
      </w:r>
    </w:p>
    <w:p>
      <w:pPr>
        <w:pStyle w:val="LOnormal"/>
        <w:numPr>
          <w:ilvl w:val="0"/>
          <w:numId w:val="0"/>
        </w:numPr>
        <w:ind w:hanging="0"/>
        <w:rPr>
          <w:color w:val="000000"/>
        </w:rPr>
      </w:pPr>
      <w:r>
        <w:rPr>
          <w:color w:val="000000"/>
        </w:rPr>
      </w:r>
    </w:p>
    <w:p>
      <w:pPr>
        <w:pStyle w:val="LOnormal"/>
        <w:rPr>
          <w:rFonts w:ascii="Calibri" w:hAnsi="Calibri" w:eastAsia="Calibri" w:cs="Calibri"/>
          <w:b/>
          <w:b/>
          <w:sz w:val="24"/>
          <w:szCs w:val="24"/>
        </w:rPr>
      </w:pPr>
      <w:r>
        <w:rPr/>
      </w:r>
    </w:p>
    <w:p>
      <w:pPr>
        <w:pStyle w:val="LOnormal"/>
        <w:rPr>
          <w:rFonts w:ascii="Calibri" w:hAnsi="Calibri" w:eastAsia="Calibri" w:cs="Calibri"/>
          <w:b/>
          <w:b/>
          <w:sz w:val="24"/>
          <w:szCs w:val="24"/>
        </w:rPr>
      </w:pPr>
      <w:r>
        <w:rPr/>
      </w:r>
    </w:p>
    <w:p>
      <w:pPr>
        <w:pStyle w:val="LOnormal"/>
        <w:rPr>
          <w:rFonts w:ascii="Calibri" w:hAnsi="Calibri" w:eastAsia="Calibri" w:cs="Calibri"/>
          <w:b/>
          <w:b/>
          <w:sz w:val="24"/>
          <w:szCs w:val="24"/>
        </w:rPr>
      </w:pPr>
      <w:r>
        <w:rPr/>
      </w:r>
    </w:p>
    <w:p>
      <w:pPr>
        <w:pStyle w:val="LOnormal"/>
        <w:rPr>
          <w:rFonts w:ascii="Calibri" w:hAnsi="Calibri" w:eastAsia="Calibri" w:cs="Calibri"/>
          <w:b/>
          <w:b/>
          <w:sz w:val="24"/>
          <w:szCs w:val="24"/>
        </w:rPr>
      </w:pPr>
      <w:r>
        <w:rPr/>
      </w:r>
    </w:p>
    <w:p>
      <w:pPr>
        <w:pStyle w:val="LOnormal"/>
        <w:rPr>
          <w:rFonts w:ascii="Calibri" w:hAnsi="Calibri" w:eastAsia="Calibri" w:cs="Calibri"/>
          <w:b/>
          <w:b/>
          <w:sz w:val="24"/>
          <w:szCs w:val="24"/>
        </w:rPr>
      </w:pPr>
      <w:r>
        <w:rPr/>
      </w:r>
    </w:p>
    <w:p>
      <w:pPr>
        <w:pStyle w:val="LOnormal"/>
        <w:rPr>
          <w:rFonts w:ascii="Calibri" w:hAnsi="Calibri" w:eastAsia="Calibri" w:cs="Calibri"/>
          <w:b/>
          <w:b/>
          <w:sz w:val="24"/>
          <w:szCs w:val="24"/>
        </w:rPr>
      </w:pPr>
      <w:r>
        <w:rPr/>
      </w:r>
    </w:p>
    <w:p>
      <w:pPr>
        <w:pStyle w:val="LOnormal"/>
        <w:rPr>
          <w:rFonts w:ascii="Calibri" w:hAnsi="Calibri" w:eastAsia="Calibri" w:cs="Calibri"/>
          <w:b/>
          <w:b/>
          <w:sz w:val="24"/>
          <w:szCs w:val="24"/>
        </w:rPr>
      </w:pPr>
      <w:r>
        <w:rPr/>
      </w:r>
    </w:p>
    <w:p>
      <w:pPr>
        <w:pStyle w:val="LOnormal"/>
        <w:rPr>
          <w:rFonts w:ascii="Calibri" w:hAnsi="Calibri" w:eastAsia="Calibri" w:cs="Calibri"/>
          <w:b/>
          <w:b/>
          <w:sz w:val="24"/>
          <w:szCs w:val="24"/>
        </w:rPr>
      </w:pPr>
      <w:r>
        <w:rPr/>
      </w:r>
    </w:p>
    <w:p>
      <w:pPr>
        <w:pStyle w:val="LOnormal"/>
        <w:rPr>
          <w:rFonts w:ascii="Calibri" w:hAnsi="Calibri" w:eastAsia="Calibri" w:cs="Calibri"/>
          <w:b/>
          <w:b/>
          <w:sz w:val="24"/>
          <w:szCs w:val="24"/>
        </w:rPr>
      </w:pPr>
      <w:r>
        <w:rPr/>
      </w:r>
    </w:p>
    <w:p>
      <w:pPr>
        <w:pStyle w:val="LOnormal"/>
        <w:rPr>
          <w:rFonts w:ascii="Calibri" w:hAnsi="Calibri" w:eastAsia="Calibri" w:cs="Calibri"/>
          <w:b/>
          <w:b/>
          <w:sz w:val="24"/>
          <w:szCs w:val="24"/>
        </w:rPr>
      </w:pPr>
      <w:r>
        <w:rPr/>
      </w:r>
    </w:p>
    <w:p>
      <w:pPr>
        <w:pStyle w:val="LOnormal"/>
        <w:rPr>
          <w:rFonts w:ascii="Calibri" w:hAnsi="Calibri" w:eastAsia="Calibri" w:cs="Calibri"/>
          <w:b/>
          <w:b/>
          <w:sz w:val="24"/>
          <w:szCs w:val="24"/>
        </w:rPr>
      </w:pPr>
      <w:r>
        <w:rPr/>
      </w:r>
    </w:p>
    <w:p>
      <w:pPr>
        <w:pStyle w:val="LOnormal"/>
        <w:rPr>
          <w:rFonts w:ascii="Calibri" w:hAnsi="Calibri" w:eastAsia="Calibri" w:cs="Calibri"/>
          <w:b/>
          <w:b/>
          <w:sz w:val="24"/>
          <w:szCs w:val="24"/>
        </w:rPr>
      </w:pPr>
      <w:r>
        <w:rPr/>
      </w:r>
    </w:p>
    <w:p>
      <w:pPr>
        <w:pStyle w:val="LOnormal"/>
        <w:rPr>
          <w:rFonts w:ascii="Calibri" w:hAnsi="Calibri" w:eastAsia="Calibri" w:cs="Calibri"/>
          <w:b/>
          <w:b/>
          <w:sz w:val="24"/>
          <w:szCs w:val="24"/>
        </w:rPr>
      </w:pPr>
      <w:r>
        <w:rPr/>
      </w:r>
    </w:p>
    <w:p>
      <w:pPr>
        <w:pStyle w:val="LOnormal"/>
        <w:rPr>
          <w:rFonts w:ascii="Calibri" w:hAnsi="Calibri" w:eastAsia="Calibri" w:cs="Calibri"/>
          <w:b/>
          <w:b/>
          <w:sz w:val="24"/>
          <w:szCs w:val="24"/>
        </w:rPr>
      </w:pPr>
      <w:r>
        <w:rPr>
          <w:rFonts w:eastAsia="Calibri" w:cs="Calibri" w:ascii="Calibri" w:hAnsi="Calibri"/>
          <w:b/>
          <w:bCs w:val="false"/>
          <w:color w:val="000000"/>
          <w:sz w:val="24"/>
          <w:szCs w:val="24"/>
        </w:rPr>
        <w:t>Q</w:t>
      </w:r>
      <w:r>
        <w:rPr>
          <w:rFonts w:eastAsia="Calibri" w:cs="Calibri" w:ascii="Calibri" w:hAnsi="Calibri"/>
          <w:b/>
          <w:bCs w:val="false"/>
          <w:color w:val="000000"/>
          <w:sz w:val="24"/>
          <w:szCs w:val="24"/>
        </w:rPr>
        <w:t>ue 6.</w:t>
      </w:r>
    </w:p>
    <w:p>
      <w:pPr>
        <w:pStyle w:val="LOnormal"/>
        <w:rPr>
          <w:b w:val="false"/>
          <w:b w:val="false"/>
          <w:bCs w:val="false"/>
        </w:rPr>
      </w:pPr>
      <w:r>
        <w:rPr>
          <w:rFonts w:eastAsia="Calibri" w:cs="Calibri" w:ascii="Calibri" w:hAnsi="Calibri"/>
          <w:b w:val="false"/>
          <w:bCs w:val="false"/>
          <w:color w:val="000000"/>
          <w:sz w:val="24"/>
          <w:szCs w:val="24"/>
        </w:rPr>
        <w:t>When discussing the potential biological implications of differentially expressed genes in the context of fetal sex and tobacco smoke exposure, you should consider the specific genes identified, their known functions, and how these functions might relate to fetal development and the effects of tobacco smoke.</w:t>
      </w:r>
    </w:p>
    <w:p>
      <w:pPr>
        <w:pStyle w:val="LOnormal"/>
        <w:rPr>
          <w:b w:val="false"/>
          <w:b w:val="false"/>
          <w:bCs w:val="false"/>
        </w:rPr>
      </w:pPr>
      <w:r>
        <w:rPr>
          <w:rFonts w:eastAsia="Calibri" w:cs="Calibri" w:ascii="Calibri" w:hAnsi="Calibri"/>
          <w:b w:val="false"/>
          <w:bCs w:val="false"/>
          <w:color w:val="000000"/>
          <w:sz w:val="24"/>
          <w:szCs w:val="24"/>
        </w:rPr>
        <w:t>-</w:t>
      </w:r>
      <w:r>
        <w:rPr>
          <w:rFonts w:eastAsia="Calibri" w:cs="Calibri" w:ascii="Calibri" w:hAnsi="Calibri"/>
          <w:b/>
          <w:bCs/>
          <w:color w:val="000000"/>
          <w:sz w:val="24"/>
          <w:szCs w:val="24"/>
        </w:rPr>
        <w:t>bio</w:t>
      </w:r>
      <w:r>
        <w:rPr>
          <w:rFonts w:eastAsia="Calibri" w:cs="Calibri" w:ascii="Calibri" w:hAnsi="Calibri"/>
          <w:b/>
          <w:bCs/>
          <w:color w:val="000000"/>
          <w:sz w:val="24"/>
          <w:szCs w:val="24"/>
        </w:rPr>
        <w:t>logical Implications of Differentially Expressed Genes in Fetal Sex and Tobacco Smoke Exposure</w:t>
      </w:r>
      <w:r>
        <w:rPr>
          <w:rFonts w:eastAsia="Calibri" w:cs="Calibri" w:ascii="Calibri" w:hAnsi="Calibri"/>
          <w:b w:val="false"/>
          <w:bCs w:val="false"/>
          <w:color w:val="000000"/>
          <w:sz w:val="24"/>
          <w:szCs w:val="24"/>
        </w:rPr>
        <w:t>:</w:t>
      </w:r>
    </w:p>
    <w:p>
      <w:pPr>
        <w:pStyle w:val="LOnormal"/>
        <w:rPr>
          <w:b w:val="false"/>
          <w:b w:val="false"/>
          <w:bCs w:val="false"/>
        </w:rPr>
      </w:pPr>
      <w:r>
        <w:rPr>
          <w:rFonts w:eastAsia="Calibri" w:cs="Calibri" w:ascii="Calibri" w:hAnsi="Calibri"/>
          <w:b w:val="false"/>
          <w:bCs w:val="false"/>
          <w:color w:val="000000"/>
          <w:sz w:val="24"/>
          <w:szCs w:val="24"/>
        </w:rPr>
        <w:t>The analysis of differentially expressed genes (DEGs) in the context of fetal sex and tobacco smoke exposure has unveiled a set of genes that may play crucial roles in fetal development and response to environmental factors. The identified genes, such as PPARD, PITHD1, KBTBD7,  and MAPKAPK5-AS1</w:t>
      </w:r>
      <w:r>
        <w:rPr>
          <w:rFonts w:eastAsia="Calibri" w:cs="Calibri" w:ascii="Calibri" w:hAnsi="Calibri"/>
          <w:b w:val="false"/>
          <w:bCs w:val="false"/>
          <w:color w:val="000000"/>
          <w:sz w:val="24"/>
          <w:szCs w:val="24"/>
        </w:rPr>
        <w:t xml:space="preserve"> and</w:t>
      </w:r>
      <w:r>
        <w:rPr>
          <w:rFonts w:eastAsia="Calibri" w:cs="Calibri" w:ascii="Calibri" w:hAnsi="Calibri"/>
          <w:b w:val="false"/>
          <w:bCs w:val="false"/>
          <w:color w:val="000000"/>
          <w:sz w:val="24"/>
          <w:szCs w:val="24"/>
        </w:rPr>
        <w:t xml:space="preserve"> exhibit significant changes in expression levels in response to these factors.</w:t>
      </w:r>
    </w:p>
    <w:p>
      <w:pPr>
        <w:pStyle w:val="LOnormal"/>
        <w:rPr>
          <w:b w:val="false"/>
          <w:b w:val="false"/>
          <w:bCs w:val="false"/>
        </w:rPr>
      </w:pPr>
      <w:r>
        <w:rPr>
          <w:b w:val="false"/>
          <w:bCs w:val="false"/>
        </w:rPr>
      </w:r>
    </w:p>
    <w:p>
      <w:pPr>
        <w:pStyle w:val="LOnormal"/>
        <w:rPr>
          <w:b w:val="false"/>
          <w:b w:val="false"/>
          <w:bCs w:val="false"/>
        </w:rPr>
      </w:pPr>
      <w:r>
        <w:rPr>
          <w:rFonts w:eastAsia="Calibri" w:cs="Calibri" w:ascii="Calibri" w:hAnsi="Calibri"/>
          <w:b/>
          <w:bCs/>
          <w:color w:val="000000"/>
          <w:sz w:val="24"/>
          <w:szCs w:val="24"/>
        </w:rPr>
        <w:t>1</w:t>
      </w:r>
      <w:r>
        <w:rPr>
          <w:rFonts w:eastAsia="Calibri" w:cs="Calibri" w:ascii="Calibri" w:hAnsi="Calibri"/>
          <w:b w:val="false"/>
          <w:bCs w:val="false"/>
          <w:color w:val="000000"/>
          <w:sz w:val="24"/>
          <w:szCs w:val="24"/>
        </w:rPr>
        <w:t xml:space="preserve">. </w:t>
      </w:r>
      <w:r>
        <w:rPr>
          <w:rFonts w:eastAsia="Calibri" w:cs="Calibri" w:ascii="Calibri" w:hAnsi="Calibri"/>
          <w:b/>
          <w:bCs/>
          <w:color w:val="000000"/>
          <w:sz w:val="24"/>
          <w:szCs w:val="24"/>
        </w:rPr>
        <w:t>PPARD (Peroxisome Proliferator-Activated Receptor Delta):</w:t>
      </w:r>
    </w:p>
    <w:p>
      <w:pPr>
        <w:pStyle w:val="LOnormal"/>
        <w:rPr>
          <w:b w:val="false"/>
          <w:b w:val="false"/>
          <w:bCs w:val="false"/>
        </w:rPr>
      </w:pPr>
      <w:r>
        <w:rPr>
          <w:rFonts w:eastAsia="Calibri" w:cs="Calibri" w:ascii="Calibri" w:hAnsi="Calibri"/>
          <w:b w:val="false"/>
          <w:bCs w:val="false"/>
          <w:color w:val="000000"/>
          <w:sz w:val="24"/>
          <w:szCs w:val="24"/>
        </w:rPr>
        <w:t xml:space="preserve">   </w:t>
      </w:r>
      <w:r>
        <w:rPr>
          <w:rFonts w:eastAsia="Calibri" w:cs="Calibri" w:ascii="Calibri" w:hAnsi="Calibri"/>
          <w:b w:val="false"/>
          <w:bCs w:val="false"/>
          <w:color w:val="000000"/>
          <w:sz w:val="24"/>
          <w:szCs w:val="24"/>
        </w:rPr>
        <w:t xml:space="preserve">- PPARD, with a substantial downregulation, is known to be involved in various cellular processes. Its altered expression </w:t>
      </w:r>
      <w:r>
        <w:rPr>
          <w:rFonts w:eastAsia="Calibri" w:cs="Calibri" w:ascii="Calibri" w:hAnsi="Calibri"/>
          <w:b w:val="false"/>
          <w:bCs w:val="false"/>
          <w:color w:val="000000"/>
          <w:sz w:val="24"/>
          <w:szCs w:val="24"/>
        </w:rPr>
        <w:t xml:space="preserve">which </w:t>
      </w:r>
      <w:r>
        <w:rPr>
          <w:rFonts w:eastAsia="Calibri" w:cs="Calibri" w:ascii="Calibri" w:hAnsi="Calibri"/>
          <w:b w:val="false"/>
          <w:bCs w:val="false"/>
          <w:color w:val="000000"/>
          <w:sz w:val="24"/>
          <w:szCs w:val="24"/>
        </w:rPr>
        <w:t>s</w:t>
      </w:r>
      <w:r>
        <w:rPr>
          <w:rFonts w:eastAsia="Calibri" w:cs="Calibri" w:ascii="Calibri" w:hAnsi="Calibri"/>
          <w:b w:val="false"/>
          <w:bCs w:val="false"/>
          <w:color w:val="000000"/>
          <w:sz w:val="24"/>
          <w:szCs w:val="24"/>
        </w:rPr>
        <w:t>hows</w:t>
      </w:r>
      <w:r>
        <w:rPr>
          <w:rFonts w:eastAsia="Calibri" w:cs="Calibri" w:ascii="Calibri" w:hAnsi="Calibri"/>
          <w:b w:val="false"/>
          <w:bCs w:val="false"/>
          <w:color w:val="000000"/>
          <w:sz w:val="24"/>
          <w:szCs w:val="24"/>
        </w:rPr>
        <w:t xml:space="preserve"> potential impacts on fetal lipid metabolism and inflammatory responses in the context of tobacco smoke exposure.</w:t>
      </w:r>
    </w:p>
    <w:p>
      <w:pPr>
        <w:pStyle w:val="LOnormal"/>
        <w:rPr>
          <w:b w:val="false"/>
          <w:b w:val="false"/>
          <w:bCs w:val="false"/>
        </w:rPr>
      </w:pPr>
      <w:r>
        <w:rPr>
          <w:rFonts w:eastAsia="Calibri" w:cs="Calibri" w:ascii="Calibri" w:hAnsi="Calibri"/>
          <w:b/>
          <w:bCs/>
          <w:color w:val="000000"/>
          <w:sz w:val="24"/>
          <w:szCs w:val="24"/>
        </w:rPr>
        <w:t>2.</w:t>
      </w:r>
      <w:r>
        <w:rPr>
          <w:rFonts w:eastAsia="Calibri" w:cs="Calibri" w:ascii="Calibri" w:hAnsi="Calibri"/>
          <w:b w:val="false"/>
          <w:bCs w:val="false"/>
          <w:color w:val="000000"/>
          <w:sz w:val="24"/>
          <w:szCs w:val="24"/>
        </w:rPr>
        <w:t xml:space="preserve"> </w:t>
      </w:r>
      <w:r>
        <w:rPr>
          <w:rFonts w:eastAsia="Calibri" w:cs="Calibri" w:ascii="Calibri" w:hAnsi="Calibri"/>
          <w:b/>
          <w:bCs/>
          <w:color w:val="000000"/>
          <w:sz w:val="24"/>
          <w:szCs w:val="24"/>
        </w:rPr>
        <w:t>PITHD1 (PITH Domain-Containing 1):</w:t>
      </w:r>
    </w:p>
    <w:p>
      <w:pPr>
        <w:pStyle w:val="LOnormal"/>
        <w:rPr>
          <w:b w:val="false"/>
          <w:b w:val="false"/>
          <w:bCs w:val="false"/>
        </w:rPr>
      </w:pPr>
      <w:r>
        <w:rPr>
          <w:rFonts w:eastAsia="Calibri" w:cs="Calibri" w:ascii="Calibri" w:hAnsi="Calibri"/>
          <w:b w:val="false"/>
          <w:bCs w:val="false"/>
          <w:color w:val="000000"/>
          <w:sz w:val="24"/>
          <w:szCs w:val="24"/>
        </w:rPr>
        <w:t xml:space="preserve">   </w:t>
      </w:r>
      <w:r>
        <w:rPr>
          <w:rFonts w:eastAsia="Calibri" w:cs="Calibri" w:ascii="Calibri" w:hAnsi="Calibri"/>
          <w:b w:val="false"/>
          <w:bCs w:val="false"/>
          <w:color w:val="000000"/>
          <w:sz w:val="24"/>
          <w:szCs w:val="24"/>
        </w:rPr>
        <w:t xml:space="preserve">- PITHD1, downregulated in this analysis, has limited known functions. Further </w:t>
      </w:r>
      <w:r>
        <w:rPr>
          <w:rFonts w:eastAsia="Calibri" w:cs="Calibri" w:ascii="Calibri" w:hAnsi="Calibri"/>
          <w:b w:val="false"/>
          <w:bCs w:val="false"/>
          <w:color w:val="000000"/>
          <w:sz w:val="24"/>
          <w:szCs w:val="24"/>
        </w:rPr>
        <w:t xml:space="preserve">research shows </w:t>
      </w:r>
      <w:r>
        <w:rPr>
          <w:rFonts w:eastAsia="Calibri" w:cs="Calibri" w:ascii="Calibri" w:hAnsi="Calibri"/>
          <w:b w:val="false"/>
          <w:bCs w:val="false"/>
          <w:color w:val="000000"/>
          <w:sz w:val="24"/>
          <w:szCs w:val="24"/>
        </w:rPr>
        <w:t>its role in fetal development, especially in response to tobacco smoke.</w:t>
      </w:r>
    </w:p>
    <w:p>
      <w:pPr>
        <w:pStyle w:val="LOnormal"/>
        <w:rPr>
          <w:b/>
          <w:b/>
          <w:bCs/>
        </w:rPr>
      </w:pPr>
      <w:r>
        <w:rPr>
          <w:rFonts w:eastAsia="Calibri" w:cs="Calibri" w:ascii="Calibri" w:hAnsi="Calibri"/>
          <w:b/>
          <w:bCs/>
          <w:color w:val="000000"/>
          <w:sz w:val="24"/>
          <w:szCs w:val="24"/>
        </w:rPr>
        <w:t>3. KBTBD7 (Kelch Repeat and BTB Domain-Containing 7):</w:t>
      </w:r>
    </w:p>
    <w:p>
      <w:pPr>
        <w:pStyle w:val="LOnormal"/>
        <w:rPr>
          <w:b w:val="false"/>
          <w:b w:val="false"/>
          <w:bCs w:val="false"/>
        </w:rPr>
      </w:pPr>
      <w:r>
        <w:rPr>
          <w:rFonts w:eastAsia="Calibri" w:cs="Calibri" w:ascii="Calibri" w:hAnsi="Calibri"/>
          <w:b w:val="false"/>
          <w:bCs w:val="false"/>
          <w:color w:val="000000"/>
          <w:sz w:val="24"/>
          <w:szCs w:val="24"/>
        </w:rPr>
        <w:t xml:space="preserve">   </w:t>
      </w:r>
      <w:r>
        <w:rPr>
          <w:rFonts w:eastAsia="Calibri" w:cs="Calibri" w:ascii="Calibri" w:hAnsi="Calibri"/>
          <w:b w:val="false"/>
          <w:bCs w:val="false"/>
          <w:color w:val="000000"/>
          <w:sz w:val="24"/>
          <w:szCs w:val="24"/>
        </w:rPr>
        <w:t>- KBTBD7, significantly downregulated, is associated with muscle development. Its altered expression may indicate potential effects on fetal muscle development and function, possibly influenced by tobacco smoke exposure.</w:t>
      </w:r>
    </w:p>
    <w:p>
      <w:pPr>
        <w:pStyle w:val="LOnormal"/>
        <w:rPr>
          <w:b w:val="false"/>
          <w:b w:val="false"/>
          <w:bCs w:val="false"/>
        </w:rPr>
      </w:pPr>
      <w:r>
        <w:rPr>
          <w:rFonts w:eastAsia="Calibri" w:cs="Calibri" w:ascii="Calibri" w:hAnsi="Calibri"/>
          <w:b w:val="false"/>
          <w:bCs w:val="false"/>
          <w:color w:val="000000"/>
          <w:sz w:val="24"/>
          <w:szCs w:val="24"/>
        </w:rPr>
        <w:t>4</w:t>
      </w:r>
      <w:r>
        <w:rPr>
          <w:rFonts w:eastAsia="Calibri" w:cs="Calibri" w:ascii="Calibri" w:hAnsi="Calibri"/>
          <w:b w:val="false"/>
          <w:bCs w:val="false"/>
          <w:color w:val="000000"/>
          <w:sz w:val="24"/>
          <w:szCs w:val="24"/>
        </w:rPr>
        <w:t>. MAPKAPK5-AS1 (MAPKAPK5 Antisense RNA 1):</w:t>
      </w:r>
    </w:p>
    <w:p>
      <w:pPr>
        <w:pStyle w:val="LOnormal"/>
        <w:rPr>
          <w:b w:val="false"/>
          <w:b w:val="false"/>
          <w:bCs w:val="false"/>
        </w:rPr>
      </w:pPr>
      <w:r>
        <w:rPr>
          <w:rFonts w:eastAsia="Calibri" w:cs="Calibri" w:ascii="Calibri" w:hAnsi="Calibri"/>
          <w:b w:val="false"/>
          <w:bCs w:val="false"/>
          <w:color w:val="000000"/>
          <w:sz w:val="24"/>
          <w:szCs w:val="24"/>
        </w:rPr>
        <w:t xml:space="preserve">   </w:t>
      </w:r>
      <w:r>
        <w:rPr>
          <w:rFonts w:eastAsia="Calibri" w:cs="Calibri" w:ascii="Calibri" w:hAnsi="Calibri"/>
          <w:b w:val="false"/>
          <w:bCs w:val="false"/>
          <w:color w:val="000000"/>
          <w:sz w:val="24"/>
          <w:szCs w:val="24"/>
        </w:rPr>
        <w:t>- MAPKAPK5-AS1, downregulated, is an antisense RNA, and its role in fetal development is not well-</w:t>
      </w:r>
      <w:r>
        <w:rPr>
          <w:rFonts w:eastAsia="Calibri" w:cs="Calibri" w:ascii="Calibri" w:hAnsi="Calibri"/>
          <w:b w:val="false"/>
          <w:bCs w:val="false"/>
          <w:color w:val="000000"/>
          <w:sz w:val="24"/>
          <w:szCs w:val="24"/>
        </w:rPr>
        <w:t>identified</w:t>
      </w:r>
      <w:r>
        <w:rPr>
          <w:rFonts w:eastAsia="Calibri" w:cs="Calibri" w:ascii="Calibri" w:hAnsi="Calibri"/>
          <w:b w:val="false"/>
          <w:bCs w:val="false"/>
          <w:color w:val="000000"/>
          <w:sz w:val="24"/>
          <w:szCs w:val="24"/>
        </w:rPr>
        <w:t xml:space="preserve">. </w:t>
      </w:r>
      <w:r>
        <w:rPr>
          <w:rFonts w:eastAsia="Calibri" w:cs="Calibri" w:ascii="Calibri" w:hAnsi="Calibri"/>
          <w:b w:val="false"/>
          <w:bCs w:val="false"/>
          <w:color w:val="000000"/>
          <w:sz w:val="24"/>
          <w:szCs w:val="24"/>
        </w:rPr>
        <w:t xml:space="preserve">So it is difficult to explain role of </w:t>
      </w:r>
      <w:r>
        <w:rPr>
          <w:rFonts w:eastAsia="Calibri" w:cs="Calibri" w:ascii="Calibri" w:hAnsi="Calibri"/>
          <w:b w:val="false"/>
          <w:bCs w:val="false"/>
          <w:color w:val="000000"/>
          <w:sz w:val="24"/>
          <w:szCs w:val="24"/>
        </w:rPr>
        <w:t xml:space="preserve"> tobacco smoke exposure during fetal development.</w:t>
      </w:r>
    </w:p>
    <w:p>
      <w:pPr>
        <w:pStyle w:val="LOnormal"/>
        <w:rPr>
          <w:b w:val="false"/>
          <w:b w:val="false"/>
          <w:bCs w:val="false"/>
        </w:rPr>
      </w:pPr>
      <w:r>
        <w:rPr>
          <w:rFonts w:eastAsia="Calibri" w:cs="Calibri" w:ascii="Calibri" w:hAnsi="Calibri"/>
          <w:b w:val="false"/>
          <w:bCs w:val="false"/>
          <w:color w:val="000000"/>
          <w:sz w:val="24"/>
          <w:szCs w:val="24"/>
        </w:rPr>
        <w:t>-</w:t>
      </w:r>
      <w:r>
        <w:rPr>
          <w:rFonts w:eastAsia="Calibri" w:cs="Calibri" w:ascii="Calibri" w:hAnsi="Calibri"/>
          <w:b/>
          <w:bCs/>
          <w:color w:val="000000"/>
          <w:sz w:val="24"/>
          <w:szCs w:val="24"/>
        </w:rPr>
        <w:t>Biological Implications in the Context of Fetal Sex:</w:t>
      </w:r>
    </w:p>
    <w:p>
      <w:pPr>
        <w:pStyle w:val="LOnormal"/>
        <w:rPr>
          <w:b w:val="false"/>
          <w:b w:val="false"/>
          <w:bCs w:val="false"/>
        </w:rPr>
      </w:pPr>
      <w:r>
        <w:rPr>
          <w:rFonts w:eastAsia="Calibri" w:cs="Calibri" w:ascii="Calibri" w:hAnsi="Calibri"/>
          <w:b w:val="false"/>
          <w:bCs w:val="false"/>
          <w:color w:val="000000"/>
          <w:sz w:val="24"/>
          <w:szCs w:val="24"/>
        </w:rPr>
        <w:t xml:space="preserve">   </w:t>
      </w:r>
      <w:r>
        <w:rPr>
          <w:rFonts w:eastAsia="Calibri" w:cs="Calibri" w:ascii="Calibri" w:hAnsi="Calibri"/>
          <w:b w:val="false"/>
          <w:bCs w:val="false"/>
          <w:color w:val="000000"/>
          <w:sz w:val="24"/>
          <w:szCs w:val="24"/>
        </w:rPr>
        <w:t xml:space="preserve">- Examining these DEGs in the context of fetal sex reveals potential sex-specific differences in response to tobacco smoke exposure. </w:t>
      </w:r>
      <w:r>
        <w:rPr>
          <w:rFonts w:eastAsia="Calibri" w:cs="Calibri" w:ascii="Calibri" w:hAnsi="Calibri"/>
          <w:b w:val="false"/>
          <w:bCs w:val="false"/>
          <w:color w:val="000000"/>
          <w:sz w:val="24"/>
          <w:szCs w:val="24"/>
        </w:rPr>
        <w:t>For u</w:t>
      </w:r>
      <w:r>
        <w:rPr>
          <w:rFonts w:eastAsia="Calibri" w:cs="Calibri" w:ascii="Calibri" w:hAnsi="Calibri"/>
          <w:b w:val="false"/>
          <w:bCs w:val="false"/>
          <w:color w:val="000000"/>
          <w:sz w:val="24"/>
          <w:szCs w:val="24"/>
        </w:rPr>
        <w:t xml:space="preserve">nderstanding the </w:t>
      </w:r>
      <w:r>
        <w:rPr>
          <w:rFonts w:eastAsia="Calibri" w:cs="Calibri" w:ascii="Calibri" w:hAnsi="Calibri"/>
          <w:b w:val="false"/>
          <w:bCs w:val="false"/>
          <w:color w:val="000000"/>
          <w:sz w:val="24"/>
          <w:szCs w:val="24"/>
        </w:rPr>
        <w:t>role</w:t>
      </w:r>
      <w:r>
        <w:rPr>
          <w:rFonts w:eastAsia="Calibri" w:cs="Calibri" w:ascii="Calibri" w:hAnsi="Calibri"/>
          <w:b w:val="false"/>
          <w:bCs w:val="false"/>
          <w:color w:val="000000"/>
          <w:sz w:val="24"/>
          <w:szCs w:val="24"/>
        </w:rPr>
        <w:t xml:space="preserve"> between fetal sex and gene expression patterns is crucial for deciphering the complex mechanisms underlying developmental processes.</w:t>
      </w:r>
    </w:p>
    <w:p>
      <w:pPr>
        <w:pStyle w:val="LOnormal"/>
        <w:rPr>
          <w:rFonts w:ascii="Calibri" w:hAnsi="Calibri" w:eastAsia="Calibri" w:cs="Calibri"/>
          <w:color w:val="000000"/>
          <w:sz w:val="24"/>
          <w:szCs w:val="24"/>
        </w:rPr>
      </w:pPr>
      <w:r>
        <w:rPr>
          <w:b w:val="false"/>
          <w:bCs w:val="false"/>
        </w:rPr>
      </w:r>
    </w:p>
    <w:p>
      <w:pPr>
        <w:pStyle w:val="LOnormal"/>
        <w:rPr>
          <w:b w:val="false"/>
          <w:b w:val="false"/>
          <w:bCs w:val="false"/>
        </w:rPr>
      </w:pPr>
      <w:r>
        <w:rPr>
          <w:b w:val="false"/>
          <w:bCs w:val="false"/>
        </w:rPr>
      </w:r>
    </w:p>
    <w:sectPr>
      <w:headerReference w:type="default" r:id="rId7"/>
      <w:type w:val="nextPage"/>
      <w:pgSz w:w="12240" w:h="15840"/>
      <w:pgMar w:left="1440" w:right="1440" w:gutter="0" w:header="0" w:top="283" w:footer="0" w:bottom="108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ource Code Pro">
    <w:charset w:val="01"/>
    <w:family w:val="roman"/>
    <w:pitch w:val="variable"/>
  </w:font>
  <w:font w:name="Oswald">
    <w:charset w:val="01"/>
    <w:family w:val="swiss"/>
    <w:pitch w:val="variable"/>
  </w:font>
  <w:font w:name="Source Code Pro">
    <w:charset w:val="01"/>
    <w:family w:val="swiss"/>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Oswald">
    <w:charset w:val="01"/>
    <w:family w:val="roman"/>
    <w:pitch w:val="variable"/>
  </w:font>
  <w:font w:name="Calibri">
    <w:charset w:val="01"/>
    <w:family w:val="roman"/>
    <w:pitch w:val="variable"/>
  </w:font>
  <w:font w:name="S hne">
    <w:altName w:val="ui-sans-serif"/>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spacing w:lineRule="auto" w:line="240" w:before="200" w:after="0"/>
      <w:ind w:right="-1440" w:hanging="1440"/>
      <w:rPr/>
    </w:pPr>
    <w:r>
      <w:rPr/>
      <w:drawing>
        <wp:inline distT="0" distB="0" distL="0" distR="0">
          <wp:extent cx="7834630" cy="10287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1"/>
                  <a:stretch>
                    <a:fillRect/>
                  </a:stretch>
                </pic:blipFill>
                <pic:spPr bwMode="auto">
                  <a:xfrm>
                    <a:off x="0" y="0"/>
                    <a:ext cx="7834630" cy="10287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ource Code Pro" w:hAnsi="Source Code Pro" w:eastAsia="Source Code Pro" w:cs="Source Code Pro"/>
        <w:color w:val="42424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200" w:after="0"/>
      <w:jc w:val="left"/>
    </w:pPr>
    <w:rPr>
      <w:rFonts w:ascii="Source Code Pro" w:hAnsi="Source Code Pro" w:eastAsia="Source Code Pro" w:cs="Source Code Pro"/>
      <w:color w:val="424242"/>
      <w:kern w:val="0"/>
      <w:sz w:val="20"/>
      <w:szCs w:val="20"/>
      <w:lang w:val="en-US" w:eastAsia="zh-CN" w:bidi="hi-IN"/>
    </w:rPr>
  </w:style>
  <w:style w:type="paragraph" w:styleId="Heading1">
    <w:name w:val="Heading 1"/>
    <w:basedOn w:val="LOnormal1"/>
    <w:next w:val="LOnormal1"/>
    <w:qFormat/>
    <w:pPr>
      <w:keepNext w:val="true"/>
      <w:keepLines/>
      <w:pageBreakBefore w:val="false"/>
      <w:spacing w:lineRule="auto" w:line="240" w:before="480" w:after="0"/>
    </w:pPr>
    <w:rPr>
      <w:rFonts w:ascii="Oswald" w:hAnsi="Oswald" w:eastAsia="Oswald" w:cs="Oswald"/>
      <w:color w:val="424242"/>
      <w:sz w:val="28"/>
      <w:szCs w:val="28"/>
    </w:rPr>
  </w:style>
  <w:style w:type="paragraph" w:styleId="Heading2">
    <w:name w:val="Heading 2"/>
    <w:basedOn w:val="LOnormal1"/>
    <w:next w:val="LOnormal1"/>
    <w:qFormat/>
    <w:pPr>
      <w:keepNext w:val="true"/>
      <w:keepLines/>
      <w:pageBreakBefore w:val="false"/>
      <w:spacing w:lineRule="auto" w:line="240" w:before="320" w:after="0"/>
    </w:pPr>
    <w:rPr>
      <w:rFonts w:ascii="Source Code Pro" w:hAnsi="Source Code Pro" w:eastAsia="Source Code Pro" w:cs="Source Code Pro"/>
      <w:b/>
      <w:color w:val="E31C60"/>
    </w:rPr>
  </w:style>
  <w:style w:type="paragraph" w:styleId="Heading3">
    <w:name w:val="Heading 3"/>
    <w:basedOn w:val="LOnormal1"/>
    <w:next w:val="LOnormal1"/>
    <w:qFormat/>
    <w:pPr>
      <w:keepNext w:val="true"/>
      <w:keepLines/>
      <w:pageBreakBefore w:val="false"/>
      <w:spacing w:lineRule="auto" w:line="360" w:before="320" w:after="0"/>
    </w:pPr>
    <w:rPr>
      <w:rFonts w:ascii="Oswald" w:hAnsi="Oswald" w:eastAsia="Oswald" w:cs="Oswald"/>
      <w:color w:val="424242"/>
      <w:sz w:val="24"/>
      <w:szCs w:val="24"/>
    </w:rPr>
  </w:style>
  <w:style w:type="paragraph" w:styleId="Heading4">
    <w:name w:val="Heading 4"/>
    <w:basedOn w:val="LOnormal1"/>
    <w:next w:val="LOnormal1"/>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1"/>
    <w:next w:val="LOnormal1"/>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1"/>
    <w:next w:val="LOnormal1"/>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1" w:default="1">
    <w:name w:val="LO-normal1"/>
    <w:qFormat/>
    <w:pPr>
      <w:widowControl/>
      <w:suppressAutoHyphens w:val="true"/>
      <w:bidi w:val="0"/>
      <w:spacing w:lineRule="auto" w:line="360" w:before="200" w:after="0"/>
      <w:jc w:val="left"/>
    </w:pPr>
    <w:rPr>
      <w:rFonts w:ascii="Source Code Pro" w:hAnsi="Source Code Pro" w:eastAsia="Source Code Pro" w:cs="Source Code Pro"/>
      <w:color w:val="424242"/>
      <w:kern w:val="0"/>
      <w:sz w:val="20"/>
      <w:szCs w:val="20"/>
      <w:lang w:val="en-US" w:eastAsia="zh-CN" w:bidi="hi-IN"/>
    </w:rPr>
  </w:style>
  <w:style w:type="paragraph" w:styleId="Title">
    <w:name w:val="Title"/>
    <w:basedOn w:val="LOnormal1"/>
    <w:next w:val="LOnormal1"/>
    <w:qFormat/>
    <w:pPr>
      <w:keepNext w:val="true"/>
      <w:keepLines/>
      <w:pageBreakBefore w:val="false"/>
      <w:spacing w:lineRule="auto" w:line="240" w:before="0" w:after="0"/>
    </w:pPr>
    <w:rPr>
      <w:rFonts w:ascii="Oswald" w:hAnsi="Oswald" w:eastAsia="Oswald" w:cs="Oswald"/>
      <w:sz w:val="72"/>
      <w:szCs w:val="72"/>
    </w:rPr>
  </w:style>
  <w:style w:type="paragraph" w:styleId="Subtitle">
    <w:name w:val="Subtitle"/>
    <w:basedOn w:val="LOnormal1"/>
    <w:next w:val="LOnormal1"/>
    <w:qFormat/>
    <w:pPr>
      <w:keepNext w:val="true"/>
      <w:keepLines/>
      <w:pageBreakBefore w:val="false"/>
      <w:spacing w:lineRule="auto" w:line="240" w:before="120" w:after="0"/>
    </w:pPr>
    <w:rPr>
      <w:rFonts w:ascii="Source Code Pro" w:hAnsi="Source Code Pro" w:eastAsia="Source Code Pro" w:cs="Source Code Pro"/>
      <w:b/>
      <w:color w:val="E31C60"/>
    </w:rPr>
  </w:style>
  <w:style w:type="paragraph" w:styleId="HeaderandFooter">
    <w:name w:val="Header and Footer"/>
    <w:basedOn w:val="Normal"/>
    <w:qFormat/>
    <w:pPr/>
    <w:rPr/>
  </w:style>
  <w:style w:type="paragraph" w:styleId="Header">
    <w:name w:val="Header"/>
    <w:basedOn w:val="HeaderandFooter"/>
    <w:pPr/>
    <w:rPr/>
  </w:style>
  <w:style w:type="paragraph" w:styleId="LOnormal">
    <w:name w:val="LO-normal"/>
    <w:qFormat/>
    <w:pPr>
      <w:widowControl/>
      <w:suppressAutoHyphens w:val="true"/>
      <w:bidi w:val="0"/>
      <w:spacing w:lineRule="auto" w:line="360" w:before="200" w:after="0"/>
      <w:jc w:val="left"/>
    </w:pPr>
    <w:rPr>
      <w:rFonts w:ascii="Source Code Pro" w:hAnsi="Source Code Pro" w:eastAsia="Source Code Pro" w:cs="Source Code Pro"/>
      <w:color w:val="424242"/>
      <w:kern w:val="0"/>
      <w:sz w:val="20"/>
      <w:szCs w:val="20"/>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16</TotalTime>
  <Application>LibreOffice/7.3.5.2$Linux_X86_64 LibreOffice_project/30$Build-2</Application>
  <AppVersion>15.0000</AppVersion>
  <Pages>11</Pages>
  <Words>1238</Words>
  <Characters>7601</Characters>
  <CharactersWithSpaces>9147</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2024-01-05T18:11:21Z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