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Misión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Nuestra misión es proporcionar soluciones tecnológicas innovadoras y de calidad que ayuden a nuestros clientes a impulsar su crecimiento y alcanzar sus objetivos empresariales. Nos comprometemos a brindar un servicio excepcional, mantenernos a la vanguardia de las últimas tecnologías y adaptarnos continuamente a las necesidades cambiantes del mercado.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Visión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La visión de CodeSpace es ser reconocidos como el proveedor líder de soluciones tecnológicas más confiables y eficientes, generando un impacto positivo en la transformación digital de nuestros clientes. Nos esforzamos por ser un referente en innovación, excelencia y servicio al cliente, y ser el socio preferido en la implementación de soluciones tecnológicas que impulsen el éxito de las empresas en un entorno digitalmente conectado.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