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corporate website has its version in English.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decided to include this part in English to reach more people.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you can see that the website has a modern and intuitive design, as well as an interactive and elegant graphical interface.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section we have the about us. In this section you will see everything about our company.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other section we have the form usted to contact the company.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last section you can see our vision and mission.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