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21A91" w14:textId="51025CCD" w:rsidR="00FB04BA" w:rsidRPr="00426747" w:rsidRDefault="00FB04BA" w:rsidP="00704C06">
      <w:pPr>
        <w:spacing w:line="240" w:lineRule="auto"/>
        <w:ind w:firstLine="709"/>
        <w:jc w:val="center"/>
        <w:rPr>
          <w:b/>
          <w:bCs/>
          <w:sz w:val="20"/>
          <w:szCs w:val="20"/>
        </w:rPr>
      </w:pPr>
      <w:r w:rsidRPr="00426747">
        <w:rPr>
          <w:b/>
          <w:bCs/>
          <w:sz w:val="20"/>
          <w:szCs w:val="20"/>
        </w:rPr>
        <w:t>Accesibilidad</w:t>
      </w:r>
      <w:r w:rsidRPr="00426747">
        <w:rPr>
          <w:b/>
          <w:bCs/>
          <w:sz w:val="20"/>
          <w:szCs w:val="20"/>
        </w:rPr>
        <w:t xml:space="preserve"> </w:t>
      </w:r>
      <w:r w:rsidRPr="00426747">
        <w:rPr>
          <w:b/>
          <w:bCs/>
          <w:sz w:val="20"/>
          <w:szCs w:val="20"/>
        </w:rPr>
        <w:t>y diseño</w:t>
      </w:r>
    </w:p>
    <w:p w14:paraId="6FCF11D1" w14:textId="77777777" w:rsidR="00323DF9" w:rsidRPr="00426747" w:rsidRDefault="00FB04BA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La accesibilidad en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el diseño te asegura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el acceso a todas las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personas sin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importar alguna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discapacidad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esencial</w:t>
      </w:r>
      <w:r w:rsidR="00323DF9" w:rsidRPr="00426747">
        <w:rPr>
          <w:sz w:val="20"/>
          <w:szCs w:val="20"/>
        </w:rPr>
        <w:t>.</w:t>
      </w:r>
    </w:p>
    <w:p w14:paraId="4F524B51" w14:textId="3E440003" w:rsidR="00FB04BA" w:rsidRPr="00426747" w:rsidRDefault="00323DF9" w:rsidP="00704C06">
      <w:pPr>
        <w:spacing w:line="240" w:lineRule="auto"/>
        <w:ind w:firstLine="709"/>
        <w:rPr>
          <w:sz w:val="20"/>
          <w:szCs w:val="20"/>
        </w:rPr>
      </w:pPr>
      <w:proofErr w:type="spellStart"/>
      <w:r w:rsidRPr="00426747">
        <w:rPr>
          <w:sz w:val="20"/>
          <w:szCs w:val="20"/>
        </w:rPr>
        <w:t>Tips</w:t>
      </w:r>
      <w:proofErr w:type="spellEnd"/>
      <w:r w:rsidRPr="00426747">
        <w:rPr>
          <w:sz w:val="20"/>
          <w:szCs w:val="20"/>
        </w:rPr>
        <w:t>:</w:t>
      </w:r>
    </w:p>
    <w:p w14:paraId="7DC1FB11" w14:textId="3976C6CF" w:rsidR="00FB04BA" w:rsidRPr="00426747" w:rsidRDefault="00FB04BA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1. – Utiliza los encabezados de manera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ordenada para organizar la estructura.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 xml:space="preserve">Cuando maquetamos la </w:t>
      </w:r>
      <w:proofErr w:type="spellStart"/>
      <w:r w:rsidRPr="00426747">
        <w:rPr>
          <w:sz w:val="20"/>
          <w:szCs w:val="20"/>
        </w:rPr>
        <w:t>jerarquia</w:t>
      </w:r>
      <w:proofErr w:type="spellEnd"/>
      <w:r w:rsidRPr="00426747">
        <w:rPr>
          <w:sz w:val="20"/>
          <w:szCs w:val="20"/>
        </w:rPr>
        <w:t xml:space="preserve"> debe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estar marcada. Para que cuando alguien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navegué con el teclado entienda la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importancia dentro de esta.</w:t>
      </w:r>
    </w:p>
    <w:p w14:paraId="00530006" w14:textId="4C301B9E" w:rsidR="00FB04BA" w:rsidRPr="00426747" w:rsidRDefault="00FB04BA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2.-Utiliza tamaños de fuente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accesible.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Se debe utilizar tamaños de fuentes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que puedan ser vistas por</w:t>
      </w:r>
      <w:r w:rsidRPr="00426747">
        <w:rPr>
          <w:sz w:val="20"/>
          <w:szCs w:val="20"/>
        </w:rPr>
        <w:t xml:space="preserve"> cualquier persona sin importar el dispositivo. Evitar tamaños pequeños.</w:t>
      </w:r>
    </w:p>
    <w:p w14:paraId="13B1A517" w14:textId="1FD10293" w:rsidR="00FB04BA" w:rsidRPr="00426747" w:rsidRDefault="00FB04BA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3.- Utiliza colores que tengan un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contraste adecuado.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 xml:space="preserve">No </w:t>
      </w:r>
      <w:r w:rsidRPr="00426747">
        <w:rPr>
          <w:sz w:val="20"/>
          <w:szCs w:val="20"/>
        </w:rPr>
        <w:t>todas las personas</w:t>
      </w:r>
      <w:r w:rsidRPr="00426747">
        <w:rPr>
          <w:sz w:val="20"/>
          <w:szCs w:val="20"/>
        </w:rPr>
        <w:t xml:space="preserve"> perciben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el color de la misma forma, por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ello los colores debe de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diferenciarse del fondo usando un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buen contraste.</w:t>
      </w:r>
    </w:p>
    <w:p w14:paraId="1CB5B8CF" w14:textId="77777777" w:rsidR="00FB04BA" w:rsidRPr="00426747" w:rsidRDefault="00FB04BA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4.- Garantiza que el color no sea la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única forma de relacionar con el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contenido.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Debemos de tener una alternativa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del aspecto del contenido cómo</w:t>
      </w:r>
      <w:r w:rsidRPr="00426747">
        <w:rPr>
          <w:sz w:val="20"/>
          <w:szCs w:val="20"/>
        </w:rPr>
        <w:t xml:space="preserve"> </w:t>
      </w:r>
      <w:proofErr w:type="spellStart"/>
      <w:r w:rsidRPr="00426747">
        <w:rPr>
          <w:sz w:val="20"/>
          <w:szCs w:val="20"/>
        </w:rPr>
        <w:t>burces</w:t>
      </w:r>
      <w:proofErr w:type="spellEnd"/>
      <w:r w:rsidRPr="00426747">
        <w:rPr>
          <w:sz w:val="20"/>
          <w:szCs w:val="20"/>
        </w:rPr>
        <w:t xml:space="preserve"> para ser </w:t>
      </w:r>
      <w:proofErr w:type="spellStart"/>
      <w:r w:rsidRPr="00426747">
        <w:rPr>
          <w:sz w:val="20"/>
          <w:szCs w:val="20"/>
        </w:rPr>
        <w:t>accesitie</w:t>
      </w:r>
      <w:proofErr w:type="spellEnd"/>
      <w:r w:rsidRPr="00426747">
        <w:rPr>
          <w:sz w:val="20"/>
          <w:szCs w:val="20"/>
        </w:rPr>
        <w:t xml:space="preserve"> a todos los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usuarios.</w:t>
      </w:r>
    </w:p>
    <w:p w14:paraId="027FAD3A" w14:textId="6ED3A492" w:rsidR="00FB04BA" w:rsidRPr="00426747" w:rsidRDefault="00FB04BA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 xml:space="preserve">5.- Diseña teniendo en cuenta Los estados "Focus" y "Active" de los componentes. Es importante porque es un guía visual de </w:t>
      </w:r>
      <w:r w:rsidRPr="00426747">
        <w:rPr>
          <w:sz w:val="20"/>
          <w:szCs w:val="20"/>
        </w:rPr>
        <w:t>sus acciones</w:t>
      </w:r>
      <w:r w:rsidRPr="00426747">
        <w:rPr>
          <w:sz w:val="20"/>
          <w:szCs w:val="20"/>
        </w:rPr>
        <w:t>.</w:t>
      </w:r>
    </w:p>
    <w:p w14:paraId="42EB1CF4" w14:textId="62875927" w:rsidR="00014F77" w:rsidRPr="00426747" w:rsidRDefault="00FB04BA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6.- Añade etiquetas y textos descriptivos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a campos de formulario.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La implementación de</w:t>
      </w:r>
      <w:r w:rsidRPr="00426747">
        <w:rPr>
          <w:sz w:val="20"/>
          <w:szCs w:val="20"/>
        </w:rPr>
        <w:t xml:space="preserve"> esto, ayuda que </w:t>
      </w:r>
      <w:r w:rsidR="00704C06" w:rsidRPr="00426747">
        <w:rPr>
          <w:sz w:val="20"/>
          <w:szCs w:val="20"/>
        </w:rPr>
        <w:t>los usuarios tengan</w:t>
      </w:r>
      <w:r w:rsidRPr="00426747">
        <w:rPr>
          <w:sz w:val="20"/>
          <w:szCs w:val="20"/>
        </w:rPr>
        <w:t xml:space="preserve"> alguna</w:t>
      </w:r>
      <w:r w:rsidRPr="00426747">
        <w:rPr>
          <w:sz w:val="20"/>
          <w:szCs w:val="20"/>
        </w:rPr>
        <w:t xml:space="preserve"> descripción de algún error y pueda ser escuchado por lector de pantalla.</w:t>
      </w:r>
    </w:p>
    <w:p w14:paraId="423855AB" w14:textId="77777777" w:rsidR="00FB04BA" w:rsidRPr="00426747" w:rsidRDefault="00FB04BA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7.- Escribe contenido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descriptivo que pueda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reemplazar vídeos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e imágenes</w:t>
      </w:r>
      <w:r w:rsidRPr="00426747">
        <w:rPr>
          <w:sz w:val="20"/>
          <w:szCs w:val="20"/>
        </w:rPr>
        <w:t>.</w:t>
      </w:r>
    </w:p>
    <w:p w14:paraId="37E6E845" w14:textId="0CD36D0B" w:rsidR="00FB04BA" w:rsidRPr="00426747" w:rsidRDefault="00FB04BA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8.- Garantiza que las animaciones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no bloqueen el acceso al contenido.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Priorizar que la funcionalidad de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 xml:space="preserve">la </w:t>
      </w:r>
      <w:r w:rsidRPr="00426747">
        <w:rPr>
          <w:sz w:val="20"/>
          <w:szCs w:val="20"/>
        </w:rPr>
        <w:t>página</w:t>
      </w:r>
      <w:r w:rsidRPr="00426747">
        <w:rPr>
          <w:sz w:val="20"/>
          <w:szCs w:val="20"/>
        </w:rPr>
        <w:t xml:space="preserve"> no se vea afectado por</w:t>
      </w:r>
      <w:r w:rsidRPr="00426747">
        <w:rPr>
          <w:sz w:val="20"/>
          <w:szCs w:val="20"/>
        </w:rPr>
        <w:t xml:space="preserve"> </w:t>
      </w:r>
      <w:r w:rsidRPr="00426747">
        <w:rPr>
          <w:sz w:val="20"/>
          <w:szCs w:val="20"/>
        </w:rPr>
        <w:t>algún implemento de diseño.</w:t>
      </w:r>
    </w:p>
    <w:p w14:paraId="7AA172E7" w14:textId="30697935" w:rsidR="00FB04BA" w:rsidRPr="00426747" w:rsidRDefault="00FB04BA" w:rsidP="00704C06">
      <w:pPr>
        <w:spacing w:line="240" w:lineRule="auto"/>
        <w:ind w:firstLine="709"/>
        <w:rPr>
          <w:sz w:val="20"/>
          <w:szCs w:val="20"/>
        </w:rPr>
      </w:pPr>
    </w:p>
    <w:p w14:paraId="75CE9AB5" w14:textId="77777777" w:rsidR="006C7F65" w:rsidRPr="00426747" w:rsidRDefault="006C7F65" w:rsidP="00704C06">
      <w:pPr>
        <w:spacing w:line="240" w:lineRule="auto"/>
        <w:ind w:firstLine="709"/>
        <w:rPr>
          <w:sz w:val="20"/>
          <w:szCs w:val="20"/>
        </w:rPr>
      </w:pPr>
    </w:p>
    <w:p w14:paraId="5B478A2A" w14:textId="38E95FCF" w:rsidR="006C7F65" w:rsidRPr="00426747" w:rsidRDefault="006C7F65" w:rsidP="00704C06">
      <w:pPr>
        <w:spacing w:line="240" w:lineRule="auto"/>
        <w:ind w:firstLine="709"/>
        <w:rPr>
          <w:b/>
          <w:bCs/>
          <w:sz w:val="20"/>
          <w:szCs w:val="20"/>
        </w:rPr>
      </w:pPr>
      <w:proofErr w:type="spellStart"/>
      <w:r w:rsidRPr="00426747">
        <w:rPr>
          <w:b/>
          <w:bCs/>
          <w:sz w:val="20"/>
          <w:szCs w:val="20"/>
        </w:rPr>
        <w:t>Brief</w:t>
      </w:r>
      <w:proofErr w:type="spellEnd"/>
      <w:r w:rsidRPr="00426747">
        <w:rPr>
          <w:b/>
          <w:bCs/>
          <w:sz w:val="20"/>
          <w:szCs w:val="20"/>
        </w:rPr>
        <w:t xml:space="preserve"> </w:t>
      </w:r>
    </w:p>
    <w:p w14:paraId="59DB5B44" w14:textId="2676AC67" w:rsidR="006C7F65" w:rsidRPr="00426747" w:rsidRDefault="006C7F65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 xml:space="preserve">Es la </w:t>
      </w:r>
      <w:r w:rsidR="00704C06" w:rsidRPr="00426747">
        <w:rPr>
          <w:sz w:val="20"/>
          <w:szCs w:val="20"/>
        </w:rPr>
        <w:t>hoja de ruta para empezar a diseñar.</w:t>
      </w:r>
      <w:r w:rsidR="0072655C" w:rsidRPr="00426747">
        <w:rPr>
          <w:sz w:val="20"/>
          <w:szCs w:val="20"/>
        </w:rPr>
        <w:t xml:space="preserve"> Debe responder 5 preguntas:</w:t>
      </w:r>
    </w:p>
    <w:p w14:paraId="47209767" w14:textId="33D5EE8F" w:rsidR="0072655C" w:rsidRPr="00426747" w:rsidRDefault="0072655C" w:rsidP="0072655C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>¿Cuál es la necesidad, desafío o problema que se va a solucionar?</w:t>
      </w:r>
    </w:p>
    <w:p w14:paraId="619143FC" w14:textId="3184DE25" w:rsidR="0072655C" w:rsidRPr="00426747" w:rsidRDefault="0072655C" w:rsidP="0072655C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>¿Qué se espera lograr?</w:t>
      </w:r>
    </w:p>
    <w:p w14:paraId="43BB0055" w14:textId="4F13E8D2" w:rsidR="0072655C" w:rsidRPr="00426747" w:rsidRDefault="0072655C" w:rsidP="0072655C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>¿A quién va a impactar?</w:t>
      </w:r>
    </w:p>
    <w:p w14:paraId="78AB0027" w14:textId="00742F29" w:rsidR="0072655C" w:rsidRPr="00426747" w:rsidRDefault="0072655C" w:rsidP="0072655C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>¿Cuáles son los beneficios que se van a obtener?</w:t>
      </w:r>
    </w:p>
    <w:p w14:paraId="6EEF98B1" w14:textId="4B3DCF25" w:rsidR="0072655C" w:rsidRPr="00426747" w:rsidRDefault="0072655C" w:rsidP="0072655C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>¿Cómo se va a comunicar?</w:t>
      </w:r>
    </w:p>
    <w:p w14:paraId="70D3238D" w14:textId="77777777" w:rsidR="0072655C" w:rsidRDefault="0072655C" w:rsidP="0072655C">
      <w:pPr>
        <w:pStyle w:val="Prrafodelista"/>
        <w:spacing w:line="240" w:lineRule="auto"/>
        <w:ind w:left="1069"/>
        <w:rPr>
          <w:sz w:val="20"/>
          <w:szCs w:val="20"/>
        </w:rPr>
      </w:pPr>
    </w:p>
    <w:p w14:paraId="7C272F0E" w14:textId="77777777" w:rsidR="00426747" w:rsidRPr="00426747" w:rsidRDefault="00426747" w:rsidP="0072655C">
      <w:pPr>
        <w:pStyle w:val="Prrafodelista"/>
        <w:spacing w:line="240" w:lineRule="auto"/>
        <w:ind w:left="1069"/>
        <w:rPr>
          <w:sz w:val="20"/>
          <w:szCs w:val="20"/>
        </w:rPr>
      </w:pPr>
    </w:p>
    <w:p w14:paraId="66520051" w14:textId="255B0D44" w:rsidR="00704C06" w:rsidRPr="00426747" w:rsidRDefault="00704C06" w:rsidP="00704C06">
      <w:p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Secciones:</w:t>
      </w:r>
    </w:p>
    <w:p w14:paraId="5E35E78E" w14:textId="77777777" w:rsidR="00704C06" w:rsidRPr="00426747" w:rsidRDefault="00704C06" w:rsidP="00704C06">
      <w:pPr>
        <w:pStyle w:val="Prrafodelista"/>
        <w:numPr>
          <w:ilvl w:val="0"/>
          <w:numId w:val="1"/>
        </w:num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 xml:space="preserve">Descripción de la empresa o cliente. </w:t>
      </w:r>
    </w:p>
    <w:p w14:paraId="1CCACBEA" w14:textId="7A81BCD3" w:rsidR="00704C06" w:rsidRPr="00426747" w:rsidRDefault="00704C06" w:rsidP="00704C06">
      <w:pPr>
        <w:pStyle w:val="Prrafodelista"/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drawing>
          <wp:inline distT="0" distB="0" distL="0" distR="0" wp14:anchorId="484862CB" wp14:editId="2FBE7895">
            <wp:extent cx="3773780" cy="2150110"/>
            <wp:effectExtent l="19050" t="19050" r="17780" b="21590"/>
            <wp:docPr id="454679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9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57" cy="217106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015131C" w14:textId="77777777" w:rsidR="00704C06" w:rsidRPr="00426747" w:rsidRDefault="00704C06" w:rsidP="00704C06">
      <w:pPr>
        <w:pStyle w:val="Prrafodelista"/>
        <w:numPr>
          <w:ilvl w:val="0"/>
          <w:numId w:val="1"/>
        </w:num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 xml:space="preserve">Objetivos o retos. </w:t>
      </w:r>
    </w:p>
    <w:p w14:paraId="32E74B50" w14:textId="0F9707DB" w:rsidR="00704C06" w:rsidRPr="00426747" w:rsidRDefault="00704C06" w:rsidP="00704C06">
      <w:pPr>
        <w:pStyle w:val="Prrafodelista"/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drawing>
          <wp:inline distT="0" distB="0" distL="0" distR="0" wp14:anchorId="63F96C4F" wp14:editId="61B0C471">
            <wp:extent cx="2942590" cy="880690"/>
            <wp:effectExtent l="19050" t="19050" r="10160" b="15240"/>
            <wp:docPr id="2104728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28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132" cy="899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CCC25" w14:textId="1EA371C4" w:rsidR="00704C06" w:rsidRPr="00426747" w:rsidRDefault="00704C06" w:rsidP="00704C06">
      <w:pPr>
        <w:pStyle w:val="Prrafodelista"/>
        <w:numPr>
          <w:ilvl w:val="0"/>
          <w:numId w:val="1"/>
        </w:num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lastRenderedPageBreak/>
        <w:t>Target o audiencia.</w:t>
      </w:r>
    </w:p>
    <w:p w14:paraId="4FEBADDF" w14:textId="40138CEE" w:rsidR="00704C06" w:rsidRPr="00426747" w:rsidRDefault="00704C06" w:rsidP="00704C06">
      <w:pPr>
        <w:pStyle w:val="Prrafodelista"/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drawing>
          <wp:inline distT="0" distB="0" distL="0" distR="0" wp14:anchorId="49126578" wp14:editId="5ABA526A">
            <wp:extent cx="3505200" cy="1436070"/>
            <wp:effectExtent l="19050" t="19050" r="19050" b="12065"/>
            <wp:docPr id="596737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37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222" cy="1442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F8E89" w14:textId="16F246BF" w:rsidR="00704C06" w:rsidRPr="00426747" w:rsidRDefault="00704C06" w:rsidP="00704C06">
      <w:pPr>
        <w:pStyle w:val="Prrafodelista"/>
        <w:numPr>
          <w:ilvl w:val="0"/>
          <w:numId w:val="1"/>
        </w:num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Competencia.</w:t>
      </w:r>
    </w:p>
    <w:p w14:paraId="0E0DFCB4" w14:textId="72639250" w:rsidR="00704C06" w:rsidRPr="00426747" w:rsidRDefault="00704C06" w:rsidP="00704C06">
      <w:pPr>
        <w:pStyle w:val="Prrafodelista"/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drawing>
          <wp:inline distT="0" distB="0" distL="0" distR="0" wp14:anchorId="70F0ECF6" wp14:editId="4637F4CA">
            <wp:extent cx="3256280" cy="775305"/>
            <wp:effectExtent l="19050" t="19050" r="20320" b="25400"/>
            <wp:docPr id="367471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71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11" cy="778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A00E2" w14:textId="358AD7C5" w:rsidR="00704C06" w:rsidRPr="00426747" w:rsidRDefault="00704C06" w:rsidP="00704C06">
      <w:pPr>
        <w:pStyle w:val="Prrafodelista"/>
        <w:numPr>
          <w:ilvl w:val="0"/>
          <w:numId w:val="1"/>
        </w:num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Distribución.</w:t>
      </w:r>
    </w:p>
    <w:p w14:paraId="36560518" w14:textId="41882741" w:rsidR="00704C06" w:rsidRPr="00426747" w:rsidRDefault="00704C06" w:rsidP="00704C06">
      <w:pPr>
        <w:pStyle w:val="Prrafodelista"/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drawing>
          <wp:inline distT="0" distB="0" distL="0" distR="0" wp14:anchorId="1F56D257" wp14:editId="5FEEFD24">
            <wp:extent cx="2484120" cy="759297"/>
            <wp:effectExtent l="19050" t="19050" r="11430" b="22225"/>
            <wp:docPr id="1320533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3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807" cy="763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F439F" w14:textId="1941E783" w:rsidR="00704C06" w:rsidRPr="00426747" w:rsidRDefault="00704C06" w:rsidP="00704C06">
      <w:pPr>
        <w:pStyle w:val="Prrafodelista"/>
        <w:numPr>
          <w:ilvl w:val="0"/>
          <w:numId w:val="1"/>
        </w:numPr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>Cronograma.</w:t>
      </w:r>
    </w:p>
    <w:p w14:paraId="17A73E7F" w14:textId="25B5391F" w:rsidR="00704C06" w:rsidRPr="00426747" w:rsidRDefault="00704C06" w:rsidP="00704C06">
      <w:pPr>
        <w:pStyle w:val="Prrafodelista"/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drawing>
          <wp:inline distT="0" distB="0" distL="0" distR="0" wp14:anchorId="345D2980" wp14:editId="35FC4AA0">
            <wp:extent cx="3037422" cy="1625600"/>
            <wp:effectExtent l="19050" t="19050" r="10795" b="12700"/>
            <wp:docPr id="200159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9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466" cy="1627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E78F1" w14:textId="21584A6E" w:rsidR="00704C06" w:rsidRPr="00426747" w:rsidRDefault="00704C06" w:rsidP="00704C06">
      <w:pPr>
        <w:pStyle w:val="Prrafodelista"/>
        <w:spacing w:line="240" w:lineRule="auto"/>
        <w:ind w:firstLine="709"/>
        <w:rPr>
          <w:sz w:val="20"/>
          <w:szCs w:val="20"/>
        </w:rPr>
      </w:pPr>
    </w:p>
    <w:p w14:paraId="2D81B879" w14:textId="77777777" w:rsidR="00704C06" w:rsidRPr="00426747" w:rsidRDefault="00704C06" w:rsidP="00704C06">
      <w:pPr>
        <w:pStyle w:val="Prrafodelista"/>
        <w:spacing w:line="240" w:lineRule="auto"/>
        <w:ind w:firstLine="709"/>
        <w:rPr>
          <w:sz w:val="20"/>
          <w:szCs w:val="20"/>
        </w:rPr>
      </w:pPr>
    </w:p>
    <w:p w14:paraId="2394440F" w14:textId="10BD26F6" w:rsidR="00704C06" w:rsidRPr="00426747" w:rsidRDefault="0072655C" w:rsidP="00704C06">
      <w:pPr>
        <w:pStyle w:val="Prrafodelista"/>
        <w:spacing w:line="240" w:lineRule="auto"/>
        <w:ind w:firstLine="709"/>
        <w:rPr>
          <w:sz w:val="20"/>
          <w:szCs w:val="20"/>
        </w:rPr>
      </w:pPr>
      <w:r w:rsidRPr="00426747">
        <w:rPr>
          <w:sz w:val="20"/>
          <w:szCs w:val="20"/>
        </w:rPr>
        <w:t xml:space="preserve">Tipos de </w:t>
      </w:r>
      <w:proofErr w:type="spellStart"/>
      <w:r w:rsidRPr="00426747">
        <w:rPr>
          <w:sz w:val="20"/>
          <w:szCs w:val="20"/>
        </w:rPr>
        <w:t>Brief</w:t>
      </w:r>
      <w:proofErr w:type="spellEnd"/>
      <w:r w:rsidRPr="00426747">
        <w:rPr>
          <w:sz w:val="20"/>
          <w:szCs w:val="20"/>
        </w:rPr>
        <w:t>:</w:t>
      </w:r>
    </w:p>
    <w:p w14:paraId="2EF81899" w14:textId="77777777" w:rsidR="009213C6" w:rsidRPr="00426747" w:rsidRDefault="0072655C" w:rsidP="009213C6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 xml:space="preserve">Creativo: es un documento que plasma un proyecto novedoso y busca un </w:t>
      </w:r>
      <w:proofErr w:type="spellStart"/>
      <w:r w:rsidRPr="00426747">
        <w:rPr>
          <w:sz w:val="20"/>
          <w:szCs w:val="20"/>
        </w:rPr>
        <w:t>insight</w:t>
      </w:r>
      <w:proofErr w:type="spellEnd"/>
      <w:r w:rsidRPr="00426747">
        <w:rPr>
          <w:sz w:val="20"/>
          <w:szCs w:val="20"/>
        </w:rPr>
        <w:t xml:space="preserve"> (conocimiento)</w:t>
      </w:r>
    </w:p>
    <w:p w14:paraId="6609D102" w14:textId="69850405" w:rsidR="0072655C" w:rsidRPr="00426747" w:rsidRDefault="00092E76" w:rsidP="009213C6">
      <w:pPr>
        <w:pStyle w:val="Prrafodelista"/>
        <w:spacing w:line="240" w:lineRule="auto"/>
        <w:ind w:left="1789"/>
        <w:rPr>
          <w:sz w:val="20"/>
          <w:szCs w:val="20"/>
        </w:rPr>
      </w:pPr>
      <w:r w:rsidRPr="00426747">
        <w:rPr>
          <w:sz w:val="20"/>
          <w:szCs w:val="20"/>
        </w:rPr>
        <w:t>e información clave desde la cual construir piezas publicitarias.</w:t>
      </w:r>
    </w:p>
    <w:p w14:paraId="058E2645" w14:textId="718C2338" w:rsidR="00092E76" w:rsidRPr="00426747" w:rsidRDefault="00092E76" w:rsidP="0072655C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 xml:space="preserve">Publicitario: va orientado al marketing, resume una iniciativa de marketing concreta que puede ser el lanzamiento de un producto, o un plan </w:t>
      </w:r>
      <w:proofErr w:type="spellStart"/>
      <w:r w:rsidRPr="00426747">
        <w:rPr>
          <w:sz w:val="20"/>
          <w:szCs w:val="20"/>
        </w:rPr>
        <w:t>Freeday</w:t>
      </w:r>
      <w:proofErr w:type="spellEnd"/>
      <w:r w:rsidRPr="00426747">
        <w:rPr>
          <w:sz w:val="20"/>
          <w:szCs w:val="20"/>
        </w:rPr>
        <w:t>, o el posicionamiento de una marca.</w:t>
      </w:r>
    </w:p>
    <w:p w14:paraId="57336BE6" w14:textId="255F5477" w:rsidR="00092E76" w:rsidRPr="00426747" w:rsidRDefault="00092E76" w:rsidP="0072655C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 xml:space="preserve">Comunicación: contiene las piezas claves para el desarrollo de relaciones </w:t>
      </w:r>
      <w:r w:rsidR="00426747" w:rsidRPr="00426747">
        <w:rPr>
          <w:sz w:val="20"/>
          <w:szCs w:val="20"/>
        </w:rPr>
        <w:t>públicas</w:t>
      </w:r>
      <w:r w:rsidRPr="00426747">
        <w:rPr>
          <w:sz w:val="20"/>
          <w:szCs w:val="20"/>
        </w:rPr>
        <w:t xml:space="preserve">. Puede incluir eventos con periodistas, </w:t>
      </w:r>
      <w:proofErr w:type="spellStart"/>
      <w:r w:rsidRPr="00426747">
        <w:rPr>
          <w:sz w:val="20"/>
          <w:szCs w:val="20"/>
        </w:rPr>
        <w:t>infuencers</w:t>
      </w:r>
      <w:proofErr w:type="spellEnd"/>
      <w:r w:rsidRPr="00426747">
        <w:rPr>
          <w:sz w:val="20"/>
          <w:szCs w:val="20"/>
        </w:rPr>
        <w:t>, etc.</w:t>
      </w:r>
    </w:p>
    <w:p w14:paraId="24283209" w14:textId="2B792151" w:rsidR="00092E76" w:rsidRPr="00426747" w:rsidRDefault="00092E76" w:rsidP="0072655C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>Diseño: responde a un requerimiento que se busca responder desde el área visual, puede ser para un sitio web, red social, presentaciones, documentos descargables, etc. Incluye información técnica del formato y especificaciones.</w:t>
      </w:r>
    </w:p>
    <w:p w14:paraId="55876784" w14:textId="5797A78B" w:rsidR="00092E76" w:rsidRPr="00426747" w:rsidRDefault="00092E76" w:rsidP="0072655C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>De programación: contiene todo lo que necesita una empresa, marca o emprendedor: se puede responder con un sitio o blog.</w:t>
      </w:r>
    </w:p>
    <w:p w14:paraId="4EF0E299" w14:textId="6354DFAF" w:rsidR="00092E76" w:rsidRPr="00426747" w:rsidRDefault="00092E76" w:rsidP="00092E76">
      <w:pPr>
        <w:pStyle w:val="Prrafodelista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426747">
        <w:rPr>
          <w:sz w:val="20"/>
          <w:szCs w:val="20"/>
        </w:rPr>
        <w:t>Backend</w:t>
      </w:r>
      <w:proofErr w:type="spellEnd"/>
      <w:r w:rsidRPr="00426747">
        <w:rPr>
          <w:sz w:val="20"/>
          <w:szCs w:val="20"/>
        </w:rPr>
        <w:t>: se orienta a como luce el sitio desde la programación.</w:t>
      </w:r>
    </w:p>
    <w:p w14:paraId="1E491C45" w14:textId="32C54AB4" w:rsidR="00092E76" w:rsidRPr="00426747" w:rsidRDefault="00092E76" w:rsidP="00092E76">
      <w:pPr>
        <w:pStyle w:val="Prrafodelista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426747">
        <w:rPr>
          <w:sz w:val="20"/>
          <w:szCs w:val="20"/>
        </w:rPr>
        <w:t>Frontend</w:t>
      </w:r>
      <w:proofErr w:type="spellEnd"/>
      <w:r w:rsidRPr="00426747">
        <w:rPr>
          <w:sz w:val="20"/>
          <w:szCs w:val="20"/>
        </w:rPr>
        <w:t>: como luce para el usuario a través del diseño.</w:t>
      </w:r>
    </w:p>
    <w:p w14:paraId="1AE17BB2" w14:textId="2BD08BC5" w:rsidR="00092E76" w:rsidRPr="00426747" w:rsidRDefault="00092E76" w:rsidP="00092E76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26747">
        <w:rPr>
          <w:sz w:val="20"/>
          <w:szCs w:val="20"/>
        </w:rPr>
        <w:t xml:space="preserve">De negocios: es un documento que resume las necesidades y expectativas de un proyecto negocio. Incluye información del objetivo del </w:t>
      </w:r>
      <w:r w:rsidR="009213C6" w:rsidRPr="00426747">
        <w:rPr>
          <w:sz w:val="20"/>
          <w:szCs w:val="20"/>
        </w:rPr>
        <w:t>proyecto, publico</w:t>
      </w:r>
      <w:r w:rsidRPr="00426747">
        <w:rPr>
          <w:sz w:val="20"/>
          <w:szCs w:val="20"/>
        </w:rPr>
        <w:t xml:space="preserve"> objetivo, mensaje clave, posicionamiento de la marca, análisis de competencia, estrategia de marketing y un plan de acción detallado.</w:t>
      </w:r>
    </w:p>
    <w:sectPr w:rsidR="00092E76" w:rsidRPr="00426747" w:rsidSect="00426747">
      <w:footerReference w:type="default" r:id="rId13"/>
      <w:pgSz w:w="11906" w:h="16838"/>
      <w:pgMar w:top="422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AB6B3" w14:textId="77777777" w:rsidR="0055506D" w:rsidRDefault="0055506D" w:rsidP="00704C06">
      <w:pPr>
        <w:spacing w:after="0" w:line="240" w:lineRule="auto"/>
      </w:pPr>
      <w:r>
        <w:separator/>
      </w:r>
    </w:p>
  </w:endnote>
  <w:endnote w:type="continuationSeparator" w:id="0">
    <w:p w14:paraId="784332C6" w14:textId="77777777" w:rsidR="0055506D" w:rsidRDefault="0055506D" w:rsidP="0070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5061748"/>
      <w:docPartObj>
        <w:docPartGallery w:val="Page Numbers (Bottom of Page)"/>
        <w:docPartUnique/>
      </w:docPartObj>
    </w:sdtPr>
    <w:sdtContent>
      <w:p w14:paraId="33DAB7EF" w14:textId="557CBADE" w:rsidR="00704C06" w:rsidRDefault="00704C0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B5AFC3" w14:textId="77777777" w:rsidR="00704C06" w:rsidRDefault="00704C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AAD29" w14:textId="77777777" w:rsidR="0055506D" w:rsidRDefault="0055506D" w:rsidP="00704C06">
      <w:pPr>
        <w:spacing w:after="0" w:line="240" w:lineRule="auto"/>
      </w:pPr>
      <w:r>
        <w:separator/>
      </w:r>
    </w:p>
  </w:footnote>
  <w:footnote w:type="continuationSeparator" w:id="0">
    <w:p w14:paraId="66872A8E" w14:textId="77777777" w:rsidR="0055506D" w:rsidRDefault="0055506D" w:rsidP="00704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15B1"/>
    <w:multiLevelType w:val="hybridMultilevel"/>
    <w:tmpl w:val="9B5A4CA4"/>
    <w:lvl w:ilvl="0" w:tplc="FC4EC992">
      <w:start w:val="1"/>
      <w:numFmt w:val="decimal"/>
      <w:lvlText w:val="%1-"/>
      <w:lvlJc w:val="left"/>
      <w:pPr>
        <w:ind w:left="17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9" w:hanging="360"/>
      </w:pPr>
    </w:lvl>
    <w:lvl w:ilvl="2" w:tplc="0C0A001B" w:tentative="1">
      <w:start w:val="1"/>
      <w:numFmt w:val="lowerRoman"/>
      <w:lvlText w:val="%3."/>
      <w:lvlJc w:val="right"/>
      <w:pPr>
        <w:ind w:left="3229" w:hanging="180"/>
      </w:pPr>
    </w:lvl>
    <w:lvl w:ilvl="3" w:tplc="0C0A000F" w:tentative="1">
      <w:start w:val="1"/>
      <w:numFmt w:val="decimal"/>
      <w:lvlText w:val="%4."/>
      <w:lvlJc w:val="left"/>
      <w:pPr>
        <w:ind w:left="3949" w:hanging="360"/>
      </w:pPr>
    </w:lvl>
    <w:lvl w:ilvl="4" w:tplc="0C0A0019" w:tentative="1">
      <w:start w:val="1"/>
      <w:numFmt w:val="lowerLetter"/>
      <w:lvlText w:val="%5."/>
      <w:lvlJc w:val="left"/>
      <w:pPr>
        <w:ind w:left="4669" w:hanging="360"/>
      </w:pPr>
    </w:lvl>
    <w:lvl w:ilvl="5" w:tplc="0C0A001B" w:tentative="1">
      <w:start w:val="1"/>
      <w:numFmt w:val="lowerRoman"/>
      <w:lvlText w:val="%6."/>
      <w:lvlJc w:val="right"/>
      <w:pPr>
        <w:ind w:left="5389" w:hanging="180"/>
      </w:pPr>
    </w:lvl>
    <w:lvl w:ilvl="6" w:tplc="0C0A000F" w:tentative="1">
      <w:start w:val="1"/>
      <w:numFmt w:val="decimal"/>
      <w:lvlText w:val="%7."/>
      <w:lvlJc w:val="left"/>
      <w:pPr>
        <w:ind w:left="6109" w:hanging="360"/>
      </w:pPr>
    </w:lvl>
    <w:lvl w:ilvl="7" w:tplc="0C0A0019" w:tentative="1">
      <w:start w:val="1"/>
      <w:numFmt w:val="lowerLetter"/>
      <w:lvlText w:val="%8."/>
      <w:lvlJc w:val="left"/>
      <w:pPr>
        <w:ind w:left="6829" w:hanging="360"/>
      </w:pPr>
    </w:lvl>
    <w:lvl w:ilvl="8" w:tplc="0C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FD93D06"/>
    <w:multiLevelType w:val="hybridMultilevel"/>
    <w:tmpl w:val="0B589F8C"/>
    <w:lvl w:ilvl="0" w:tplc="72B65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504941"/>
    <w:multiLevelType w:val="hybridMultilevel"/>
    <w:tmpl w:val="E29AAABA"/>
    <w:lvl w:ilvl="0" w:tplc="8774EEDA">
      <w:start w:val="1"/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777876D2"/>
    <w:multiLevelType w:val="hybridMultilevel"/>
    <w:tmpl w:val="3E466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7234">
    <w:abstractNumId w:val="3"/>
  </w:num>
  <w:num w:numId="2" w16cid:durableId="1359161898">
    <w:abstractNumId w:val="1"/>
  </w:num>
  <w:num w:numId="3" w16cid:durableId="374741012">
    <w:abstractNumId w:val="0"/>
  </w:num>
  <w:num w:numId="4" w16cid:durableId="1221018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32"/>
    <w:rsid w:val="00014F77"/>
    <w:rsid w:val="00092E76"/>
    <w:rsid w:val="00323DF9"/>
    <w:rsid w:val="00426747"/>
    <w:rsid w:val="0055506D"/>
    <w:rsid w:val="0058597D"/>
    <w:rsid w:val="00625962"/>
    <w:rsid w:val="006C7F65"/>
    <w:rsid w:val="00704C06"/>
    <w:rsid w:val="0072655C"/>
    <w:rsid w:val="009213C6"/>
    <w:rsid w:val="00C15532"/>
    <w:rsid w:val="00E30E18"/>
    <w:rsid w:val="00F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3DE3F"/>
  <w15:chartTrackingRefBased/>
  <w15:docId w15:val="{91B275DC-FBCA-4A39-BEA4-FA115AB7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C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4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C06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04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C06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Luna</dc:creator>
  <cp:keywords/>
  <dc:description/>
  <cp:lastModifiedBy>Andres Luna</cp:lastModifiedBy>
  <cp:revision>7</cp:revision>
  <dcterms:created xsi:type="dcterms:W3CDTF">2024-08-27T22:28:00Z</dcterms:created>
  <dcterms:modified xsi:type="dcterms:W3CDTF">2024-08-27T23:23:00Z</dcterms:modified>
</cp:coreProperties>
</file>