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E5" w:rsidRDefault="008D03F2" w:rsidP="008D03F2">
      <w:pPr>
        <w:pStyle w:val="1"/>
        <w:rPr>
          <w:lang w:val="en-US"/>
        </w:rPr>
      </w:pPr>
      <w:r>
        <w:rPr>
          <w:lang w:val="en-US"/>
        </w:rPr>
        <w:t>Database structure</w:t>
      </w:r>
    </w:p>
    <w:p w:rsidR="008D03F2" w:rsidRPr="008D03F2" w:rsidRDefault="008D03F2" w:rsidP="008D03F2">
      <w:pPr>
        <w:rPr>
          <w:lang w:val="en-US"/>
        </w:rPr>
      </w:pPr>
      <w:r>
        <w:rPr>
          <w:lang w:val="en-US"/>
        </w:rPr>
        <w:t xml:space="preserve">Initial database structure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below.</w:t>
      </w:r>
    </w:p>
    <w:p w:rsidR="008D03F2" w:rsidRDefault="008D03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3280" cy="3173095"/>
            <wp:effectExtent l="0" t="0" r="1270" b="8255"/>
            <wp:docPr id="1" name="Рисунок 1" descr="C:\Users\vadim\Desktop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Desktop\data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F2" w:rsidRDefault="008D03F2">
      <w:pPr>
        <w:rPr>
          <w:lang w:val="en-US"/>
        </w:rPr>
      </w:pPr>
    </w:p>
    <w:p w:rsidR="008D03F2" w:rsidRDefault="008D03F2" w:rsidP="008D03F2">
      <w:pPr>
        <w:rPr>
          <w:lang w:val="en-US"/>
        </w:rPr>
      </w:pPr>
      <w:r w:rsidRPr="008D03F2">
        <w:rPr>
          <w:lang w:val="en-US"/>
        </w:rPr>
        <w:t>*</w:t>
      </w:r>
      <w:r>
        <w:rPr>
          <w:lang w:val="en-US"/>
        </w:rPr>
        <w:t xml:space="preserve"> </w:t>
      </w:r>
      <w:r w:rsidRPr="008D03F2">
        <w:rPr>
          <w:lang w:val="en-US"/>
        </w:rPr>
        <w:t>Please note</w:t>
      </w:r>
      <w:r>
        <w:rPr>
          <w:lang w:val="en-US"/>
        </w:rPr>
        <w:t xml:space="preserve">, this diagram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represent relations between database tables</w:t>
      </w:r>
      <w:r w:rsidR="00555222">
        <w:rPr>
          <w:lang w:val="en-US"/>
        </w:rPr>
        <w:t xml:space="preserve"> and indexes.</w:t>
      </w:r>
    </w:p>
    <w:p w:rsidR="008D03F2" w:rsidRDefault="008D03F2" w:rsidP="008D03F2">
      <w:pPr>
        <w:rPr>
          <w:lang w:val="en-US"/>
        </w:rPr>
      </w:pPr>
      <w:r>
        <w:rPr>
          <w:lang w:val="en-US"/>
        </w:rPr>
        <w:t xml:space="preserve">** Some field types may change during development and depending on security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we will choose.</w:t>
      </w:r>
    </w:p>
    <w:p w:rsidR="008D03F2" w:rsidRDefault="008D03F2" w:rsidP="008D03F2">
      <w:pPr>
        <w:rPr>
          <w:lang w:val="en-US"/>
        </w:rPr>
      </w:pPr>
    </w:p>
    <w:p w:rsidR="008D03F2" w:rsidRDefault="008D03F2" w:rsidP="008D03F2">
      <w:pPr>
        <w:pStyle w:val="1"/>
        <w:rPr>
          <w:lang w:val="en-US"/>
        </w:rPr>
      </w:pPr>
      <w:r>
        <w:rPr>
          <w:lang w:val="en-US"/>
        </w:rPr>
        <w:t>Security</w:t>
      </w:r>
    </w:p>
    <w:p w:rsidR="008D03F2" w:rsidRPr="008D03F2" w:rsidRDefault="008D03F2" w:rsidP="008D03F2">
      <w:pPr>
        <w:pStyle w:val="2"/>
        <w:rPr>
          <w:lang w:val="en-US"/>
        </w:rPr>
      </w:pPr>
      <w:r>
        <w:rPr>
          <w:lang w:val="en-US"/>
        </w:rPr>
        <w:t>Three-Tier Design</w:t>
      </w:r>
    </w:p>
    <w:p w:rsidR="008D03F2" w:rsidRPr="008D03F2" w:rsidRDefault="008D03F2" w:rsidP="008D03F2">
      <w:pPr>
        <w:rPr>
          <w:lang w:val="en-US"/>
        </w:rPr>
      </w:pPr>
      <w:r>
        <w:rPr>
          <w:lang w:val="en-US"/>
        </w:rPr>
        <w:t>This</w:t>
      </w:r>
      <w:r w:rsidRPr="008D03F2">
        <w:rPr>
          <w:lang w:val="en-US"/>
        </w:rPr>
        <w:t xml:space="preserve"> design incorporates the three layers of a Web application running on different servers, usually set apart by firewalls that have specific rules </w:t>
      </w:r>
      <w:proofErr w:type="gramStart"/>
      <w:r w:rsidRPr="008D03F2">
        <w:rPr>
          <w:lang w:val="en-US"/>
        </w:rPr>
        <w:t>to only let</w:t>
      </w:r>
      <w:proofErr w:type="gramEnd"/>
      <w:r w:rsidRPr="008D03F2">
        <w:rPr>
          <w:lang w:val="en-US"/>
        </w:rPr>
        <w:t xml:space="preserve"> traffic through to the specific port on a specific server at whichever layer that the user is trying t</w:t>
      </w:r>
      <w:r>
        <w:rPr>
          <w:lang w:val="en-US"/>
        </w:rPr>
        <w:t>o access:</w:t>
      </w:r>
    </w:p>
    <w:p w:rsidR="008D03F2" w:rsidRDefault="008D03F2" w:rsidP="008D03F2">
      <w:pPr>
        <w:rPr>
          <w:lang w:val="en-US"/>
        </w:rPr>
      </w:pPr>
      <w:r w:rsidRPr="008D03F2">
        <w:rPr>
          <w:lang w:val="en-US"/>
        </w:rPr>
        <w:t xml:space="preserve">Internet </w:t>
      </w:r>
      <w:proofErr w:type="gramStart"/>
      <w:r w:rsidRPr="008D03F2">
        <w:rPr>
          <w:lang w:val="en-US"/>
        </w:rPr>
        <w:t>-&gt; Firewall -&gt; Web -&gt; Firewall -&gt; Application -&gt; Firewall -&gt; Database</w:t>
      </w:r>
      <w:proofErr w:type="gramEnd"/>
      <w:r>
        <w:rPr>
          <w:lang w:val="en-US"/>
        </w:rPr>
        <w:t>.</w:t>
      </w:r>
    </w:p>
    <w:p w:rsidR="008D03F2" w:rsidRDefault="008D03F2" w:rsidP="008D03F2">
      <w:pPr>
        <w:pStyle w:val="2"/>
        <w:rPr>
          <w:lang w:val="en-US"/>
        </w:rPr>
      </w:pPr>
    </w:p>
    <w:p w:rsidR="008D03F2" w:rsidRPr="008D03F2" w:rsidRDefault="008D03F2" w:rsidP="008D03F2">
      <w:pPr>
        <w:pStyle w:val="2"/>
        <w:rPr>
          <w:lang w:val="en-US"/>
        </w:rPr>
      </w:pPr>
      <w:r>
        <w:rPr>
          <w:lang w:val="en-US"/>
        </w:rPr>
        <w:t>Access Control</w:t>
      </w:r>
    </w:p>
    <w:p w:rsidR="008D03F2" w:rsidRDefault="008D03F2" w:rsidP="008D03F2">
      <w:pPr>
        <w:rPr>
          <w:lang w:val="en-US"/>
        </w:rPr>
      </w:pPr>
      <w:r w:rsidRPr="008D03F2">
        <w:rPr>
          <w:lang w:val="en-US"/>
        </w:rPr>
        <w:t xml:space="preserve">Access to information contained in the tables </w:t>
      </w:r>
      <w:proofErr w:type="gramStart"/>
      <w:r w:rsidRPr="008D03F2">
        <w:rPr>
          <w:lang w:val="en-US"/>
        </w:rPr>
        <w:t>must be properly regulated</w:t>
      </w:r>
      <w:proofErr w:type="gramEnd"/>
      <w:r w:rsidRPr="008D03F2">
        <w:rPr>
          <w:lang w:val="en-US"/>
        </w:rPr>
        <w:t xml:space="preserve">. This can be done with control over direct access to the tables, </w:t>
      </w:r>
      <w:proofErr w:type="gramStart"/>
      <w:r w:rsidRPr="008D03F2">
        <w:rPr>
          <w:lang w:val="en-US"/>
        </w:rPr>
        <w:t>and also</w:t>
      </w:r>
      <w:proofErr w:type="gramEnd"/>
      <w:r w:rsidRPr="008D03F2">
        <w:rPr>
          <w:lang w:val="en-US"/>
        </w:rPr>
        <w:t xml:space="preserve"> through views. Views and privileges assigned to the views </w:t>
      </w:r>
      <w:proofErr w:type="gramStart"/>
      <w:r w:rsidRPr="008D03F2">
        <w:rPr>
          <w:lang w:val="en-US"/>
        </w:rPr>
        <w:t>can be created</w:t>
      </w:r>
      <w:proofErr w:type="gramEnd"/>
      <w:r w:rsidRPr="008D03F2">
        <w:rPr>
          <w:lang w:val="en-US"/>
        </w:rPr>
        <w:t xml:space="preserve"> to limit users to only see specified portions of data contained within a table</w:t>
      </w:r>
      <w:r>
        <w:rPr>
          <w:lang w:val="en-US"/>
        </w:rPr>
        <w:t>.</w:t>
      </w:r>
    </w:p>
    <w:p w:rsidR="008D03F2" w:rsidRDefault="008D03F2" w:rsidP="008D03F2">
      <w:pPr>
        <w:rPr>
          <w:lang w:val="en-US"/>
        </w:rPr>
      </w:pPr>
    </w:p>
    <w:p w:rsidR="008D03F2" w:rsidRDefault="008D03F2" w:rsidP="00555222">
      <w:pPr>
        <w:pStyle w:val="2"/>
        <w:rPr>
          <w:lang w:val="en-US"/>
        </w:rPr>
      </w:pPr>
      <w:r>
        <w:rPr>
          <w:lang w:val="en-US"/>
        </w:rPr>
        <w:t>MySQL AES encryption</w:t>
      </w:r>
    </w:p>
    <w:p w:rsidR="008D03F2" w:rsidRDefault="008D03F2" w:rsidP="008D03F2">
      <w:pPr>
        <w:rPr>
          <w:lang w:val="en-US"/>
        </w:rPr>
      </w:pPr>
      <w:r w:rsidRPr="008D03F2">
        <w:rPr>
          <w:lang w:val="en-US"/>
        </w:rPr>
        <w:t xml:space="preserve">To encrypt &amp; decrypt </w:t>
      </w:r>
      <w:r w:rsidR="00555222">
        <w:rPr>
          <w:lang w:val="en-US"/>
        </w:rPr>
        <w:t>M</w:t>
      </w:r>
      <w:r w:rsidRPr="008D03F2">
        <w:rPr>
          <w:lang w:val="en-US"/>
        </w:rPr>
        <w:t>y</w:t>
      </w:r>
      <w:r w:rsidR="00555222">
        <w:rPr>
          <w:lang w:val="en-US"/>
        </w:rPr>
        <w:t>SQL</w:t>
      </w:r>
      <w:r w:rsidRPr="008D03F2">
        <w:rPr>
          <w:lang w:val="en-US"/>
        </w:rPr>
        <w:t xml:space="preserve"> data AES_</w:t>
      </w:r>
      <w:proofErr w:type="gramStart"/>
      <w:r w:rsidRPr="008D03F2">
        <w:rPr>
          <w:lang w:val="en-US"/>
        </w:rPr>
        <w:t>ENCRYPT(</w:t>
      </w:r>
      <w:proofErr w:type="gramEnd"/>
      <w:r w:rsidRPr="008D03F2">
        <w:rPr>
          <w:lang w:val="en-US"/>
        </w:rPr>
        <w:t>) and AES_DECRYPT() functions</w:t>
      </w:r>
      <w:r>
        <w:rPr>
          <w:lang w:val="en-US"/>
        </w:rPr>
        <w:t xml:space="preserve"> will be used. These functions use</w:t>
      </w:r>
      <w:r w:rsidRPr="008D03F2">
        <w:rPr>
          <w:lang w:val="en-US"/>
        </w:rPr>
        <w:t xml:space="preserve"> the official AES (Advanced Encryption Standard) algorithm &amp; encode data with a 128-bit key length. </w:t>
      </w:r>
      <w:r>
        <w:rPr>
          <w:lang w:val="en-US"/>
        </w:rPr>
        <w:t xml:space="preserve">Which is </w:t>
      </w:r>
      <w:r w:rsidRPr="008D03F2">
        <w:rPr>
          <w:lang w:val="en-US"/>
        </w:rPr>
        <w:t>much faster and secure enough for most purposes.</w:t>
      </w:r>
    </w:p>
    <w:p w:rsidR="00555222" w:rsidRDefault="00555222" w:rsidP="008D03F2">
      <w:pPr>
        <w:rPr>
          <w:lang w:val="en-US"/>
        </w:rPr>
      </w:pPr>
      <w:r>
        <w:rPr>
          <w:lang w:val="en-US"/>
        </w:rPr>
        <w:lastRenderedPageBreak/>
        <w:t>Sensitive d</w:t>
      </w:r>
      <w:r w:rsidR="008D03F2">
        <w:rPr>
          <w:lang w:val="en-US"/>
        </w:rPr>
        <w:t xml:space="preserve">atabase field types </w:t>
      </w:r>
      <w:proofErr w:type="gramStart"/>
      <w:r w:rsidR="008D03F2">
        <w:rPr>
          <w:lang w:val="en-US"/>
        </w:rPr>
        <w:t>will be changed</w:t>
      </w:r>
      <w:proofErr w:type="gramEnd"/>
      <w:r w:rsidR="008D03F2">
        <w:rPr>
          <w:lang w:val="en-US"/>
        </w:rPr>
        <w:t xml:space="preserve"> </w:t>
      </w:r>
      <w:r>
        <w:rPr>
          <w:lang w:val="en-US"/>
        </w:rPr>
        <w:t>to VARBINARY, BLOB or any other suitable types for storing encrypted values.</w:t>
      </w:r>
    </w:p>
    <w:p w:rsidR="00555222" w:rsidRDefault="00555222" w:rsidP="00555222">
      <w:pPr>
        <w:pStyle w:val="2"/>
        <w:rPr>
          <w:lang w:val="en-US"/>
        </w:rPr>
      </w:pPr>
      <w:r>
        <w:rPr>
          <w:lang w:val="en-US"/>
        </w:rPr>
        <w:t>Individual Keys for Providers</w:t>
      </w:r>
    </w:p>
    <w:p w:rsidR="00555222" w:rsidRDefault="00555222" w:rsidP="00555222">
      <w:pPr>
        <w:rPr>
          <w:lang w:val="en-US"/>
        </w:rPr>
      </w:pPr>
      <w:r>
        <w:rPr>
          <w:lang w:val="en-US"/>
        </w:rPr>
        <w:t xml:space="preserve">Each provider will receive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key for encryption. Keys should be stored </w:t>
      </w:r>
      <w:proofErr w:type="gramStart"/>
      <w:r>
        <w:rPr>
          <w:lang w:val="en-US"/>
        </w:rPr>
        <w:t>in files on server with read-only access for PHP scripts</w:t>
      </w:r>
      <w:proofErr w:type="gramEnd"/>
      <w:r>
        <w:rPr>
          <w:lang w:val="en-US"/>
        </w:rPr>
        <w:t>.</w:t>
      </w:r>
    </w:p>
    <w:p w:rsidR="00555222" w:rsidRDefault="00555222" w:rsidP="00555222">
      <w:pPr>
        <w:rPr>
          <w:lang w:val="en-US"/>
        </w:rPr>
      </w:pPr>
      <w:r>
        <w:rPr>
          <w:lang w:val="en-US"/>
        </w:rPr>
        <w:t xml:space="preserve">Secret Key </w:t>
      </w:r>
      <w:proofErr w:type="gramStart"/>
      <w:r>
        <w:rPr>
          <w:lang w:val="en-US"/>
        </w:rPr>
        <w:t>will be passed</w:t>
      </w:r>
      <w:proofErr w:type="gramEnd"/>
      <w:r>
        <w:rPr>
          <w:lang w:val="en-US"/>
        </w:rPr>
        <w:t xml:space="preserve"> to MySQL at the beginning of connection as a variable. For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reasons all further database queries will use it as show below:</w:t>
      </w:r>
    </w:p>
    <w:p w:rsidR="00555222" w:rsidRPr="00555222" w:rsidRDefault="00555222" w:rsidP="0055522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5552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AES_</w:t>
      </w:r>
      <w:proofErr w:type="gramStart"/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DECRYPT(</w:t>
      </w:r>
      <w:proofErr w:type="spellStart"/>
      <w:proofErr w:type="gramEnd"/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AES_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AES_DECRYPT(address,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AES_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from</w:t>
      </w:r>
      <w:r w:rsidRPr="005552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5552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5222" w:rsidRPr="00555222" w:rsidRDefault="00555222" w:rsidP="00555222">
      <w:pPr>
        <w:rPr>
          <w:lang w:val="en-US"/>
        </w:rPr>
      </w:pPr>
      <w:bookmarkStart w:id="0" w:name="_GoBack"/>
      <w:bookmarkEnd w:id="0"/>
    </w:p>
    <w:sectPr w:rsidR="00555222" w:rsidRPr="0055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45666"/>
    <w:multiLevelType w:val="hybridMultilevel"/>
    <w:tmpl w:val="0EA2B7C6"/>
    <w:lvl w:ilvl="0" w:tplc="0D2EF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81E29"/>
    <w:multiLevelType w:val="hybridMultilevel"/>
    <w:tmpl w:val="17B6F940"/>
    <w:lvl w:ilvl="0" w:tplc="D402E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F2"/>
    <w:rsid w:val="00555222"/>
    <w:rsid w:val="006E37E5"/>
    <w:rsid w:val="008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8FC17-CF92-421B-B22A-2F51709A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D03F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0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55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2014-04-22T17:54:00Z</dcterms:created>
  <dcterms:modified xsi:type="dcterms:W3CDTF">2014-04-22T18:11:00Z</dcterms:modified>
</cp:coreProperties>
</file>