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本文中问题针对现有的四类表格提出——</w:t>
      </w:r>
      <w:r>
        <w:rPr>
          <w:rFonts w:hint="eastAsia"/>
          <w:b/>
          <w:bCs/>
        </w:rPr>
        <w:t>个人工作量统计表、非正式课程Excel表、本科教学选课Excel表、本科专业毕业论文指导情况Excel表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个人工作量表中如何区分“实验课程”和“课程实验”？根据选课Excel表中的三个学时来判断吗？</w:t>
      </w:r>
    </w:p>
    <w:p>
      <w:pPr>
        <w:pStyle w:val="15"/>
        <w:ind w:left="360" w:firstLine="0" w:firstLineChars="0"/>
        <w:rPr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根据选课表中的“总学时”、“讲课学时”“上机学时”、“实验学时”来区分。</w:t>
      </w:r>
    </w:p>
    <w:p>
      <w:pPr>
        <w:pStyle w:val="15"/>
        <w:ind w:left="360" w:firstLine="0" w:firstLineChars="0"/>
        <w:rPr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其中——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理论课：只有“讲课学时”</w:t>
      </w:r>
    </w:p>
    <w:p>
      <w:pPr>
        <w:pStyle w:val="15"/>
        <w:ind w:left="360" w:firstLine="0" w:firstLineChars="0"/>
        <w:rPr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实验课程：由“课程类别”决定，“课程类别”为实践教学的。课程项目，（软件课程中级实作），无理论课</w:t>
      </w:r>
    </w:p>
    <w:p>
      <w:pPr>
        <w:pStyle w:val="15"/>
        <w:ind w:left="360" w:firstLine="0" w:firstLineChars="0"/>
        <w:rPr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课程实验：有“实验学时”和“理论学时”。有理论+实践（移动应用开发）</w:t>
      </w:r>
    </w:p>
    <w:p>
      <w:pPr>
        <w:pStyle w:val="1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  <w:color w:val="auto"/>
        </w:rPr>
        <w:t>个人工作量表</w:t>
      </w:r>
      <w:r>
        <w:rPr>
          <w:rFonts w:hint="eastAsia"/>
          <w:b/>
          <w:bCs/>
        </w:rPr>
        <w:t>中包含了一项“期末复习考试”，是有另外的表格统计吗？还是默认每门课程都有该项？</w:t>
      </w:r>
      <w:r>
        <w:rPr>
          <w:rFonts w:hint="default"/>
          <w:b/>
          <w:bCs/>
          <w:lang w:val="en"/>
        </w:rPr>
        <w:t>（</w:t>
      </w:r>
      <w:r>
        <w:rPr>
          <w:rFonts w:hint="default"/>
          <w:b/>
          <w:bCs/>
          <w:color w:val="FF0000"/>
          <w:u w:val="none"/>
          <w:lang w:val="en"/>
        </w:rPr>
        <w:t>待确认</w:t>
      </w:r>
      <w:r>
        <w:rPr>
          <w:rFonts w:hint="default"/>
          <w:b/>
          <w:bCs/>
          <w:lang w:val="en"/>
        </w:rPr>
        <w:t>）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有理论课则有期末复习，实验课程无期末考试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color w:val="auto"/>
        </w:rPr>
        <w:t>个人工作量表</w:t>
      </w:r>
      <w:r>
        <w:rPr>
          <w:rFonts w:hint="eastAsia"/>
        </w:rPr>
        <w:t>中的列项中“班级”指什么，需要记录吗？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无需加入统计</w:t>
      </w:r>
    </w:p>
    <w:p>
      <w:pPr>
        <w:pStyle w:val="1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  <w:color w:val="auto"/>
        </w:rPr>
        <w:t>个人工作量表</w:t>
      </w:r>
      <w:r>
        <w:rPr>
          <w:rFonts w:hint="eastAsia"/>
          <w:b/>
          <w:bCs/>
        </w:rPr>
        <w:t>注释中：第一点“研究生课程班授课”怎么统计？是否都不统计研究生的相关课程信息？</w:t>
      </w:r>
      <w:r>
        <w:rPr>
          <w:rFonts w:hint="default"/>
          <w:b/>
          <w:bCs/>
          <w:lang w:val="en"/>
        </w:rPr>
        <w:t>（</w:t>
      </w:r>
      <w:r>
        <w:rPr>
          <w:rFonts w:hint="default"/>
          <w:b/>
          <w:bCs/>
          <w:color w:val="FF0000"/>
          <w:u w:val="none"/>
          <w:shd w:val="clear" w:color="auto" w:fill="auto"/>
          <w:lang w:val="en"/>
        </w:rPr>
        <w:t>待补充</w:t>
      </w:r>
      <w:r>
        <w:rPr>
          <w:rFonts w:hint="default"/>
          <w:b/>
          <w:bCs/>
          <w:lang w:val="en"/>
        </w:rPr>
        <w:t>）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研究生和本科生分开统计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color w:val="auto"/>
        </w:rPr>
        <w:t>个人工作量表</w:t>
      </w:r>
      <w:r>
        <w:rPr>
          <w:rFonts w:hint="eastAsia"/>
        </w:rPr>
        <w:t>注释中：第二点：“理论课上课学生人数”是指一个老师一节课堂中的上课学生人数吗？还是该选课的所有学生人数？（备注：讨论后认为前者）</w:t>
      </w:r>
    </w:p>
    <w:p>
      <w:pPr>
        <w:pStyle w:val="15"/>
        <w:ind w:left="360" w:firstLine="0" w:firstLineChars="0"/>
        <w:rPr>
          <w:rFonts w:hint="default"/>
          <w:color w:val="3B3838" w:themeColor="background2" w:themeShade="40"/>
          <w:lang w:val="en"/>
        </w:rPr>
      </w:pPr>
      <w:r>
        <w:rPr>
          <w:rFonts w:hint="eastAsia"/>
          <w:color w:val="3B3838" w:themeColor="background2" w:themeShade="40"/>
        </w:rPr>
        <w:t>前者</w:t>
      </w:r>
      <w:r>
        <w:rPr>
          <w:rFonts w:hint="default"/>
          <w:color w:val="3B3838" w:themeColor="background2" w:themeShade="40"/>
          <w:lang w:val="en"/>
        </w:rPr>
        <w:t>。同一个课程n个课堂班，个人工作量表中写n列。</w:t>
      </w:r>
    </w:p>
    <w:p>
      <w:pPr>
        <w:pStyle w:val="15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个人工作量表</w:t>
      </w:r>
      <w:r>
        <w:rPr>
          <w:rFonts w:hint="eastAsia"/>
        </w:rPr>
        <w:t>注释中：第三点：“讲授新课或带新实验”，新课和新实验如何定义和记录？如何区分是否双语课或是否用了新教材或新的实验指导书？（备注：若无其他表格信息，可默认该项</w:t>
      </w:r>
      <w:r>
        <w:rPr>
          <w:rFonts w:hint="eastAsia"/>
          <w:color w:val="auto"/>
        </w:rPr>
        <w:t>都不为新课或新实验，待老师自行确认课时时候再进行修改）</w:t>
      </w:r>
    </w:p>
    <w:p>
      <w:pPr>
        <w:pStyle w:val="15"/>
        <w:ind w:left="360" w:firstLine="0" w:firstLineChars="0"/>
        <w:rPr>
          <w:rFonts w:hint="default"/>
          <w:color w:val="3B3838" w:themeColor="background2" w:themeShade="40"/>
          <w:lang w:val="en"/>
        </w:rPr>
      </w:pPr>
      <w:r>
        <w:rPr>
          <w:rFonts w:hint="eastAsia"/>
          <w:color w:val="3B3838" w:themeColor="background2" w:themeShade="40"/>
        </w:rPr>
        <w:t>无表格信息，先默认无新课、新教材，待老师</w:t>
      </w:r>
      <w:r>
        <w:rPr>
          <w:rFonts w:hint="default"/>
          <w:color w:val="3B3838" w:themeColor="background2" w:themeShade="40"/>
          <w:lang w:val="en"/>
        </w:rPr>
        <w:t>/教务员</w:t>
      </w:r>
      <w:r>
        <w:rPr>
          <w:rFonts w:hint="eastAsia"/>
          <w:color w:val="3B3838" w:themeColor="background2" w:themeShade="40"/>
        </w:rPr>
        <w:t>进行确认修改。后期再根据历史数据显示</w:t>
      </w:r>
      <w:r>
        <w:rPr>
          <w:rFonts w:hint="default"/>
          <w:color w:val="3B3838" w:themeColor="background2" w:themeShade="40"/>
          <w:lang w:val="en"/>
        </w:rPr>
        <w:t>。新课指新开的课，多班级相同内容只看当周第一节，新课和新教材不累加。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  <w:color w:val="auto"/>
        </w:rPr>
        <w:t>个人工作量表注释中</w:t>
      </w:r>
      <w:r>
        <w:rPr>
          <w:rFonts w:hint="eastAsia"/>
        </w:rPr>
        <w:t>：第四点：“一主一辅共同带的实验课程”，如何判断哪个老师是主哪个是辅？（备注：若无其他表格信息，可默认实验课程只有一个主讲老师，待老师自行确认课时时候再进行添加辅讲老师）</w:t>
      </w:r>
    </w:p>
    <w:p>
      <w:pPr>
        <w:pStyle w:val="15"/>
        <w:ind w:left="360" w:firstLine="0" w:firstLineChars="0"/>
        <w:rPr>
          <w:rFonts w:hint="default"/>
          <w:color w:val="3B3838" w:themeColor="background2" w:themeShade="40"/>
          <w:lang w:val="en"/>
        </w:rPr>
      </w:pPr>
      <w:r>
        <w:rPr>
          <w:rFonts w:hint="eastAsia"/>
          <w:color w:val="3B3838" w:themeColor="background2" w:themeShade="40"/>
        </w:rPr>
        <w:t>辅讲老师的上课信息从实验室那边提供</w:t>
      </w:r>
      <w:r>
        <w:rPr>
          <w:rFonts w:hint="default"/>
          <w:color w:val="3B3838" w:themeColor="background2" w:themeShade="40"/>
          <w:lang w:val="en"/>
        </w:rPr>
        <w:t>。班级n+m人，主讲老师n人，辅讲老师m人，不同权重计算。</w:t>
      </w:r>
    </w:p>
    <w:p>
      <w:pPr>
        <w:pStyle w:val="15"/>
        <w:ind w:left="360" w:firstLine="0" w:firstLineChars="0"/>
        <w:rPr>
          <w:rFonts w:hint="default"/>
          <w:color w:val="3B3838" w:themeColor="background2" w:themeShade="40"/>
          <w:lang w:val="en"/>
        </w:rPr>
      </w:pPr>
      <w:r>
        <w:rPr>
          <w:rFonts w:hint="eastAsia"/>
          <w:color w:val="3B3838" w:themeColor="background2" w:themeShade="40"/>
        </w:rPr>
        <w:t>管理员端可在后台修改（获取实验室提供的信息再修改导入的数据） + 教师端根据实际情况修改</w:t>
      </w:r>
      <w:r>
        <w:rPr>
          <w:rFonts w:hint="default"/>
          <w:color w:val="3B3838" w:themeColor="background2" w:themeShade="40"/>
          <w:lang w:val="en"/>
        </w:rPr>
        <w:t>。</w:t>
      </w:r>
    </w:p>
    <w:p>
      <w:pPr>
        <w:pStyle w:val="15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个人工作量表注释中：第六、七点：“软件实验课程”和“硬件实验课程”，如何是软件还是硬件？（备注：若无其他表格信息，可默认实验课程均为软件，待老师自行确认课时时候再修改）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先对实验课程的类型标记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程序设计：软件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计算机组成：硬件</w:t>
      </w:r>
    </w:p>
    <w:p>
      <w:pPr>
        <w:pStyle w:val="15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个人工作量表注释中：第九点：如何判断上课地点是哪个校区？可以根据选课Excel表中的上课学生学院吗？</w:t>
      </w:r>
    </w:p>
    <w:p>
      <w:pPr>
        <w:pStyle w:val="15"/>
        <w:ind w:left="360" w:firstLine="0" w:firstLineChars="0"/>
        <w:rPr>
          <w:rFonts w:hint="default"/>
          <w:color w:val="3B3838" w:themeColor="background2" w:themeShade="40"/>
          <w:lang w:val="en"/>
        </w:rPr>
      </w:pPr>
      <w:r>
        <w:rPr>
          <w:rFonts w:hint="eastAsia"/>
          <w:color w:val="3B3838" w:themeColor="background2" w:themeShade="40"/>
        </w:rPr>
        <w:t>学生学院判断</w:t>
      </w:r>
      <w:r>
        <w:rPr>
          <w:rFonts w:hint="default"/>
          <w:color w:val="3B3838" w:themeColor="background2" w:themeShade="40"/>
          <w:lang w:val="en"/>
        </w:rPr>
        <w:t>，根据一校三区统计学院分布表。</w:t>
      </w:r>
    </w:p>
    <w:p>
      <w:pPr>
        <w:rPr>
          <w:color w:val="auto"/>
        </w:rPr>
      </w:pPr>
      <w:r>
        <w:t>10</w:t>
      </w:r>
      <w:r>
        <w:rPr>
          <w:rFonts w:hint="eastAsia"/>
          <w:color w:val="auto"/>
        </w:rPr>
        <w:t>. 个人工作量表中总的工作量Q是如何统计的呢？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计算方式二：Q = 课程一的Q + 课程二的Q + ...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（备注：讨论后我们认为第二种计算方式比较合理）</w:t>
      </w:r>
    </w:p>
    <w:p>
      <w:pPr>
        <w:rPr>
          <w:rFonts w:hint="default"/>
          <w:b/>
          <w:bCs/>
          <w:lang w:val="en"/>
        </w:rPr>
      </w:pPr>
      <w:r>
        <w:rPr>
          <w:b/>
          <w:bCs/>
          <w:color w:val="auto"/>
        </w:rPr>
        <w:t>11</w:t>
      </w:r>
      <w:r>
        <w:rPr>
          <w:rFonts w:hint="eastAsia"/>
          <w:b/>
          <w:bCs/>
          <w:color w:val="auto"/>
        </w:rPr>
        <w:t>. 个人工作量表</w:t>
      </w:r>
      <w:r>
        <w:rPr>
          <w:rFonts w:hint="eastAsia"/>
          <w:b/>
          <w:bCs/>
        </w:rPr>
        <w:t>师范实习带队的计算公式是否有误？</w:t>
      </w:r>
      <w:r>
        <w:rPr>
          <w:rFonts w:hint="default"/>
          <w:b/>
          <w:bCs/>
          <w:lang w:val="en"/>
        </w:rPr>
        <w:t>（</w:t>
      </w:r>
      <w:r>
        <w:rPr>
          <w:rFonts w:hint="default"/>
          <w:b/>
          <w:bCs/>
          <w:color w:val="FF0000"/>
          <w:u w:val="none"/>
          <w:lang w:val="en"/>
        </w:rPr>
        <w:t>待确认</w:t>
      </w:r>
      <w:r>
        <w:rPr>
          <w:rFonts w:hint="default"/>
          <w:b/>
          <w:bCs/>
          <w:lang w:val="en"/>
        </w:rPr>
        <w:t>）</w:t>
      </w:r>
    </w:p>
    <w:p>
      <w:r>
        <w:rPr>
          <w:rFonts w:hint="eastAsia"/>
        </w:rPr>
        <w:t>是否有另外的实习带队的人数统计表？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师范实习带队计算公式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实习带队人数由管理员自行获取信息在后台添加</w:t>
      </w:r>
    </w:p>
    <w:p>
      <w:pPr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>2</w:t>
      </w:r>
      <w:r>
        <w:rPr>
          <w:rFonts w:hint="eastAsia"/>
          <w:color w:val="auto"/>
        </w:rPr>
        <w:t>. 选课Excel表中的哪一类信息可以区分该课程是属于理论课/实验课程（软件或硬件）/课程实验？</w:t>
      </w:r>
    </w:p>
    <w:p>
      <w:pPr>
        <w:rPr>
          <w:color w:val="auto"/>
        </w:rPr>
      </w:pPr>
      <w:r>
        <w:rPr>
          <w:rFonts w:hint="eastAsia"/>
          <w:color w:val="auto"/>
        </w:rPr>
        <w:t>注：</w:t>
      </w:r>
    </w:p>
    <w:p>
      <w:pPr>
        <w:rPr>
          <w:color w:val="auto"/>
        </w:rPr>
      </w:pPr>
      <w:r>
        <w:rPr>
          <w:rFonts w:hint="eastAsia"/>
          <w:color w:val="auto"/>
        </w:rPr>
        <w:t>选课Excel表中的课程类别有：专业方向课程、大类教育课程、实践教学、教师教育教学、学科大类课程、专业核心课程</w:t>
      </w:r>
    </w:p>
    <w:p>
      <w:pPr>
        <w:rPr>
          <w:color w:val="auto"/>
        </w:rPr>
      </w:pPr>
      <w:r>
        <w:rPr>
          <w:rFonts w:hint="eastAsia"/>
          <w:color w:val="auto"/>
        </w:rPr>
        <w:t>还有三个字段：讲课学时、上机学时、实验学时，三个学时之和等于总学时。</w:t>
      </w:r>
    </w:p>
    <w:p>
      <w:pPr>
        <w:rPr>
          <w:color w:val="auto"/>
        </w:rPr>
      </w:pPr>
      <w:r>
        <w:rPr>
          <w:rFonts w:hint="eastAsia"/>
          <w:color w:val="auto"/>
        </w:rPr>
        <w:t>工作量统计表中课程类型有：理论课、实验课程、课程实验</w:t>
      </w:r>
    </w:p>
    <w:p>
      <w:pPr>
        <w:rPr>
          <w:color w:val="auto"/>
        </w:rPr>
      </w:pPr>
      <w:r>
        <w:rPr>
          <w:rFonts w:hint="eastAsia"/>
          <w:color w:val="auto"/>
        </w:rPr>
        <w:t>比如：专业方向课程可以划分到上述哪一类？还是需要参考选课Excel表中的其他属性配合来判断？</w:t>
      </w:r>
    </w:p>
    <w:p>
      <w:pPr>
        <w:pStyle w:val="15"/>
        <w:ind w:left="360" w:firstLine="0" w:firstLineChars="0"/>
        <w:rPr>
          <w:rFonts w:hint="eastAsia"/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t>结合四个学时信息</w:t>
      </w:r>
    </w:p>
    <w:p>
      <w:r>
        <w:rPr>
          <w:rFonts w:hint="eastAsia"/>
        </w:rPr>
        <w:t>1</w:t>
      </w:r>
      <w:r>
        <w:t>3</w:t>
      </w:r>
      <w:r>
        <w:rPr>
          <w:rFonts w:hint="eastAsia"/>
        </w:rPr>
        <w:t>. 校内外本科、专科函授课或者函授夜大自考那些课程是否需要统计？</w:t>
      </w:r>
    </w:p>
    <w:p>
      <w:r>
        <w:rPr>
          <w:rFonts w:hint="eastAsia"/>
        </w:rPr>
        <w:t>若需，是否有另外的统计表格？</w:t>
      </w:r>
    </w:p>
    <w:p>
      <w:pPr>
        <w:pStyle w:val="15"/>
        <w:ind w:left="360" w:firstLine="0" w:firstLineChars="0"/>
        <w:rPr>
          <w:rFonts w:hint="default"/>
          <w:color w:val="3B3838" w:themeColor="background2" w:themeShade="40"/>
          <w:lang w:val="en"/>
        </w:rPr>
      </w:pPr>
      <w:r>
        <w:rPr>
          <w:rFonts w:hint="default"/>
          <w:color w:val="3B3838" w:themeColor="background2" w:themeShade="40"/>
          <w:lang w:val="en"/>
        </w:rPr>
        <w:t>基本没有</w:t>
      </w:r>
      <w:r>
        <w:rPr>
          <w:rFonts w:hint="eastAsia"/>
          <w:color w:val="3B3838" w:themeColor="background2" w:themeShade="40"/>
        </w:rPr>
        <w:t>校内外本科、专科函授课</w:t>
      </w:r>
      <w:r>
        <w:rPr>
          <w:rFonts w:hint="default"/>
          <w:color w:val="3B3838" w:themeColor="background2" w:themeShade="40"/>
          <w:lang w:val="en"/>
        </w:rPr>
        <w:t>；夜大另给补贴，</w:t>
      </w:r>
      <w:r>
        <w:rPr>
          <w:rFonts w:hint="eastAsia"/>
          <w:color w:val="3B3838" w:themeColor="background2" w:themeShade="40"/>
        </w:rPr>
        <w:t>不统计夜大信息</w:t>
      </w:r>
      <w:r>
        <w:rPr>
          <w:rFonts w:hint="default"/>
          <w:color w:val="3B3838" w:themeColor="background2" w:themeShade="40"/>
          <w:lang w:val="en"/>
        </w:rPr>
        <w:t>。</w:t>
      </w: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. </w:t>
      </w:r>
      <w:r>
        <w:rPr>
          <w:rFonts w:hint="eastAsia"/>
          <w:color w:val="auto"/>
        </w:rPr>
        <w:t>非正式课程Excel表中的</w:t>
      </w:r>
      <w:r>
        <w:rPr>
          <w:rFonts w:hint="eastAsia"/>
        </w:rPr>
        <w:t>课程属于工作量统计表中课程类型的哪一类？</w:t>
      </w:r>
    </w:p>
    <w:p>
      <w:r>
        <w:rPr>
          <w:rFonts w:hint="eastAsia"/>
        </w:rPr>
        <w:t>人数如何记录？</w:t>
      </w:r>
    </w:p>
    <w:p>
      <w:r>
        <w:rPr>
          <w:rFonts w:hint="eastAsia"/>
        </w:rPr>
        <w:t>学时是直接取表格中的“学时小时数”吗？</w:t>
      </w:r>
    </w:p>
    <w:p>
      <w:pPr>
        <w:ind w:firstLine="420" w:firstLineChars="0"/>
        <w:rPr>
          <w:rFonts w:hint="default" w:ascii="Times New Roman" w:hAnsi="Times New Roman" w:eastAsia="宋体" w:cs="Times New Roman"/>
          <w:color w:val="3B3838" w:themeColor="background2" w:themeShade="40"/>
          <w:kern w:val="0"/>
          <w:sz w:val="20"/>
          <w:szCs w:val="20"/>
          <w:lang w:val="en" w:eastAsia="zh-CN" w:bidi="ar-SA"/>
        </w:rPr>
      </w:pPr>
      <w:r>
        <w:rPr>
          <w:rFonts w:hint="default" w:ascii="Times New Roman" w:hAnsi="Times New Roman" w:eastAsia="宋体" w:cs="Times New Roman"/>
          <w:color w:val="3B3838" w:themeColor="background2" w:themeShade="40"/>
          <w:kern w:val="0"/>
          <w:sz w:val="20"/>
          <w:szCs w:val="20"/>
          <w:lang w:val="en" w:eastAsia="zh-CN" w:bidi="ar-SA"/>
        </w:rPr>
        <w:t>不</w:t>
      </w:r>
      <w:r>
        <w:rPr>
          <w:rFonts w:hint="eastAsia" w:ascii="Times New Roman" w:hAnsi="Times New Roman" w:eastAsia="宋体" w:cs="Times New Roman"/>
          <w:color w:val="3B3838" w:themeColor="background2" w:themeShade="40"/>
          <w:kern w:val="0"/>
          <w:sz w:val="20"/>
          <w:szCs w:val="20"/>
          <w:lang w:val="en" w:eastAsia="zh-CN" w:bidi="ar-SA"/>
        </w:rPr>
        <w:t>计入</w:t>
      </w:r>
      <w:r>
        <w:rPr>
          <w:rFonts w:hint="eastAsia" w:ascii="Times New Roman" w:hAnsi="Times New Roman" w:eastAsia="宋体" w:cs="Times New Roman"/>
          <w:color w:val="3B3838" w:themeColor="background2" w:themeShade="40"/>
          <w:kern w:val="0"/>
          <w:sz w:val="20"/>
          <w:szCs w:val="20"/>
          <w:lang w:val="en" w:eastAsia="zh-CN" w:bidi="ar-SA"/>
        </w:rPr>
        <w:t>工作量</w:t>
      </w:r>
      <w:r>
        <w:rPr>
          <w:rFonts w:hint="default" w:ascii="Times New Roman" w:hAnsi="Times New Roman" w:eastAsia="宋体" w:cs="Times New Roman"/>
          <w:color w:val="3B3838" w:themeColor="background2" w:themeShade="40"/>
          <w:kern w:val="0"/>
          <w:sz w:val="20"/>
          <w:szCs w:val="20"/>
          <w:lang w:val="en" w:eastAsia="zh-CN" w:bidi="ar-SA"/>
        </w:rPr>
        <w:t>，学院单独给补贴，</w:t>
      </w:r>
      <w:r>
        <w:rPr>
          <w:rFonts w:hint="eastAsia" w:ascii="Times New Roman" w:hAnsi="Times New Roman" w:eastAsia="宋体" w:cs="Times New Roman"/>
          <w:color w:val="3B3838" w:themeColor="background2" w:themeShade="40"/>
          <w:kern w:val="0"/>
          <w:sz w:val="20"/>
          <w:szCs w:val="20"/>
          <w:lang w:val="en" w:eastAsia="zh-CN" w:bidi="ar-SA"/>
        </w:rPr>
        <w:t>也需记录</w:t>
      </w:r>
      <w:r>
        <w:rPr>
          <w:rFonts w:hint="default" w:ascii="Times New Roman" w:hAnsi="Times New Roman" w:eastAsia="宋体" w:cs="Times New Roman"/>
          <w:color w:val="3B3838" w:themeColor="background2" w:themeShade="40"/>
          <w:kern w:val="0"/>
          <w:sz w:val="20"/>
          <w:szCs w:val="20"/>
          <w:lang w:val="en" w:eastAsia="zh-CN" w:bidi="ar-SA"/>
        </w:rPr>
        <w:t>，备注不计入计算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可否获取学院教师的信息（教师原有的工号、姓名），从而统一平台的登入方式？</w:t>
      </w:r>
    </w:p>
    <w:p>
      <w:pPr>
        <w:ind w:firstLine="420" w:firstLineChars="0"/>
        <w:rPr>
          <w:rFonts w:hint="default" w:ascii="Times New Roman" w:hAnsi="Times New Roman" w:eastAsia="宋体" w:cs="Times New Roman"/>
          <w:color w:val="3B3838" w:themeColor="background2" w:themeShade="40"/>
          <w:kern w:val="0"/>
          <w:sz w:val="20"/>
          <w:szCs w:val="20"/>
          <w:lang w:val="en" w:eastAsia="zh-CN" w:bidi="ar-SA"/>
        </w:rPr>
      </w:pPr>
      <w:r>
        <w:rPr>
          <w:rFonts w:hint="default" w:ascii="Times New Roman" w:hAnsi="Times New Roman" w:eastAsia="宋体" w:cs="Times New Roman"/>
          <w:color w:val="3B3838" w:themeColor="background2" w:themeShade="40"/>
          <w:kern w:val="0"/>
          <w:sz w:val="20"/>
          <w:szCs w:val="20"/>
          <w:lang w:val="en" w:eastAsia="zh-CN" w:bidi="ar-SA"/>
        </w:rPr>
        <w:t>以论文辅导中一卡通工号为准，空白时自动填充，后续补充更正。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课程调整，课程信息追加课程状态标注有效性。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前端兼容性</w:t>
      </w:r>
      <w:r>
        <w:rPr>
          <w:rFonts w:hint="default"/>
          <w:lang w:val="en"/>
        </w:rPr>
        <w:t>（主流浏览器）</w:t>
      </w:r>
      <w:r>
        <w:rPr>
          <w:rFonts w:hint="eastAsia"/>
        </w:rPr>
        <w:t>、自适应问题，P</w:t>
      </w:r>
      <w:r>
        <w:t>C</w:t>
      </w:r>
      <w:r>
        <w:rPr>
          <w:rFonts w:hint="eastAsia"/>
        </w:rPr>
        <w:t>+移动端的适应切换，手机横竖屏</w:t>
      </w:r>
      <w:r>
        <w:rPr>
          <w:rFonts w:hint="default"/>
          <w:lang w:val="e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51304"/>
    <w:multiLevelType w:val="singleLevel"/>
    <w:tmpl w:val="93D51304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2EF5242B"/>
    <w:multiLevelType w:val="multilevel"/>
    <w:tmpl w:val="2EF524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B5"/>
    <w:rsid w:val="000423B5"/>
    <w:rsid w:val="00066CA2"/>
    <w:rsid w:val="00095302"/>
    <w:rsid w:val="000F6973"/>
    <w:rsid w:val="00106BA0"/>
    <w:rsid w:val="001512F2"/>
    <w:rsid w:val="00233781"/>
    <w:rsid w:val="002578B5"/>
    <w:rsid w:val="00262F31"/>
    <w:rsid w:val="0028774A"/>
    <w:rsid w:val="002A2382"/>
    <w:rsid w:val="002C6512"/>
    <w:rsid w:val="00306C85"/>
    <w:rsid w:val="00335F76"/>
    <w:rsid w:val="00365EEA"/>
    <w:rsid w:val="003838FA"/>
    <w:rsid w:val="003F3F0B"/>
    <w:rsid w:val="0043680D"/>
    <w:rsid w:val="00470661"/>
    <w:rsid w:val="00506549"/>
    <w:rsid w:val="005512CE"/>
    <w:rsid w:val="00571F8A"/>
    <w:rsid w:val="006B28CB"/>
    <w:rsid w:val="006E573D"/>
    <w:rsid w:val="00777754"/>
    <w:rsid w:val="0079041D"/>
    <w:rsid w:val="00842972"/>
    <w:rsid w:val="00897DA8"/>
    <w:rsid w:val="008B2EE7"/>
    <w:rsid w:val="00900B5B"/>
    <w:rsid w:val="009042F1"/>
    <w:rsid w:val="009A3816"/>
    <w:rsid w:val="00AA767F"/>
    <w:rsid w:val="00B75B97"/>
    <w:rsid w:val="00B87499"/>
    <w:rsid w:val="00BD28BC"/>
    <w:rsid w:val="00C962A7"/>
    <w:rsid w:val="00CC3233"/>
    <w:rsid w:val="00E00AE7"/>
    <w:rsid w:val="00E02F33"/>
    <w:rsid w:val="00E57CA2"/>
    <w:rsid w:val="00EA4291"/>
    <w:rsid w:val="00EE3D7F"/>
    <w:rsid w:val="00FE3E55"/>
    <w:rsid w:val="74F552C5"/>
    <w:rsid w:val="7DECB03D"/>
    <w:rsid w:val="7F7F35E1"/>
    <w:rsid w:val="8B7AFAD4"/>
    <w:rsid w:val="CFA9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360" w:lineRule="auto"/>
      <w:outlineLvl w:val="0"/>
    </w:pPr>
    <w:rPr>
      <w:rFonts w:eastAsia="黑体" w:cs="Times New Roman"/>
      <w:bCs/>
      <w:kern w:val="44"/>
      <w:sz w:val="2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line="360" w:lineRule="auto"/>
      <w:outlineLvl w:val="1"/>
    </w:pPr>
    <w:rPr>
      <w:rFonts w:ascii="Arial" w:hAnsi="Arial" w:cs="Times New Roman"/>
      <w:b/>
      <w:bCs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9">
    <w:name w:val="标题 1 字符"/>
    <w:basedOn w:val="4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10">
    <w:name w:val="标题 1 字符1"/>
    <w:link w:val="2"/>
    <w:qFormat/>
    <w:uiPriority w:val="0"/>
    <w:rPr>
      <w:rFonts w:ascii="Times New Roman" w:hAnsi="Times New Roman" w:eastAsia="黑体" w:cs="Times New Roman"/>
      <w:bCs/>
      <w:kern w:val="44"/>
      <w:sz w:val="24"/>
      <w:szCs w:val="44"/>
    </w:rPr>
  </w:style>
  <w:style w:type="character" w:customStyle="1" w:styleId="11">
    <w:name w:val="标题 2 字符"/>
    <w:basedOn w:val="4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2">
    <w:name w:val="标题 2 字符1"/>
    <w:link w:val="3"/>
    <w:qFormat/>
    <w:uiPriority w:val="0"/>
    <w:rPr>
      <w:rFonts w:ascii="Arial" w:hAnsi="Arial" w:eastAsia="宋体" w:cs="Times New Roman"/>
      <w:b/>
      <w:bCs/>
      <w:kern w:val="0"/>
      <w:sz w:val="20"/>
      <w:szCs w:val="32"/>
    </w:rPr>
  </w:style>
  <w:style w:type="character" w:customStyle="1" w:styleId="13">
    <w:name w:val="标题 字符"/>
    <w:basedOn w:val="4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4">
    <w:name w:val="标题 字符1"/>
    <w:link w:val="8"/>
    <w:qFormat/>
    <w:uiPriority w:val="10"/>
    <w:rPr>
      <w:rFonts w:ascii="Cambria" w:hAnsi="Cambria" w:eastAsia="宋体" w:cs="Times New Roman"/>
      <w:b/>
      <w:bCs/>
      <w:kern w:val="0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cs="Times New Roman"/>
    </w:rPr>
  </w:style>
  <w:style w:type="paragraph" w:customStyle="1" w:styleId="16">
    <w:name w:val="_Style 13"/>
    <w:basedOn w:val="1"/>
    <w:next w:val="15"/>
    <w:qFormat/>
    <w:uiPriority w:val="34"/>
    <w:pPr>
      <w:ind w:firstLine="420" w:firstLineChars="200"/>
    </w:pPr>
    <w:rPr>
      <w:rFonts w:cs="Times New Roman"/>
    </w:rPr>
  </w:style>
  <w:style w:type="character" w:customStyle="1" w:styleId="17">
    <w:name w:val="页眉 字符"/>
    <w:basedOn w:val="4"/>
    <w:link w:val="7"/>
    <w:qFormat/>
    <w:uiPriority w:val="99"/>
    <w:rPr>
      <w:rFonts w:ascii="Times New Roman" w:hAnsi="Times New Roman" w:eastAsia="宋体"/>
      <w:kern w:val="0"/>
      <w:sz w:val="18"/>
      <w:szCs w:val="18"/>
    </w:rPr>
  </w:style>
  <w:style w:type="character" w:customStyle="1" w:styleId="18">
    <w:name w:val="页脚 字符"/>
    <w:basedOn w:val="4"/>
    <w:link w:val="6"/>
    <w:qFormat/>
    <w:uiPriority w:val="99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1378</Characters>
  <Lines>11</Lines>
  <Paragraphs>3</Paragraphs>
  <TotalTime>20</TotalTime>
  <ScaleCrop>false</ScaleCrop>
  <LinksUpToDate>false</LinksUpToDate>
  <CharactersWithSpaces>1616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2020-06-12T19:37:00Z</dcterms:created>
  <dc:creator>Pietra</dc:creator>
  <cp:lastModifiedBy></cp:lastModifiedBy>
  <dcterms:modified xsi:type="dcterms:W3CDTF">2020-06-13T11:38:43Z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