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21D6" w14:textId="6518DA93" w:rsidR="000A62F8" w:rsidRPr="000A62F8" w:rsidRDefault="000A62F8" w:rsidP="000A62F8">
      <w:pPr>
        <w:rPr>
          <w:b/>
          <w:bCs/>
        </w:rPr>
      </w:pPr>
      <w:r w:rsidRPr="000A62F8">
        <w:rPr>
          <w:b/>
          <w:bCs/>
        </w:rPr>
        <w:t xml:space="preserve">Положение о </w:t>
      </w:r>
      <w:r w:rsidR="00B6655F">
        <w:rPr>
          <w:b/>
          <w:bCs/>
        </w:rPr>
        <w:t>конкурсе</w:t>
      </w:r>
      <w:r w:rsidR="00B6655F" w:rsidRPr="000A62F8">
        <w:rPr>
          <w:b/>
          <w:bCs/>
        </w:rPr>
        <w:t>, проводим</w:t>
      </w:r>
      <w:r w:rsidR="00B6655F">
        <w:rPr>
          <w:b/>
          <w:bCs/>
        </w:rPr>
        <w:t>ом для Министерства цифрового развития, связи и массовых коммуникаций Российской Федерации</w:t>
      </w:r>
      <w:r w:rsidRPr="000A62F8">
        <w:rPr>
          <w:b/>
          <w:bCs/>
        </w:rPr>
        <w:t>, на платформе bugbounty.standoff365.com</w:t>
      </w:r>
    </w:p>
    <w:p w14:paraId="23D5BA47" w14:textId="1A4AB532" w:rsidR="000A62F8" w:rsidRPr="00154BCC" w:rsidRDefault="000A62F8" w:rsidP="000A62F8">
      <w:r w:rsidRPr="000A62F8">
        <w:t xml:space="preserve">Настоящее положение о </w:t>
      </w:r>
      <w:r w:rsidR="00115491" w:rsidRPr="000A62F8">
        <w:t>конкурс</w:t>
      </w:r>
      <w:r w:rsidR="00115491">
        <w:t>е</w:t>
      </w:r>
      <w:r w:rsidRPr="000A62F8">
        <w:t xml:space="preserve">, </w:t>
      </w:r>
      <w:r w:rsidR="00115491" w:rsidRPr="00600C04">
        <w:rPr>
          <w:bCs/>
        </w:rPr>
        <w:t>проводимом для Министерства цифрового развития, связи и массовых коммуникаций Российской Федерации,</w:t>
      </w:r>
      <w:r w:rsidRPr="000A62F8">
        <w:t xml:space="preserve"> на платформе </w:t>
      </w:r>
      <w:hyperlink r:id="rId5" w:history="1">
        <w:r w:rsidRPr="000A62F8">
          <w:rPr>
            <w:rStyle w:val="Hyperlink"/>
          </w:rPr>
          <w:t>bugbounty.standoff365.com</w:t>
        </w:r>
      </w:hyperlink>
      <w:r w:rsidRPr="000A62F8">
        <w:t xml:space="preserve"> (далее — </w:t>
      </w:r>
      <w:r w:rsidR="00115491">
        <w:t>«</w:t>
      </w:r>
      <w:r w:rsidRPr="00600C04">
        <w:rPr>
          <w:b/>
        </w:rPr>
        <w:t>Положение</w:t>
      </w:r>
      <w:r w:rsidR="00115491">
        <w:t>»</w:t>
      </w:r>
      <w:r w:rsidRPr="000A62F8">
        <w:t xml:space="preserve">), регулирует порядок организации и проведения </w:t>
      </w:r>
      <w:r w:rsidR="00182E42" w:rsidRPr="000A62F8">
        <w:t>так</w:t>
      </w:r>
      <w:r w:rsidR="00182E42">
        <w:t>ого</w:t>
      </w:r>
      <w:r w:rsidR="00182E42" w:rsidRPr="000A62F8">
        <w:t xml:space="preserve"> конкурс</w:t>
      </w:r>
      <w:r w:rsidR="00182E42">
        <w:t>а</w:t>
      </w:r>
      <w:r w:rsidRPr="000A62F8">
        <w:t>.</w:t>
      </w:r>
    </w:p>
    <w:p w14:paraId="5957FDB9" w14:textId="20E0EB86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4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t>Термины</w:t>
      </w:r>
    </w:p>
    <w:tbl>
      <w:tblPr>
        <w:tblW w:w="0" w:type="auto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1"/>
        <w:gridCol w:w="7944"/>
      </w:tblGrid>
      <w:tr w:rsidR="000A62F8" w:rsidRPr="000A62F8" w14:paraId="4763394E" w14:textId="77777777" w:rsidTr="000A62F8">
        <w:trPr>
          <w:tblHeader/>
        </w:trPr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1FAD8A6F" w14:textId="77777777" w:rsidR="000A62F8" w:rsidRPr="000A62F8" w:rsidRDefault="000A62F8" w:rsidP="000A62F8">
            <w:r w:rsidRPr="000A62F8">
              <w:t>Клиент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5FA49133" w14:textId="1CB3B504" w:rsidR="000A62F8" w:rsidRPr="000A62F8" w:rsidRDefault="00966CA2" w:rsidP="000A62F8">
            <w:r>
              <w:t>Министерство цифрового развития, связи и массовых коммуникаций Российской Федерации</w:t>
            </w:r>
            <w:r w:rsidR="000A62F8" w:rsidRPr="000A62F8">
              <w:t>.</w:t>
            </w:r>
          </w:p>
        </w:tc>
      </w:tr>
      <w:tr w:rsidR="000A62F8" w:rsidRPr="000A62F8" w14:paraId="40EACA27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449A2EC4" w14:textId="77777777" w:rsidR="000A62F8" w:rsidRPr="000A62F8" w:rsidRDefault="000A62F8" w:rsidP="000A62F8">
            <w:r w:rsidRPr="000A62F8">
              <w:t>Конкурс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6A00EF57" w14:textId="28D93734" w:rsidR="000A62F8" w:rsidRPr="000A62F8" w:rsidRDefault="000A62F8" w:rsidP="000A62F8">
            <w:r w:rsidRPr="000A62F8">
              <w:t xml:space="preserve">Конкурс по поиску уязвимостей в веб-сервисах и приложениях </w:t>
            </w:r>
            <w:r w:rsidR="0075067C">
              <w:t>К</w:t>
            </w:r>
            <w:r w:rsidR="0075067C" w:rsidRPr="000A62F8">
              <w:t xml:space="preserve">лиента </w:t>
            </w:r>
            <w:r w:rsidRPr="000A62F8">
              <w:t xml:space="preserve">и путей реализации недопустимых событий, размещенный на платформе </w:t>
            </w:r>
            <w:r w:rsidR="0075067C">
              <w:t>О</w:t>
            </w:r>
            <w:r w:rsidR="0075067C" w:rsidRPr="000A62F8">
              <w:t>рганизатора</w:t>
            </w:r>
            <w:r w:rsidRPr="000A62F8">
              <w:t>.</w:t>
            </w:r>
          </w:p>
        </w:tc>
      </w:tr>
      <w:tr w:rsidR="000A62F8" w:rsidRPr="000A62F8" w14:paraId="14A84128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0A5A0314" w14:textId="77777777" w:rsidR="000A62F8" w:rsidRPr="000A62F8" w:rsidRDefault="000A62F8" w:rsidP="000A62F8">
            <w:r w:rsidRPr="000A62F8">
              <w:t>Конкурсная комиссия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3A34BFA0" w14:textId="382773EA" w:rsidR="000A62F8" w:rsidRPr="000A62F8" w:rsidRDefault="000A62F8" w:rsidP="000A62F8">
            <w:r w:rsidRPr="000A62F8">
              <w:t xml:space="preserve">Круг лиц, состоящий из представителей </w:t>
            </w:r>
            <w:r w:rsidR="00157396">
              <w:t>К</w:t>
            </w:r>
            <w:r w:rsidR="00157396" w:rsidRPr="000A62F8">
              <w:t xml:space="preserve">лиента </w:t>
            </w:r>
            <w:r w:rsidRPr="000A62F8">
              <w:t xml:space="preserve">(не менее двух) и одного представителя </w:t>
            </w:r>
            <w:r w:rsidR="00157396">
              <w:t>О</w:t>
            </w:r>
            <w:r w:rsidR="00157396" w:rsidRPr="000A62F8">
              <w:t>рганизатора</w:t>
            </w:r>
            <w:r w:rsidRPr="000A62F8">
              <w:t xml:space="preserve">, утвержденный для оценки результатов </w:t>
            </w:r>
            <w:r w:rsidR="00157396">
              <w:t>У</w:t>
            </w:r>
            <w:r w:rsidRPr="000A62F8">
              <w:t xml:space="preserve">частников </w:t>
            </w:r>
            <w:r w:rsidR="00157396">
              <w:t>К</w:t>
            </w:r>
            <w:r w:rsidRPr="000A62F8">
              <w:t>онкурса.</w:t>
            </w:r>
          </w:p>
        </w:tc>
      </w:tr>
      <w:tr w:rsidR="000A62F8" w:rsidRPr="000A62F8" w14:paraId="4A86E200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15D861D1" w14:textId="77777777" w:rsidR="000A62F8" w:rsidRPr="000A62F8" w:rsidRDefault="000A62F8" w:rsidP="000A62F8">
            <w:r w:rsidRPr="000A62F8">
              <w:t>Организатор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292D50F0" w14:textId="19CD5F0E" w:rsidR="000A62F8" w:rsidRPr="0013513D" w:rsidRDefault="000A62F8" w:rsidP="000A62F8">
            <w:r w:rsidRPr="000A62F8">
              <w:t>А</w:t>
            </w:r>
            <w:r w:rsidR="00C630A4">
              <w:t>кционерное общество</w:t>
            </w:r>
            <w:r w:rsidRPr="000A62F8">
              <w:t> «Позитивные Технологии»</w:t>
            </w:r>
            <w:r w:rsidR="00C630A4">
              <w:t xml:space="preserve">, </w:t>
            </w:r>
            <w:r w:rsidR="00C630A4" w:rsidRPr="000A62F8">
              <w:t xml:space="preserve">ОГРН </w:t>
            </w:r>
            <w:r w:rsidR="00E611FB" w:rsidRPr="00E611FB">
              <w:t>1127746201087</w:t>
            </w:r>
            <w:r w:rsidR="00C630A4">
              <w:t xml:space="preserve">, </w:t>
            </w:r>
            <w:r w:rsidR="00C630A4" w:rsidRPr="000A62F8">
              <w:t xml:space="preserve">адрес местонахождения: </w:t>
            </w:r>
            <w:r w:rsidR="00E611FB" w:rsidRPr="00E611FB">
              <w:t>107241, г. Москва, Щёлковское шоссе, д. 23А, комната 36, помещение V</w:t>
            </w:r>
            <w:r w:rsidR="00E611FB">
              <w:t>.</w:t>
            </w:r>
          </w:p>
        </w:tc>
      </w:tr>
      <w:tr w:rsidR="000A62F8" w:rsidRPr="000A62F8" w14:paraId="22422B60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3398F989" w14:textId="77777777" w:rsidR="000A62F8" w:rsidRPr="000A62F8" w:rsidRDefault="000A62F8" w:rsidP="000A62F8">
            <w:r w:rsidRPr="000A62F8">
              <w:t>Отчет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0EA9C6F4" w14:textId="7CE52BB2" w:rsidR="000A62F8" w:rsidRPr="000A62F8" w:rsidRDefault="000A62F8" w:rsidP="000A62F8">
            <w:r w:rsidRPr="000A62F8">
              <w:t xml:space="preserve">Документ, предоставляемый в электронном виде </w:t>
            </w:r>
            <w:r w:rsidR="00157396">
              <w:t>У</w:t>
            </w:r>
            <w:r w:rsidRPr="000A62F8">
              <w:t xml:space="preserve">частником </w:t>
            </w:r>
            <w:r w:rsidR="00ED1322">
              <w:t>О</w:t>
            </w:r>
            <w:r w:rsidR="00ED1322" w:rsidRPr="000A62F8">
              <w:t xml:space="preserve">рганизатору </w:t>
            </w:r>
            <w:r w:rsidRPr="000A62F8">
              <w:t xml:space="preserve">путем заполнения формы в личном кабинете на </w:t>
            </w:r>
            <w:r w:rsidR="00157396">
              <w:t>П</w:t>
            </w:r>
            <w:r w:rsidRPr="000A62F8">
              <w:t xml:space="preserve">латформе и содержащий результат и описание выполненного задания </w:t>
            </w:r>
            <w:r w:rsidR="00157396">
              <w:t>К</w:t>
            </w:r>
            <w:r w:rsidRPr="000A62F8">
              <w:t>онкурса.</w:t>
            </w:r>
          </w:p>
        </w:tc>
      </w:tr>
      <w:tr w:rsidR="000A62F8" w:rsidRPr="000A62F8" w14:paraId="468573F0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5F86C635" w14:textId="77777777" w:rsidR="000A62F8" w:rsidRPr="000A62F8" w:rsidRDefault="000A62F8" w:rsidP="000A62F8">
            <w:r w:rsidRPr="000A62F8">
              <w:t>Победитель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506ED245" w14:textId="2FF02ADD" w:rsidR="000A62F8" w:rsidRPr="000A62F8" w:rsidRDefault="000A62F8" w:rsidP="000A62F8">
            <w:r w:rsidRPr="000A62F8">
              <w:t xml:space="preserve">Участник, признанный </w:t>
            </w:r>
            <w:r w:rsidR="00157396">
              <w:t>К</w:t>
            </w:r>
            <w:r w:rsidRPr="000A62F8">
              <w:t xml:space="preserve">онкурсной комиссией победившим в </w:t>
            </w:r>
            <w:r w:rsidR="00157396">
              <w:t>К</w:t>
            </w:r>
            <w:r w:rsidRPr="000A62F8">
              <w:t>онкурсе.</w:t>
            </w:r>
          </w:p>
        </w:tc>
      </w:tr>
      <w:tr w:rsidR="000A62F8" w:rsidRPr="000A62F8" w14:paraId="794CBF45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08BD93FC" w14:textId="77777777" w:rsidR="000A62F8" w:rsidRPr="000A62F8" w:rsidRDefault="000A62F8" w:rsidP="000A62F8">
            <w:r w:rsidRPr="000A62F8">
              <w:t>Платформа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7CEB8BA7" w14:textId="361A689E" w:rsidR="006F0D55" w:rsidRPr="006F0D55" w:rsidRDefault="000A62F8" w:rsidP="006F0D55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Helvetica Neue" w:hAnsi="Helvetica Neue" w:cs="Helvetica Neue"/>
                <w:sz w:val="24"/>
                <w:szCs w:val="24"/>
              </w:rPr>
            </w:pPr>
            <w:r w:rsidRPr="000A62F8">
              <w:t>Сайт, расположенный по адресу </w:t>
            </w:r>
            <w:r w:rsidR="006F0D55" w:rsidRPr="006F0D55">
              <w:t>bugbounty.standoff365.com/</w:t>
            </w:r>
            <w:proofErr w:type="spellStart"/>
            <w:r w:rsidR="006F0D55" w:rsidRPr="006F0D55">
              <w:t>vendors</w:t>
            </w:r>
            <w:proofErr w:type="spellEnd"/>
            <w:r w:rsidR="006F0D55" w:rsidRPr="006F0D55">
              <w:t>/</w:t>
            </w:r>
            <w:proofErr w:type="spellStart"/>
            <w:r w:rsidR="006F0D55" w:rsidRPr="006F0D55">
              <w:t>digital-gov</w:t>
            </w:r>
            <w:proofErr w:type="spellEnd"/>
            <w:r w:rsidR="006F0D55">
              <w:t xml:space="preserve"> </w:t>
            </w:r>
          </w:p>
          <w:p w14:paraId="6BE2DD32" w14:textId="73598711" w:rsidR="000A62F8" w:rsidRPr="000A62F8" w:rsidRDefault="000A62F8" w:rsidP="000A62F8"/>
        </w:tc>
      </w:tr>
      <w:tr w:rsidR="000A62F8" w:rsidRPr="000A62F8" w14:paraId="1CB1C2AF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single" w:sz="6" w:space="0" w:color="FFFFFF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1052C0DE" w14:textId="77777777" w:rsidR="000A62F8" w:rsidRPr="000A62F8" w:rsidRDefault="000A62F8" w:rsidP="000A62F8">
            <w:r w:rsidRPr="000A62F8">
              <w:t>Участник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51BDAF6F" w14:textId="6809A3C7" w:rsidR="000A62F8" w:rsidRPr="00182E42" w:rsidRDefault="000A62F8" w:rsidP="000A62F8">
            <w:r w:rsidRPr="000A62F8">
              <w:t xml:space="preserve">Дееспособное физическое лицо, являющееся </w:t>
            </w:r>
            <w:r w:rsidR="00433B5F">
              <w:t>гражданином</w:t>
            </w:r>
            <w:r w:rsidRPr="000A62F8">
              <w:t xml:space="preserve"> Российской Федерации, достигшее восемнадцати лет</w:t>
            </w:r>
            <w:r w:rsidR="00A108F9">
              <w:t xml:space="preserve"> (либо четырнадцати лет при условии наличия </w:t>
            </w:r>
            <w:r w:rsidR="00A108F9" w:rsidRPr="00A108F9">
              <w:t>письменного согласия законных представителей</w:t>
            </w:r>
            <w:r w:rsidR="00A108F9">
              <w:t xml:space="preserve"> такого лица на участие в Конкурсе и соблюдение условий настоящего Положения)</w:t>
            </w:r>
            <w:r w:rsidRPr="000A62F8">
              <w:t xml:space="preserve"> и действующее от своего имени</w:t>
            </w:r>
            <w:r w:rsidR="00384D71">
              <w:t>.</w:t>
            </w:r>
          </w:p>
          <w:p w14:paraId="7500044C" w14:textId="77777777" w:rsidR="000A62F8" w:rsidRPr="000A62F8" w:rsidRDefault="000A62F8" w:rsidP="000A62F8">
            <w:r w:rsidRPr="000A62F8">
              <w:t>Участниками не могут являться лица, задействованные в организации и проведении конкурса, члены их семей, авторы кода, анализ которого производится участниками в рамках конкурса.</w:t>
            </w:r>
          </w:p>
        </w:tc>
      </w:tr>
      <w:tr w:rsidR="000A62F8" w:rsidRPr="000A62F8" w14:paraId="42E70360" w14:textId="77777777" w:rsidTr="000A62F8">
        <w:tc>
          <w:tcPr>
            <w:tcW w:w="0" w:type="auto"/>
            <w:tcBorders>
              <w:top w:val="single" w:sz="6" w:space="0" w:color="FFFFFF"/>
              <w:left w:val="nil"/>
              <w:bottom w:val="nil"/>
              <w:right w:val="single" w:sz="6" w:space="0" w:color="FFFFFF"/>
            </w:tcBorders>
            <w:tcMar>
              <w:top w:w="60" w:type="dxa"/>
              <w:left w:w="0" w:type="dxa"/>
              <w:bottom w:w="60" w:type="dxa"/>
              <w:right w:w="120" w:type="dxa"/>
            </w:tcMar>
            <w:vAlign w:val="bottom"/>
            <w:hideMark/>
          </w:tcPr>
          <w:p w14:paraId="6A867CC7" w14:textId="77777777" w:rsidR="000A62F8" w:rsidRPr="000A62F8" w:rsidRDefault="000A62F8" w:rsidP="000A62F8">
            <w:r w:rsidRPr="000A62F8">
              <w:t>Уязвимость</w:t>
            </w:r>
          </w:p>
        </w:tc>
        <w:tc>
          <w:tcPr>
            <w:tcW w:w="0" w:type="auto"/>
            <w:tcBorders>
              <w:top w:val="single" w:sz="6" w:space="0" w:color="FFFFFF"/>
              <w:left w:val="single" w:sz="6" w:space="0" w:color="FFFFFF"/>
              <w:bottom w:val="nil"/>
              <w:right w:val="nil"/>
            </w:tcBorders>
            <w:tcMar>
              <w:top w:w="60" w:type="dxa"/>
              <w:left w:w="120" w:type="dxa"/>
              <w:bottom w:w="60" w:type="dxa"/>
              <w:right w:w="0" w:type="dxa"/>
            </w:tcMar>
            <w:vAlign w:val="bottom"/>
            <w:hideMark/>
          </w:tcPr>
          <w:p w14:paraId="446DC9E4" w14:textId="22FD980D" w:rsidR="000A62F8" w:rsidRPr="000A62F8" w:rsidRDefault="000A62F8" w:rsidP="000A62F8">
            <w:r w:rsidRPr="000A62F8">
              <w:t>Технический недостаток в</w:t>
            </w:r>
            <w:r w:rsidR="006D19BA">
              <w:t xml:space="preserve"> информационных системах, их</w:t>
            </w:r>
            <w:r w:rsidRPr="000A62F8">
              <w:t xml:space="preserve"> веб-сервисах и приложениях </w:t>
            </w:r>
            <w:r w:rsidR="00157396">
              <w:t>К</w:t>
            </w:r>
            <w:r w:rsidRPr="000A62F8">
              <w:t>лиента, с использованием которого возможно нарушить их нормальную работу, целостность, доступность, конфиденциальность и (или) реализовать недопустимое событие, возникающее в результате действий злоумышленников и делающее невозможным достижение операционных и стратегических целей или приводящее к длительному нарушению основной деятельности.</w:t>
            </w:r>
          </w:p>
        </w:tc>
      </w:tr>
    </w:tbl>
    <w:p w14:paraId="337941A8" w14:textId="77777777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lastRenderedPageBreak/>
        <w:t>Организатор конкурсов</w:t>
      </w:r>
    </w:p>
    <w:p w14:paraId="4DD8A452" w14:textId="39C98B4D" w:rsidR="000A62F8" w:rsidRPr="00600C04" w:rsidRDefault="00C630A4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Организатор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 организовывает </w:t>
      </w:r>
      <w:r w:rsidRPr="00600C04">
        <w:rPr>
          <w:rFonts w:asciiTheme="minorHAnsi" w:hAnsiTheme="minorHAnsi" w:cstheme="minorHAnsi"/>
          <w:color w:val="auto"/>
          <w:sz w:val="22"/>
        </w:rPr>
        <w:t>К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онкурс по заданию </w:t>
      </w:r>
      <w:r w:rsidRPr="00600C04">
        <w:rPr>
          <w:rFonts w:asciiTheme="minorHAnsi" w:hAnsiTheme="minorHAnsi" w:cstheme="minorHAnsi"/>
          <w:color w:val="auto"/>
          <w:sz w:val="22"/>
        </w:rPr>
        <w:t>К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лиента согласно требованиям и условиям, определяемым </w:t>
      </w:r>
      <w:r w:rsidRPr="00600C04">
        <w:rPr>
          <w:rFonts w:asciiTheme="minorHAnsi" w:hAnsiTheme="minorHAnsi" w:cstheme="minorHAnsi"/>
          <w:color w:val="auto"/>
          <w:sz w:val="22"/>
        </w:rPr>
        <w:t>К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лиентом. Такие требования и условия размещаются </w:t>
      </w:r>
      <w:r w:rsidRPr="00600C04">
        <w:rPr>
          <w:rFonts w:asciiTheme="minorHAnsi" w:hAnsiTheme="minorHAnsi" w:cstheme="minorHAnsi"/>
          <w:color w:val="auto"/>
          <w:sz w:val="22"/>
        </w:rPr>
        <w:t>О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рганизатором на странице </w:t>
      </w:r>
      <w:r w:rsidRPr="00600C04">
        <w:rPr>
          <w:rFonts w:asciiTheme="minorHAnsi" w:hAnsiTheme="minorHAnsi" w:cstheme="minorHAnsi"/>
          <w:color w:val="auto"/>
          <w:sz w:val="22"/>
        </w:rPr>
        <w:t>К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онкурса на платформе. Клиент может проводить сразу несколько </w:t>
      </w:r>
      <w:r w:rsidRPr="00600C04">
        <w:rPr>
          <w:rFonts w:asciiTheme="minorHAnsi" w:hAnsiTheme="minorHAnsi" w:cstheme="minorHAnsi"/>
          <w:color w:val="auto"/>
          <w:sz w:val="22"/>
        </w:rPr>
        <w:t>К</w:t>
      </w:r>
      <w:r w:rsidR="000A62F8" w:rsidRPr="00600C04">
        <w:rPr>
          <w:rFonts w:asciiTheme="minorHAnsi" w:hAnsiTheme="minorHAnsi" w:cstheme="minorHAnsi"/>
          <w:color w:val="auto"/>
          <w:sz w:val="22"/>
        </w:rPr>
        <w:t>онкурсов на платформе.</w:t>
      </w:r>
    </w:p>
    <w:p w14:paraId="0B24B2E9" w14:textId="77777777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t>Условия проведения конкурсов</w:t>
      </w:r>
    </w:p>
    <w:p w14:paraId="19F0554F" w14:textId="76416031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Конкурсы проводятся на </w:t>
      </w:r>
      <w:r w:rsidR="00EC29D1">
        <w:rPr>
          <w:rFonts w:asciiTheme="minorHAnsi" w:hAnsiTheme="minorHAnsi" w:cstheme="minorHAnsi"/>
          <w:color w:val="auto"/>
          <w:sz w:val="22"/>
        </w:rPr>
        <w:t>П</w:t>
      </w:r>
      <w:r w:rsidR="00EC29D1" w:rsidRPr="00600C04">
        <w:rPr>
          <w:rFonts w:asciiTheme="minorHAnsi" w:hAnsiTheme="minorHAnsi" w:cstheme="minorHAnsi"/>
          <w:color w:val="auto"/>
          <w:sz w:val="22"/>
        </w:rPr>
        <w:t>латформе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. Для участия в </w:t>
      </w:r>
      <w:r w:rsidR="00C630A4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онкурсе </w:t>
      </w:r>
      <w:r w:rsidR="00AA13D3">
        <w:rPr>
          <w:rFonts w:asciiTheme="minorHAnsi" w:hAnsiTheme="minorHAnsi" w:cstheme="minorHAnsi"/>
          <w:color w:val="auto"/>
          <w:sz w:val="22"/>
        </w:rPr>
        <w:t>У</w:t>
      </w:r>
      <w:r w:rsidR="00AA13D3" w:rsidRPr="00600C04">
        <w:rPr>
          <w:rFonts w:asciiTheme="minorHAnsi" w:hAnsiTheme="minorHAnsi" w:cstheme="minorHAnsi"/>
          <w:color w:val="auto"/>
          <w:sz w:val="22"/>
        </w:rPr>
        <w:t xml:space="preserve">частнику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необходимо зарегистрироваться на странице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Платформы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 порядке, предусмотренном условиями использования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Платформы </w:t>
      </w:r>
      <w:proofErr w:type="spellStart"/>
      <w:r w:rsidRPr="00600C04">
        <w:rPr>
          <w:rFonts w:asciiTheme="minorHAnsi" w:hAnsiTheme="minorHAnsi" w:cstheme="minorHAnsi"/>
          <w:color w:val="auto"/>
          <w:sz w:val="22"/>
        </w:rPr>
        <w:t>Standoff</w:t>
      </w:r>
      <w:proofErr w:type="spellEnd"/>
      <w:r w:rsidRPr="00600C04">
        <w:rPr>
          <w:rFonts w:asciiTheme="minorHAnsi" w:hAnsiTheme="minorHAnsi" w:cstheme="minorHAnsi"/>
          <w:color w:val="auto"/>
          <w:sz w:val="22"/>
        </w:rPr>
        <w:t> 365.</w:t>
      </w:r>
    </w:p>
    <w:p w14:paraId="30E1D497" w14:textId="686A76CA" w:rsidR="00A108F9" w:rsidRPr="00154BCC" w:rsidRDefault="00A108F9" w:rsidP="00D4026B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154BCC">
        <w:rPr>
          <w:rFonts w:asciiTheme="minorHAnsi" w:hAnsiTheme="minorHAnsi" w:cstheme="minorHAnsi"/>
          <w:color w:val="auto"/>
          <w:sz w:val="22"/>
        </w:rPr>
        <w:t xml:space="preserve">Участник </w:t>
      </w:r>
      <w:r w:rsidR="00BD42A0" w:rsidRPr="00154BCC">
        <w:rPr>
          <w:rFonts w:asciiTheme="minorHAnsi" w:hAnsiTheme="minorHAnsi" w:cstheme="minorHAnsi"/>
          <w:color w:val="auto"/>
          <w:sz w:val="22"/>
        </w:rPr>
        <w:t>Конкурса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 получает уникальное строковое значение, которое должен использовать в виде HTTP-заголовка. Это строковое значение не подлежит разглашению. Выданный HTTP-заголовок должен быть добавлен к каждому HTTP-запросу, который отправляет </w:t>
      </w:r>
      <w:r w:rsidR="00BD42A0" w:rsidRPr="00154BCC">
        <w:rPr>
          <w:rFonts w:asciiTheme="minorHAnsi" w:hAnsiTheme="minorHAnsi" w:cstheme="minorHAnsi"/>
          <w:color w:val="auto"/>
          <w:sz w:val="22"/>
        </w:rPr>
        <w:t>У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частник </w:t>
      </w:r>
      <w:r w:rsidR="00D4026B">
        <w:rPr>
          <w:rFonts w:asciiTheme="minorHAnsi" w:hAnsiTheme="minorHAnsi" w:cstheme="minorHAnsi"/>
          <w:color w:val="auto"/>
          <w:sz w:val="22"/>
        </w:rPr>
        <w:t>Конкурс</w:t>
      </w:r>
      <w:r w:rsidR="006D19BA">
        <w:rPr>
          <w:rFonts w:asciiTheme="minorHAnsi" w:hAnsiTheme="minorHAnsi" w:cstheme="minorHAnsi"/>
          <w:color w:val="auto"/>
          <w:sz w:val="22"/>
        </w:rPr>
        <w:t>а в рамках доступа к информационным системам, их приложениям и веб-сервисам Клиента</w:t>
      </w:r>
      <w:r w:rsidR="00D4026B">
        <w:rPr>
          <w:rFonts w:asciiTheme="minorHAnsi" w:hAnsiTheme="minorHAnsi" w:cstheme="minorHAnsi"/>
          <w:color w:val="auto"/>
          <w:sz w:val="22"/>
        </w:rPr>
        <w:t xml:space="preserve"> 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с целью выявить </w:t>
      </w:r>
      <w:r w:rsidR="00BD42A0" w:rsidRPr="00154BCC">
        <w:rPr>
          <w:rFonts w:asciiTheme="minorHAnsi" w:hAnsiTheme="minorHAnsi" w:cstheme="minorHAnsi"/>
          <w:color w:val="auto"/>
          <w:sz w:val="22"/>
        </w:rPr>
        <w:t>У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язвимость. В случае отсутствия данного </w:t>
      </w:r>
      <w:r w:rsidR="00D4026B" w:rsidRPr="00AC119A">
        <w:rPr>
          <w:rFonts w:asciiTheme="minorHAnsi" w:hAnsiTheme="minorHAnsi" w:cstheme="minorHAnsi"/>
          <w:color w:val="auto"/>
          <w:sz w:val="22"/>
        </w:rPr>
        <w:t>HTTP-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заголовка, а также в случае его разглашения третьим лицам, </w:t>
      </w:r>
      <w:r w:rsidR="00BD42A0" w:rsidRPr="00154BCC">
        <w:rPr>
          <w:rFonts w:asciiTheme="minorHAnsi" w:hAnsiTheme="minorHAnsi" w:cstheme="minorHAnsi"/>
          <w:color w:val="auto"/>
          <w:sz w:val="22"/>
        </w:rPr>
        <w:t>В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ознаграждение может быть не выплачено, а </w:t>
      </w:r>
      <w:r w:rsidR="00BD42A0" w:rsidRPr="00154BCC">
        <w:rPr>
          <w:rFonts w:asciiTheme="minorHAnsi" w:hAnsiTheme="minorHAnsi" w:cstheme="minorHAnsi"/>
          <w:color w:val="auto"/>
          <w:sz w:val="22"/>
        </w:rPr>
        <w:t>поиск Участником Уязвимости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 может считаться несанкционированной атакой на систему</w:t>
      </w:r>
      <w:r w:rsidR="00BD42A0" w:rsidRPr="00154BCC">
        <w:rPr>
          <w:rFonts w:asciiTheme="minorHAnsi" w:hAnsiTheme="minorHAnsi" w:cstheme="minorHAnsi"/>
          <w:color w:val="auto"/>
          <w:sz w:val="22"/>
        </w:rPr>
        <w:t xml:space="preserve"> Клиента</w:t>
      </w:r>
      <w:r w:rsidRPr="00154BCC">
        <w:rPr>
          <w:rFonts w:asciiTheme="minorHAnsi" w:hAnsiTheme="minorHAnsi" w:cstheme="minorHAnsi"/>
          <w:color w:val="auto"/>
          <w:sz w:val="22"/>
        </w:rPr>
        <w:t>.</w:t>
      </w:r>
    </w:p>
    <w:p w14:paraId="3405882C" w14:textId="51631FAF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Участник </w:t>
      </w:r>
      <w:r w:rsidR="00C630A4" w:rsidRPr="00600C04">
        <w:rPr>
          <w:rFonts w:asciiTheme="minorHAnsi" w:hAnsiTheme="minorHAnsi" w:cstheme="minorHAnsi"/>
          <w:color w:val="auto"/>
          <w:sz w:val="22"/>
        </w:rPr>
        <w:t>Конкурса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используя функциональность личного кабинета на </w:t>
      </w:r>
      <w:r w:rsidR="00C630A4" w:rsidRPr="00600C04">
        <w:rPr>
          <w:rFonts w:asciiTheme="minorHAnsi" w:hAnsiTheme="minorHAnsi" w:cstheme="minorHAnsi"/>
          <w:color w:val="auto"/>
          <w:sz w:val="22"/>
        </w:rPr>
        <w:t>Платформе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отправляет 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Отчет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 соответствии с условиями </w:t>
      </w:r>
      <w:r w:rsidR="00C630A4" w:rsidRPr="00600C04">
        <w:rPr>
          <w:rFonts w:asciiTheme="minorHAnsi" w:hAnsiTheme="minorHAnsi" w:cstheme="minorHAnsi"/>
          <w:color w:val="auto"/>
          <w:sz w:val="22"/>
        </w:rPr>
        <w:t>Конкурса</w:t>
      </w:r>
      <w:r w:rsidRPr="00600C04">
        <w:rPr>
          <w:rFonts w:asciiTheme="minorHAnsi" w:hAnsiTheme="minorHAnsi" w:cstheme="minorHAnsi"/>
          <w:color w:val="auto"/>
          <w:sz w:val="22"/>
        </w:rPr>
        <w:t>. Отчет должен содержать название и описание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 Уязвимости</w:t>
      </w:r>
      <w:r w:rsidRPr="00600C04">
        <w:rPr>
          <w:rFonts w:asciiTheme="minorHAnsi" w:hAnsiTheme="minorHAnsi" w:cstheme="minorHAnsi"/>
          <w:color w:val="auto"/>
          <w:sz w:val="22"/>
        </w:rPr>
        <w:t>. Он также может содержать:</w:t>
      </w:r>
    </w:p>
    <w:p w14:paraId="5345DCF8" w14:textId="62C34CAC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уровень опасности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Уязвимости </w:t>
      </w:r>
      <w:r w:rsidRPr="00600C04">
        <w:rPr>
          <w:rFonts w:asciiTheme="minorHAnsi" w:hAnsiTheme="minorHAnsi" w:cstheme="minorHAnsi"/>
          <w:color w:val="auto"/>
          <w:sz w:val="22"/>
        </w:rPr>
        <w:t>(за исключением сообщения о недопустимом событии);</w:t>
      </w:r>
    </w:p>
    <w:p w14:paraId="3A3AFFE5" w14:textId="796159FE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CVE — Common </w:t>
      </w:r>
      <w:proofErr w:type="spellStart"/>
      <w:r w:rsidRPr="00600C04">
        <w:rPr>
          <w:rFonts w:asciiTheme="minorHAnsi" w:hAnsiTheme="minorHAnsi" w:cstheme="minorHAnsi"/>
          <w:color w:val="auto"/>
          <w:sz w:val="22"/>
        </w:rPr>
        <w:t>Vulnerabilities</w:t>
      </w:r>
      <w:proofErr w:type="spellEnd"/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600C04">
        <w:rPr>
          <w:rFonts w:asciiTheme="minorHAnsi" w:hAnsiTheme="minorHAnsi" w:cstheme="minorHAnsi"/>
          <w:color w:val="auto"/>
          <w:sz w:val="22"/>
        </w:rPr>
        <w:t>and</w:t>
      </w:r>
      <w:proofErr w:type="spellEnd"/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proofErr w:type="spellStart"/>
      <w:r w:rsidRPr="00600C04">
        <w:rPr>
          <w:rFonts w:asciiTheme="minorHAnsi" w:hAnsiTheme="minorHAnsi" w:cstheme="minorHAnsi"/>
          <w:color w:val="auto"/>
          <w:sz w:val="22"/>
        </w:rPr>
        <w:t>Exposures</w:t>
      </w:r>
      <w:proofErr w:type="spellEnd"/>
      <w:r w:rsidRPr="00600C04">
        <w:rPr>
          <w:rFonts w:asciiTheme="minorHAnsi" w:hAnsiTheme="minorHAnsi" w:cstheme="minorHAnsi"/>
          <w:color w:val="auto"/>
          <w:sz w:val="22"/>
        </w:rPr>
        <w:t xml:space="preserve"> (идентификационный номер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Уязвимости </w:t>
      </w:r>
      <w:r w:rsidRPr="00600C04">
        <w:rPr>
          <w:rFonts w:asciiTheme="minorHAnsi" w:hAnsiTheme="minorHAnsi" w:cstheme="minorHAnsi"/>
          <w:color w:val="auto"/>
          <w:sz w:val="22"/>
        </w:rPr>
        <w:t>вида «CVE-год-номер», описание и ряд общедоступных ссылок с описанием);</w:t>
      </w:r>
    </w:p>
    <w:p w14:paraId="0477B9F4" w14:textId="77777777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прикрепленные файлы.</w:t>
      </w:r>
    </w:p>
    <w:p w14:paraId="00257D3E" w14:textId="26C65A9D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Отчет оценивает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Конкурсная </w:t>
      </w:r>
      <w:r w:rsidRPr="00600C04">
        <w:rPr>
          <w:rFonts w:asciiTheme="minorHAnsi" w:hAnsiTheme="minorHAnsi" w:cstheme="minorHAnsi"/>
          <w:color w:val="auto"/>
          <w:sz w:val="22"/>
        </w:rPr>
        <w:t>комиссия.</w:t>
      </w:r>
    </w:p>
    <w:p w14:paraId="39425E75" w14:textId="3CDFE133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Конкурсная комиссия по собственному усмотрению определяет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Победителей Конкурса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для каждого призового места и размер вознаграждения для каждого </w:t>
      </w:r>
      <w:r w:rsidR="00C630A4" w:rsidRPr="00600C04">
        <w:rPr>
          <w:rFonts w:asciiTheme="minorHAnsi" w:hAnsiTheme="minorHAnsi" w:cstheme="minorHAnsi"/>
          <w:color w:val="auto"/>
          <w:sz w:val="22"/>
        </w:rPr>
        <w:t>Победителя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. Число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Победителей </w:t>
      </w:r>
      <w:r w:rsidRPr="00600C04">
        <w:rPr>
          <w:rFonts w:asciiTheme="minorHAnsi" w:hAnsiTheme="minorHAnsi" w:cstheme="minorHAnsi"/>
          <w:color w:val="auto"/>
          <w:sz w:val="22"/>
        </w:rPr>
        <w:t>не ограничено.</w:t>
      </w:r>
    </w:p>
    <w:p w14:paraId="422E8B6B" w14:textId="7ACFB505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Списки </w:t>
      </w:r>
      <w:r w:rsidR="00C630A4" w:rsidRPr="00600C04">
        <w:rPr>
          <w:rFonts w:asciiTheme="minorHAnsi" w:hAnsiTheme="minorHAnsi" w:cstheme="minorHAnsi"/>
          <w:color w:val="auto"/>
          <w:sz w:val="22"/>
        </w:rPr>
        <w:t>Победителей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определенных решением </w:t>
      </w:r>
      <w:r w:rsidR="00C630A4" w:rsidRPr="00600C04">
        <w:rPr>
          <w:rFonts w:asciiTheme="minorHAnsi" w:hAnsiTheme="minorHAnsi" w:cstheme="minorHAnsi"/>
          <w:color w:val="auto"/>
          <w:sz w:val="22"/>
        </w:rPr>
        <w:t xml:space="preserve">Конкурсной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комиссии, публикуются 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Организатором </w:t>
      </w:r>
      <w:r w:rsidRPr="00600C04">
        <w:rPr>
          <w:rFonts w:asciiTheme="minorHAnsi" w:hAnsiTheme="minorHAnsi" w:cstheme="minorHAnsi"/>
          <w:color w:val="auto"/>
          <w:sz w:val="22"/>
        </w:rPr>
        <w:t>на платформе.</w:t>
      </w:r>
    </w:p>
    <w:p w14:paraId="0EA752BA" w14:textId="512AE41F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Награждаются только те </w:t>
      </w:r>
      <w:r w:rsidR="00157396" w:rsidRPr="00600C04">
        <w:rPr>
          <w:rFonts w:asciiTheme="minorHAnsi" w:hAnsiTheme="minorHAnsi" w:cstheme="minorHAnsi"/>
          <w:color w:val="auto"/>
          <w:sz w:val="22"/>
        </w:rPr>
        <w:t>Участники Конкурса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которые выполнили условия 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Конкурса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и сообщили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онкурсной комиссии о неизвестных ранее </w:t>
      </w:r>
      <w:r w:rsidR="00157396" w:rsidRPr="00600C04">
        <w:rPr>
          <w:rFonts w:asciiTheme="minorHAnsi" w:hAnsiTheme="minorHAnsi" w:cstheme="minorHAnsi"/>
          <w:color w:val="auto"/>
          <w:sz w:val="22"/>
        </w:rPr>
        <w:t>У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язвимостях в информационной системе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лиента. Отчету, содержащему данные о ранее известной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онкурсной комиссии </w:t>
      </w:r>
      <w:r w:rsidR="00157396" w:rsidRPr="00600C04">
        <w:rPr>
          <w:rFonts w:asciiTheme="minorHAnsi" w:hAnsiTheme="minorHAnsi" w:cstheme="minorHAnsi"/>
          <w:color w:val="auto"/>
          <w:sz w:val="22"/>
        </w:rPr>
        <w:t>У</w:t>
      </w:r>
      <w:r w:rsidRPr="00600C04">
        <w:rPr>
          <w:rFonts w:asciiTheme="minorHAnsi" w:hAnsiTheme="minorHAnsi" w:cstheme="minorHAnsi"/>
          <w:color w:val="auto"/>
          <w:sz w:val="22"/>
        </w:rPr>
        <w:t>язвимости, может быть присвоен статус «Дубликат» в случае, если:</w:t>
      </w:r>
    </w:p>
    <w:p w14:paraId="441D6EA7" w14:textId="2BEB376D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ранее другим </w:t>
      </w:r>
      <w:r w:rsidR="00157396" w:rsidRPr="00600C04">
        <w:rPr>
          <w:rFonts w:asciiTheme="minorHAnsi" w:hAnsiTheme="minorHAnsi" w:cstheme="minorHAnsi"/>
          <w:color w:val="auto"/>
          <w:sz w:val="22"/>
        </w:rPr>
        <w:t>У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частником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онкурса был отправлен аналогичный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О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тчет (даже если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О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тчеты описывают разные векторы использования одной и той же </w:t>
      </w:r>
      <w:r w:rsidR="00157396" w:rsidRPr="00600C04">
        <w:rPr>
          <w:rFonts w:asciiTheme="minorHAnsi" w:hAnsiTheme="minorHAnsi" w:cstheme="minorHAnsi"/>
          <w:color w:val="auto"/>
          <w:sz w:val="22"/>
        </w:rPr>
        <w:t>Уязвимости</w:t>
      </w:r>
      <w:r w:rsidRPr="00600C04">
        <w:rPr>
          <w:rFonts w:asciiTheme="minorHAnsi" w:hAnsiTheme="minorHAnsi" w:cstheme="minorHAnsi"/>
          <w:color w:val="auto"/>
          <w:sz w:val="22"/>
        </w:rPr>
        <w:t>);</w:t>
      </w:r>
    </w:p>
    <w:p w14:paraId="382AE8A4" w14:textId="08F4EF86" w:rsidR="000A62F8" w:rsidRPr="00600C04" w:rsidRDefault="00157396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Отчет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представляет собой описание </w:t>
      </w:r>
      <w:r w:rsidRPr="00600C04">
        <w:rPr>
          <w:rFonts w:asciiTheme="minorHAnsi" w:hAnsiTheme="minorHAnsi" w:cstheme="minorHAnsi"/>
          <w:color w:val="auto"/>
          <w:sz w:val="22"/>
        </w:rPr>
        <w:t>Уязвимости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, которая ранее была известна сотрудникам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Клиента </w:t>
      </w:r>
      <w:r w:rsidR="000A62F8" w:rsidRPr="00600C04">
        <w:rPr>
          <w:rFonts w:asciiTheme="minorHAnsi" w:hAnsiTheme="minorHAnsi" w:cstheme="minorHAnsi"/>
          <w:color w:val="auto"/>
          <w:sz w:val="22"/>
        </w:rPr>
        <w:t>или его подрядчикам, и это было обозначено явным образом (например, сделана запись в системе отслеживания ошибок);</w:t>
      </w:r>
    </w:p>
    <w:p w14:paraId="612BAB9A" w14:textId="0EA88B54" w:rsidR="000A62F8" w:rsidRPr="00600C04" w:rsidRDefault="00157396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Отчет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представляет собой описание эксплуатации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Уязвимости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0-day или 1-day, о которой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Конкурсной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комиссии стало известно из общедоступных источников до сдачи </w:t>
      </w:r>
      <w:r w:rsidRPr="00600C04">
        <w:rPr>
          <w:rFonts w:asciiTheme="minorHAnsi" w:hAnsiTheme="minorHAnsi" w:cstheme="minorHAnsi"/>
          <w:color w:val="auto"/>
          <w:sz w:val="22"/>
        </w:rPr>
        <w:t>Участником Отчета</w:t>
      </w:r>
      <w:r w:rsidR="000A62F8"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63630C7C" w14:textId="2105A126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Результаты проверки 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Отчетов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объявляются на протяжении всего </w:t>
      </w:r>
      <w:r w:rsidR="00157396" w:rsidRPr="00600C04">
        <w:rPr>
          <w:rFonts w:asciiTheme="minorHAnsi" w:hAnsiTheme="minorHAnsi" w:cstheme="minorHAnsi"/>
          <w:color w:val="auto"/>
          <w:sz w:val="22"/>
        </w:rPr>
        <w:t>Конкурса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. Оценка таких результатов проводится 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Конкурсной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комиссией в срок не менее 90 (девяноста) дней с даты получения от </w:t>
      </w:r>
      <w:r w:rsidR="00157396" w:rsidRPr="00600C04">
        <w:rPr>
          <w:rFonts w:asciiTheme="minorHAnsi" w:hAnsiTheme="minorHAnsi" w:cstheme="minorHAnsi"/>
          <w:color w:val="auto"/>
          <w:sz w:val="22"/>
        </w:rPr>
        <w:t xml:space="preserve">Участника Конкурса Отчета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об </w:t>
      </w:r>
      <w:r w:rsidR="00157396" w:rsidRPr="00600C04">
        <w:rPr>
          <w:rFonts w:asciiTheme="minorHAnsi" w:hAnsiTheme="minorHAnsi" w:cstheme="minorHAnsi"/>
          <w:color w:val="auto"/>
          <w:sz w:val="22"/>
        </w:rPr>
        <w:t>Уязвимости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обнаруженной в информационной системе </w:t>
      </w:r>
      <w:r w:rsidR="00263C79" w:rsidRPr="00600C04">
        <w:rPr>
          <w:rFonts w:asciiTheme="minorHAnsi" w:hAnsiTheme="minorHAnsi" w:cstheme="minorHAnsi"/>
          <w:color w:val="auto"/>
          <w:sz w:val="22"/>
        </w:rPr>
        <w:t>Клиента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69E2CD35" w14:textId="4C079D1C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lastRenderedPageBreak/>
        <w:t xml:space="preserve">Для принятия решения </w:t>
      </w:r>
      <w:r w:rsidR="00BE17F6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онкурсной комиссии необходим кворум. Требуется согласие трех представителей </w:t>
      </w:r>
      <w:r w:rsidR="00D10821" w:rsidRPr="00600C04">
        <w:rPr>
          <w:rFonts w:asciiTheme="minorHAnsi" w:hAnsiTheme="minorHAnsi" w:cstheme="minorHAnsi"/>
          <w:color w:val="auto"/>
          <w:sz w:val="22"/>
        </w:rPr>
        <w:t>К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онкурсной комиссии, один из которых — представитель </w:t>
      </w:r>
      <w:r w:rsidR="0019367C" w:rsidRPr="00600C04">
        <w:rPr>
          <w:rFonts w:asciiTheme="minorHAnsi" w:hAnsiTheme="minorHAnsi" w:cstheme="minorHAnsi"/>
          <w:color w:val="auto"/>
          <w:sz w:val="22"/>
        </w:rPr>
        <w:t>Организатора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. Решение о присуждении вознаграждения </w:t>
      </w:r>
      <w:r w:rsidR="0019367C" w:rsidRPr="00600C04">
        <w:rPr>
          <w:rFonts w:asciiTheme="minorHAnsi" w:hAnsiTheme="minorHAnsi" w:cstheme="minorHAnsi"/>
          <w:color w:val="auto"/>
          <w:sz w:val="22"/>
        </w:rPr>
        <w:t xml:space="preserve">Победителю Конкурса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оформляется протоколом </w:t>
      </w:r>
      <w:r w:rsidR="0019367C" w:rsidRPr="00600C04">
        <w:rPr>
          <w:rFonts w:asciiTheme="minorHAnsi" w:hAnsiTheme="minorHAnsi" w:cstheme="minorHAnsi"/>
          <w:color w:val="auto"/>
          <w:sz w:val="22"/>
        </w:rPr>
        <w:t xml:space="preserve">Конкурсной </w:t>
      </w:r>
      <w:r w:rsidRPr="00600C04">
        <w:rPr>
          <w:rFonts w:asciiTheme="minorHAnsi" w:hAnsiTheme="minorHAnsi" w:cstheme="minorHAnsi"/>
          <w:color w:val="auto"/>
          <w:sz w:val="22"/>
        </w:rPr>
        <w:t>комиссии.</w:t>
      </w:r>
    </w:p>
    <w:p w14:paraId="3CE75421" w14:textId="7A250550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Описание задания, критерии и порядок оценки результатов поиска </w:t>
      </w:r>
      <w:r w:rsidR="0019367C" w:rsidRPr="00600C04">
        <w:rPr>
          <w:rFonts w:asciiTheme="minorHAnsi" w:hAnsiTheme="minorHAnsi" w:cstheme="minorHAnsi"/>
          <w:color w:val="auto"/>
          <w:sz w:val="22"/>
        </w:rPr>
        <w:t>Уязвимостей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срок проведения </w:t>
      </w:r>
      <w:r w:rsidR="0019367C" w:rsidRPr="00600C04">
        <w:rPr>
          <w:rFonts w:asciiTheme="minorHAnsi" w:hAnsiTheme="minorHAnsi" w:cstheme="minorHAnsi"/>
          <w:color w:val="auto"/>
          <w:sz w:val="22"/>
        </w:rPr>
        <w:t xml:space="preserve">Конкурса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и представления результатов поиска </w:t>
      </w:r>
      <w:r w:rsidR="0019367C" w:rsidRPr="00600C04">
        <w:rPr>
          <w:rFonts w:asciiTheme="minorHAnsi" w:hAnsiTheme="minorHAnsi" w:cstheme="minorHAnsi"/>
          <w:color w:val="auto"/>
          <w:sz w:val="22"/>
        </w:rPr>
        <w:t>Уязвимостей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размер и форма вознаграждения </w:t>
      </w:r>
      <w:r w:rsidR="0019367C" w:rsidRPr="00600C04">
        <w:rPr>
          <w:rFonts w:asciiTheme="minorHAnsi" w:hAnsiTheme="minorHAnsi" w:cstheme="minorHAnsi"/>
          <w:color w:val="auto"/>
          <w:sz w:val="22"/>
        </w:rPr>
        <w:t xml:space="preserve">Участника Конкурса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определяются на странице </w:t>
      </w:r>
      <w:r w:rsidR="0019367C" w:rsidRPr="00600C04">
        <w:rPr>
          <w:rFonts w:asciiTheme="minorHAnsi" w:hAnsiTheme="minorHAnsi" w:cstheme="minorHAnsi"/>
          <w:color w:val="auto"/>
          <w:sz w:val="22"/>
        </w:rPr>
        <w:t>Конкурса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размещенного на </w:t>
      </w:r>
      <w:r w:rsidR="0019367C" w:rsidRPr="00600C04">
        <w:rPr>
          <w:rFonts w:asciiTheme="minorHAnsi" w:hAnsiTheme="minorHAnsi" w:cstheme="minorHAnsi"/>
          <w:color w:val="auto"/>
          <w:sz w:val="22"/>
        </w:rPr>
        <w:t>Платформе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119342B8" w14:textId="0CE0CEA6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Победитель соглашается, что, представляя </w:t>
      </w:r>
      <w:r w:rsidR="008E5CA9" w:rsidRPr="00600C04">
        <w:rPr>
          <w:rFonts w:asciiTheme="minorHAnsi" w:hAnsiTheme="minorHAnsi" w:cstheme="minorHAnsi"/>
          <w:color w:val="auto"/>
          <w:sz w:val="22"/>
        </w:rPr>
        <w:t xml:space="preserve">Организатору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отчет, он передает исключительные права на любые результаты интеллектуальной деятельности, созданные им в процессе участия в </w:t>
      </w:r>
      <w:r w:rsidR="008E5CA9" w:rsidRPr="00600C04">
        <w:rPr>
          <w:rFonts w:asciiTheme="minorHAnsi" w:hAnsiTheme="minorHAnsi" w:cstheme="minorHAnsi"/>
          <w:color w:val="auto"/>
          <w:sz w:val="22"/>
        </w:rPr>
        <w:t>Конкурсе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</w:t>
      </w:r>
      <w:r w:rsidR="008E5CA9" w:rsidRPr="00600C04">
        <w:rPr>
          <w:rFonts w:asciiTheme="minorHAnsi" w:hAnsiTheme="minorHAnsi" w:cstheme="minorHAnsi"/>
          <w:color w:val="auto"/>
          <w:sz w:val="22"/>
        </w:rPr>
        <w:t>Организатору</w:t>
      </w:r>
      <w:r w:rsidRPr="00600C04">
        <w:rPr>
          <w:rFonts w:asciiTheme="minorHAnsi" w:hAnsiTheme="minorHAnsi" w:cstheme="minorHAnsi"/>
          <w:color w:val="auto"/>
          <w:sz w:val="22"/>
        </w:rPr>
        <w:t>. Исключительные права на результаты интеллектуальной деятельности отчуждаются в полном объеме на весь срок действия таких прав.</w:t>
      </w:r>
    </w:p>
    <w:p w14:paraId="20C3EA76" w14:textId="24636594" w:rsidR="0036768B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Для </w:t>
      </w:r>
      <w:r w:rsidR="00580755">
        <w:rPr>
          <w:rFonts w:asciiTheme="minorHAnsi" w:hAnsiTheme="minorHAnsi" w:cstheme="minorHAnsi"/>
          <w:color w:val="auto"/>
          <w:sz w:val="22"/>
        </w:rPr>
        <w:t xml:space="preserve">организации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выполнения </w:t>
      </w:r>
      <w:r w:rsidR="008E5CA9" w:rsidRPr="00600C04">
        <w:rPr>
          <w:rFonts w:asciiTheme="minorHAnsi" w:hAnsiTheme="minorHAnsi" w:cstheme="minorHAnsi"/>
          <w:color w:val="auto"/>
          <w:sz w:val="22"/>
        </w:rPr>
        <w:t xml:space="preserve">Участником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условий </w:t>
      </w:r>
      <w:r w:rsidR="00580755">
        <w:rPr>
          <w:rFonts w:asciiTheme="minorHAnsi" w:hAnsiTheme="minorHAnsi" w:cstheme="minorHAnsi"/>
          <w:color w:val="auto"/>
          <w:sz w:val="22"/>
        </w:rPr>
        <w:t>К</w:t>
      </w:r>
      <w:r w:rsidR="00580755" w:rsidRPr="00600C04">
        <w:rPr>
          <w:rFonts w:asciiTheme="minorHAnsi" w:hAnsiTheme="minorHAnsi" w:cstheme="minorHAnsi"/>
          <w:color w:val="auto"/>
          <w:sz w:val="22"/>
        </w:rPr>
        <w:t xml:space="preserve">онкурса </w:t>
      </w:r>
      <w:r w:rsidR="008E5CA9" w:rsidRPr="00600C04">
        <w:rPr>
          <w:rFonts w:asciiTheme="minorHAnsi" w:hAnsiTheme="minorHAnsi" w:cstheme="minorHAnsi"/>
          <w:color w:val="auto"/>
          <w:sz w:val="22"/>
        </w:rPr>
        <w:t xml:space="preserve">Организатор </w:t>
      </w:r>
      <w:r w:rsidR="0036768B">
        <w:rPr>
          <w:rFonts w:asciiTheme="minorHAnsi" w:hAnsiTheme="minorHAnsi" w:cstheme="minorHAnsi"/>
          <w:color w:val="auto"/>
          <w:sz w:val="22"/>
        </w:rPr>
        <w:t xml:space="preserve">может получить от Клиента авторизацию и/или иное разрешение </w:t>
      </w:r>
      <w:r w:rsidR="00D90716">
        <w:rPr>
          <w:rFonts w:asciiTheme="minorHAnsi" w:hAnsiTheme="minorHAnsi" w:cstheme="minorHAnsi"/>
          <w:color w:val="auto"/>
          <w:sz w:val="22"/>
        </w:rPr>
        <w:t xml:space="preserve">на </w:t>
      </w:r>
      <w:r w:rsidR="00580755">
        <w:rPr>
          <w:rFonts w:asciiTheme="minorHAnsi" w:hAnsiTheme="minorHAnsi" w:cstheme="minorHAnsi"/>
          <w:color w:val="auto"/>
          <w:sz w:val="22"/>
        </w:rPr>
        <w:t>взаимодействие</w:t>
      </w:r>
      <w:r w:rsidR="00D90716">
        <w:rPr>
          <w:rFonts w:asciiTheme="minorHAnsi" w:hAnsiTheme="minorHAnsi" w:cstheme="minorHAnsi"/>
          <w:color w:val="auto"/>
          <w:sz w:val="22"/>
        </w:rPr>
        <w:t xml:space="preserve"> с </w:t>
      </w:r>
      <w:r w:rsidR="0036768B">
        <w:rPr>
          <w:rFonts w:asciiTheme="minorHAnsi" w:hAnsiTheme="minorHAnsi" w:cstheme="minorHAnsi"/>
          <w:color w:val="auto"/>
          <w:sz w:val="22"/>
        </w:rPr>
        <w:t>программн</w:t>
      </w:r>
      <w:r w:rsidR="00D90716">
        <w:rPr>
          <w:rFonts w:asciiTheme="minorHAnsi" w:hAnsiTheme="minorHAnsi" w:cstheme="minorHAnsi"/>
          <w:color w:val="auto"/>
          <w:sz w:val="22"/>
        </w:rPr>
        <w:t>ым</w:t>
      </w:r>
      <w:r w:rsidR="0036768B">
        <w:rPr>
          <w:rFonts w:asciiTheme="minorHAnsi" w:hAnsiTheme="minorHAnsi" w:cstheme="minorHAnsi"/>
          <w:color w:val="auto"/>
          <w:sz w:val="22"/>
        </w:rPr>
        <w:t xml:space="preserve"> обеспечени</w:t>
      </w:r>
      <w:r w:rsidR="00D90716">
        <w:rPr>
          <w:rFonts w:asciiTheme="minorHAnsi" w:hAnsiTheme="minorHAnsi" w:cstheme="minorHAnsi"/>
          <w:color w:val="auto"/>
          <w:sz w:val="22"/>
        </w:rPr>
        <w:t>ем</w:t>
      </w:r>
      <w:r w:rsidR="0036768B">
        <w:rPr>
          <w:rFonts w:asciiTheme="minorHAnsi" w:hAnsiTheme="minorHAnsi" w:cstheme="minorHAnsi"/>
          <w:color w:val="auto"/>
          <w:sz w:val="22"/>
        </w:rPr>
        <w:t>, необходимые для организации</w:t>
      </w:r>
      <w:r w:rsidR="00580755">
        <w:rPr>
          <w:rFonts w:asciiTheme="minorHAnsi" w:hAnsiTheme="minorHAnsi" w:cstheme="minorHAnsi"/>
          <w:color w:val="auto"/>
          <w:sz w:val="22"/>
        </w:rPr>
        <w:t xml:space="preserve"> и проведения</w:t>
      </w:r>
      <w:r w:rsidR="0036768B">
        <w:rPr>
          <w:rFonts w:asciiTheme="minorHAnsi" w:hAnsiTheme="minorHAnsi" w:cstheme="minorHAnsi"/>
          <w:color w:val="auto"/>
          <w:sz w:val="22"/>
        </w:rPr>
        <w:t xml:space="preserve"> Конкурса</w:t>
      </w:r>
      <w:r w:rsidR="0036768B"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r w:rsidR="0036768B">
        <w:rPr>
          <w:rFonts w:asciiTheme="minorHAnsi" w:hAnsiTheme="minorHAnsi" w:cstheme="minorHAnsi"/>
          <w:color w:val="auto"/>
          <w:sz w:val="22"/>
        </w:rPr>
        <w:t xml:space="preserve">в части </w:t>
      </w:r>
      <w:r w:rsidR="0036768B" w:rsidRPr="00600C04">
        <w:rPr>
          <w:rFonts w:asciiTheme="minorHAnsi" w:hAnsiTheme="minorHAnsi" w:cstheme="minorHAnsi"/>
          <w:color w:val="auto"/>
          <w:sz w:val="22"/>
        </w:rPr>
        <w:t>поиска в таком программном обеспечении Уязвимостей и способов их эксплуатации</w:t>
      </w:r>
      <w:r w:rsidR="00580755">
        <w:rPr>
          <w:rFonts w:asciiTheme="minorHAnsi" w:hAnsiTheme="minorHAnsi" w:cstheme="minorHAnsi"/>
          <w:color w:val="auto"/>
          <w:sz w:val="22"/>
        </w:rPr>
        <w:t>, а также для допуска Участников к поиску Уязвимостей.</w:t>
      </w:r>
    </w:p>
    <w:p w14:paraId="35775B76" w14:textId="697BE660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Организатор оставляет за собой право изменить условия проведения </w:t>
      </w:r>
      <w:r w:rsidR="008E5CA9" w:rsidRPr="00600C04">
        <w:rPr>
          <w:rFonts w:asciiTheme="minorHAnsi" w:hAnsiTheme="minorHAnsi" w:cstheme="minorHAnsi"/>
          <w:color w:val="auto"/>
          <w:sz w:val="22"/>
        </w:rPr>
        <w:t>Конкурса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3EFC9742" w14:textId="5141F0A1" w:rsidR="000A62F8" w:rsidRPr="00600C04" w:rsidRDefault="00F24D03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>
        <w:rPr>
          <w:rFonts w:asciiTheme="minorHAnsi" w:hAnsiTheme="minorHAnsi" w:cstheme="minorHAnsi"/>
          <w:b/>
          <w:color w:val="auto"/>
          <w:sz w:val="22"/>
        </w:rPr>
        <w:t>Конфиденциальность</w:t>
      </w:r>
    </w:p>
    <w:p w14:paraId="7B438D33" w14:textId="41AB02D3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Если </w:t>
      </w:r>
      <w:r w:rsidR="008E5CA9" w:rsidRPr="00600C04">
        <w:rPr>
          <w:rFonts w:asciiTheme="minorHAnsi" w:hAnsiTheme="minorHAnsi" w:cstheme="minorHAnsi"/>
          <w:color w:val="auto"/>
          <w:sz w:val="22"/>
        </w:rPr>
        <w:t xml:space="preserve">Участник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обнаружил </w:t>
      </w:r>
      <w:r w:rsidR="008E5CA9" w:rsidRPr="00600C04">
        <w:rPr>
          <w:rFonts w:asciiTheme="minorHAnsi" w:hAnsiTheme="minorHAnsi" w:cstheme="minorHAnsi"/>
          <w:color w:val="auto"/>
          <w:sz w:val="22"/>
        </w:rPr>
        <w:t xml:space="preserve">Уязвимость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 рамках участия в </w:t>
      </w:r>
      <w:r w:rsidR="008E5CA9" w:rsidRPr="00600C04">
        <w:rPr>
          <w:rFonts w:asciiTheme="minorHAnsi" w:hAnsiTheme="minorHAnsi" w:cstheme="minorHAnsi"/>
          <w:color w:val="auto"/>
          <w:sz w:val="22"/>
        </w:rPr>
        <w:t>Конкурсе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то он должен придерживаться </w:t>
      </w:r>
      <w:r w:rsidR="00F24D03">
        <w:rPr>
          <w:rFonts w:asciiTheme="minorHAnsi" w:hAnsiTheme="minorHAnsi" w:cstheme="minorHAnsi"/>
          <w:color w:val="auto"/>
          <w:sz w:val="22"/>
        </w:rPr>
        <w:t xml:space="preserve">требований конфиденциальности информации об Уязвимости </w:t>
      </w:r>
      <w:r w:rsidRPr="00600C04">
        <w:rPr>
          <w:rFonts w:asciiTheme="minorHAnsi" w:hAnsiTheme="minorHAnsi" w:cstheme="minorHAnsi"/>
          <w:color w:val="auto"/>
          <w:sz w:val="22"/>
        </w:rPr>
        <w:t>и предпринять следующие шаги:</w:t>
      </w:r>
    </w:p>
    <w:p w14:paraId="698CCFA4" w14:textId="3A321570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Уведомить </w:t>
      </w:r>
      <w:r w:rsidR="00F24D03">
        <w:rPr>
          <w:rFonts w:asciiTheme="minorHAnsi" w:hAnsiTheme="minorHAnsi" w:cstheme="minorHAnsi"/>
          <w:color w:val="auto"/>
          <w:sz w:val="22"/>
        </w:rPr>
        <w:t xml:space="preserve">Клиента и Организатора обо всех найденных в ходе Конкурса Уязвимостях; </w:t>
      </w:r>
    </w:p>
    <w:p w14:paraId="5A06B8FE" w14:textId="2F37A73B" w:rsidR="000A62F8" w:rsidRPr="00600C04" w:rsidRDefault="00F24D03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не раскрывать информацию об </w:t>
      </w:r>
      <w:r w:rsidR="00465DBB">
        <w:rPr>
          <w:rFonts w:asciiTheme="minorHAnsi" w:hAnsiTheme="minorHAnsi" w:cstheme="minorHAnsi"/>
          <w:color w:val="auto"/>
          <w:sz w:val="22"/>
        </w:rPr>
        <w:t xml:space="preserve">Уязвимостях </w:t>
      </w:r>
      <w:r>
        <w:rPr>
          <w:rFonts w:asciiTheme="minorHAnsi" w:hAnsiTheme="minorHAnsi" w:cstheme="minorHAnsi"/>
          <w:color w:val="auto"/>
          <w:sz w:val="22"/>
        </w:rPr>
        <w:t>каким-либо третьим лицам до получения согласия Клиента</w:t>
      </w:r>
      <w:r w:rsidR="000A62F8"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26FCD55C" w14:textId="6FEE01A3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t>Вознаграждение</w:t>
      </w:r>
    </w:p>
    <w:p w14:paraId="0477D1EA" w14:textId="110306D0" w:rsidR="002D58F5" w:rsidRPr="008F05B1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Вознаграждение предоставляется </w:t>
      </w:r>
      <w:r w:rsidR="00FD2953" w:rsidRPr="00600C04">
        <w:rPr>
          <w:rFonts w:asciiTheme="minorHAnsi" w:hAnsiTheme="minorHAnsi" w:cstheme="minorHAnsi"/>
          <w:color w:val="auto"/>
          <w:sz w:val="22"/>
        </w:rPr>
        <w:t xml:space="preserve">Организатором Конкурса </w:t>
      </w:r>
      <w:r w:rsidRPr="00600C04">
        <w:rPr>
          <w:rFonts w:asciiTheme="minorHAnsi" w:hAnsiTheme="minorHAnsi" w:cstheme="minorHAnsi"/>
          <w:color w:val="auto"/>
          <w:sz w:val="22"/>
        </w:rPr>
        <w:t>в денежной форме.</w:t>
      </w:r>
    </w:p>
    <w:p w14:paraId="14C95D68" w14:textId="0B63CC8A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Победители получают вознаграждение в пределах сумм, указанных </w:t>
      </w:r>
      <w:r w:rsidR="00881F93">
        <w:rPr>
          <w:rFonts w:asciiTheme="minorHAnsi" w:hAnsiTheme="minorHAnsi" w:cstheme="minorHAnsi"/>
          <w:color w:val="auto"/>
          <w:sz w:val="22"/>
        </w:rPr>
        <w:t>К</w:t>
      </w:r>
      <w:r w:rsidR="00881F93" w:rsidRPr="00600C04">
        <w:rPr>
          <w:rFonts w:asciiTheme="minorHAnsi" w:hAnsiTheme="minorHAnsi" w:cstheme="minorHAnsi"/>
          <w:color w:val="auto"/>
          <w:sz w:val="22"/>
        </w:rPr>
        <w:t xml:space="preserve">лиентом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на странице </w:t>
      </w:r>
      <w:r w:rsidR="00881F93">
        <w:rPr>
          <w:rFonts w:asciiTheme="minorHAnsi" w:hAnsiTheme="minorHAnsi" w:cstheme="minorHAnsi"/>
          <w:color w:val="auto"/>
          <w:sz w:val="22"/>
        </w:rPr>
        <w:t>К</w:t>
      </w:r>
      <w:r w:rsidR="00881F93" w:rsidRPr="00600C04">
        <w:rPr>
          <w:rFonts w:asciiTheme="minorHAnsi" w:hAnsiTheme="minorHAnsi" w:cstheme="minorHAnsi"/>
          <w:color w:val="auto"/>
          <w:sz w:val="22"/>
        </w:rPr>
        <w:t>онкурса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размещенного на </w:t>
      </w:r>
      <w:r w:rsidR="00881F93">
        <w:rPr>
          <w:rFonts w:asciiTheme="minorHAnsi" w:hAnsiTheme="minorHAnsi" w:cstheme="minorHAnsi"/>
          <w:color w:val="auto"/>
          <w:sz w:val="22"/>
        </w:rPr>
        <w:t>П</w:t>
      </w:r>
      <w:r w:rsidR="00881F93" w:rsidRPr="00600C04">
        <w:rPr>
          <w:rFonts w:asciiTheme="minorHAnsi" w:hAnsiTheme="minorHAnsi" w:cstheme="minorHAnsi"/>
          <w:color w:val="auto"/>
          <w:sz w:val="22"/>
        </w:rPr>
        <w:t>латформе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. Конкурсная комиссия вправе принять решение о выплате вознаграждения в размере, превышающем максимальную сумму, предусмотренную за найденную </w:t>
      </w:r>
      <w:r w:rsidR="00881F93">
        <w:rPr>
          <w:rFonts w:asciiTheme="minorHAnsi" w:hAnsiTheme="minorHAnsi" w:cstheme="minorHAnsi"/>
          <w:color w:val="auto"/>
          <w:sz w:val="22"/>
        </w:rPr>
        <w:t>У</w:t>
      </w:r>
      <w:r w:rsidR="00881F93" w:rsidRPr="00600C04">
        <w:rPr>
          <w:rFonts w:asciiTheme="minorHAnsi" w:hAnsiTheme="minorHAnsi" w:cstheme="minorHAnsi"/>
          <w:color w:val="auto"/>
          <w:sz w:val="22"/>
        </w:rPr>
        <w:t>язвимость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0C112CDC" w14:textId="2A8EBFDB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Размер вознаграждения </w:t>
      </w:r>
      <w:r w:rsidR="002D58F5" w:rsidRPr="00600C04">
        <w:rPr>
          <w:rFonts w:asciiTheme="minorHAnsi" w:hAnsiTheme="minorHAnsi" w:cstheme="minorHAnsi"/>
          <w:color w:val="auto"/>
          <w:sz w:val="22"/>
        </w:rPr>
        <w:t xml:space="preserve">Победителя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зависит от опасности </w:t>
      </w:r>
      <w:r w:rsidR="002D58F5" w:rsidRPr="00600C04">
        <w:rPr>
          <w:rFonts w:asciiTheme="minorHAnsi" w:hAnsiTheme="minorHAnsi" w:cstheme="minorHAnsi"/>
          <w:color w:val="auto"/>
          <w:sz w:val="22"/>
        </w:rPr>
        <w:t>Уязвимости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простоты ее эксплуатации и от ее воздействия на данные пользователей информационной системы </w:t>
      </w:r>
      <w:r w:rsidR="002D58F5" w:rsidRPr="00600C04">
        <w:rPr>
          <w:rFonts w:asciiTheme="minorHAnsi" w:hAnsiTheme="minorHAnsi" w:cstheme="minorHAnsi"/>
          <w:color w:val="auto"/>
          <w:sz w:val="22"/>
        </w:rPr>
        <w:t>Клиента</w:t>
      </w:r>
      <w:r w:rsidRPr="00600C04">
        <w:rPr>
          <w:rFonts w:asciiTheme="minorHAnsi" w:hAnsiTheme="minorHAnsi" w:cstheme="minorHAnsi"/>
          <w:color w:val="auto"/>
          <w:sz w:val="22"/>
        </w:rPr>
        <w:t>. К</w:t>
      </w:r>
      <w:r w:rsidR="002D58F5" w:rsidRPr="00600C04">
        <w:rPr>
          <w:rFonts w:asciiTheme="minorHAnsi" w:hAnsiTheme="minorHAnsi" w:cstheme="minorHAnsi"/>
          <w:color w:val="auto"/>
          <w:sz w:val="22"/>
        </w:rPr>
        <w:t>онкурсная к</w:t>
      </w:r>
      <w:r w:rsidRPr="00600C04">
        <w:rPr>
          <w:rFonts w:asciiTheme="minorHAnsi" w:hAnsiTheme="minorHAnsi" w:cstheme="minorHAnsi"/>
          <w:color w:val="auto"/>
          <w:sz w:val="22"/>
        </w:rPr>
        <w:t>омиссия определяет размер вознаграждения победителя.</w:t>
      </w:r>
    </w:p>
    <w:p w14:paraId="09F2B1BE" w14:textId="4162F838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Организатор оставляет за собой право изменять размер вознаграждения по запросу </w:t>
      </w:r>
      <w:r w:rsidR="00115491" w:rsidRPr="00600C04">
        <w:rPr>
          <w:rFonts w:asciiTheme="minorHAnsi" w:hAnsiTheme="minorHAnsi" w:cstheme="minorHAnsi"/>
          <w:color w:val="auto"/>
          <w:sz w:val="22"/>
        </w:rPr>
        <w:t>Клиента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3E9973E1" w14:textId="7D32227C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Выплата вознаграждения осуществляется </w:t>
      </w:r>
      <w:r w:rsidR="00115491" w:rsidRPr="00600C04">
        <w:rPr>
          <w:rFonts w:asciiTheme="minorHAnsi" w:hAnsiTheme="minorHAnsi" w:cstheme="minorHAnsi"/>
          <w:color w:val="auto"/>
          <w:sz w:val="22"/>
        </w:rPr>
        <w:t>О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рганизатором при предоставлении </w:t>
      </w:r>
      <w:r w:rsidR="00115491" w:rsidRPr="00600C04">
        <w:rPr>
          <w:rFonts w:asciiTheme="minorHAnsi" w:hAnsiTheme="minorHAnsi" w:cstheme="minorHAnsi"/>
          <w:color w:val="auto"/>
          <w:sz w:val="22"/>
        </w:rPr>
        <w:t xml:space="preserve">Победителем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информации и документов, перечисленных в п. 6.2. Положения, не позднее 30 (тридцати) календарных дней с даты сообщения </w:t>
      </w:r>
      <w:r w:rsidR="00115491" w:rsidRPr="00600C04">
        <w:rPr>
          <w:rFonts w:asciiTheme="minorHAnsi" w:hAnsiTheme="minorHAnsi" w:cstheme="minorHAnsi"/>
          <w:color w:val="auto"/>
          <w:sz w:val="22"/>
        </w:rPr>
        <w:t xml:space="preserve">Конкурсной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комиссией о положительной оценке </w:t>
      </w:r>
      <w:r w:rsidR="00115491" w:rsidRPr="00600C04">
        <w:rPr>
          <w:rFonts w:asciiTheme="minorHAnsi" w:hAnsiTheme="minorHAnsi" w:cstheme="minorHAnsi"/>
          <w:color w:val="auto"/>
          <w:sz w:val="22"/>
        </w:rPr>
        <w:t>Отчета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</w:t>
      </w:r>
      <w:r w:rsidR="00115491" w:rsidRPr="00600C04">
        <w:rPr>
          <w:rFonts w:asciiTheme="minorHAnsi" w:hAnsiTheme="minorHAnsi" w:cstheme="minorHAnsi"/>
          <w:color w:val="auto"/>
          <w:sz w:val="22"/>
        </w:rPr>
        <w:t>представленного У</w:t>
      </w:r>
      <w:r w:rsidRPr="00600C04">
        <w:rPr>
          <w:rFonts w:asciiTheme="minorHAnsi" w:hAnsiTheme="minorHAnsi" w:cstheme="minorHAnsi"/>
          <w:color w:val="auto"/>
          <w:sz w:val="22"/>
        </w:rPr>
        <w:t>частником.</w:t>
      </w:r>
    </w:p>
    <w:p w14:paraId="1FFF5EE0" w14:textId="0B53DDAF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Порядок выплаты вознаграждения определен в разделе 6 Положения.</w:t>
      </w:r>
    </w:p>
    <w:p w14:paraId="22E76C94" w14:textId="51892E6A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Вознаграждение включает в себя налог на доходы физических лиц (НДФЛ), который в соответствии с законодательством РФ будет исчислен и удержан из вознаграждения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обедителя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и перечислен в российские налоговые органы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600C04">
        <w:rPr>
          <w:rFonts w:asciiTheme="minorHAnsi" w:hAnsiTheme="minorHAnsi" w:cstheme="minorHAnsi"/>
          <w:color w:val="auto"/>
          <w:sz w:val="22"/>
        </w:rPr>
        <w:t>рганизатором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1A78BB11" w14:textId="16C67FC3" w:rsidR="008F05B1" w:rsidRDefault="000A62F8" w:rsidP="00115491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Вознаграждение не выплачивается </w:t>
      </w:r>
      <w:r w:rsidR="008F05B1">
        <w:rPr>
          <w:rFonts w:asciiTheme="minorHAnsi" w:hAnsiTheme="minorHAnsi" w:cstheme="minorHAnsi"/>
          <w:color w:val="auto"/>
          <w:sz w:val="22"/>
        </w:rPr>
        <w:t>П</w:t>
      </w:r>
      <w:r w:rsidR="008F05B1" w:rsidRPr="00600C04">
        <w:rPr>
          <w:rFonts w:asciiTheme="minorHAnsi" w:hAnsiTheme="minorHAnsi" w:cstheme="minorHAnsi"/>
          <w:color w:val="auto"/>
          <w:sz w:val="22"/>
        </w:rPr>
        <w:t xml:space="preserve">обедителю </w:t>
      </w:r>
      <w:r w:rsidRPr="00600C04">
        <w:rPr>
          <w:rFonts w:asciiTheme="minorHAnsi" w:hAnsiTheme="minorHAnsi" w:cstheme="minorHAnsi"/>
          <w:color w:val="auto"/>
          <w:sz w:val="22"/>
        </w:rPr>
        <w:t>в случае</w:t>
      </w:r>
      <w:r w:rsidR="008F05B1">
        <w:rPr>
          <w:rFonts w:asciiTheme="minorHAnsi" w:hAnsiTheme="minorHAnsi" w:cstheme="minorHAnsi"/>
          <w:color w:val="auto"/>
          <w:sz w:val="22"/>
        </w:rPr>
        <w:t>: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</w:p>
    <w:p w14:paraId="0048F0DC" w14:textId="62B3142E" w:rsidR="008F05B1" w:rsidRDefault="000A62F8" w:rsidP="008F05B1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lastRenderedPageBreak/>
        <w:t>непредоставления участником документов и информации, перечисленных в п. 6.</w:t>
      </w:r>
      <w:r w:rsidR="00606010">
        <w:rPr>
          <w:rFonts w:asciiTheme="minorHAnsi" w:hAnsiTheme="minorHAnsi" w:cstheme="minorHAnsi"/>
          <w:color w:val="auto"/>
          <w:sz w:val="22"/>
        </w:rPr>
        <w:t>1</w:t>
      </w:r>
      <w:r w:rsidRPr="00600C04">
        <w:rPr>
          <w:rFonts w:asciiTheme="minorHAnsi" w:hAnsiTheme="minorHAnsi" w:cstheme="minorHAnsi"/>
          <w:color w:val="auto"/>
          <w:sz w:val="22"/>
        </w:rPr>
        <w:t>. Положения, в полном объеме</w:t>
      </w:r>
      <w:r w:rsidR="00606D35">
        <w:rPr>
          <w:rFonts w:asciiTheme="minorHAnsi" w:hAnsiTheme="minorHAnsi" w:cstheme="minorHAnsi"/>
          <w:color w:val="auto"/>
          <w:sz w:val="22"/>
        </w:rPr>
        <w:t>;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</w:p>
    <w:p w14:paraId="5E060220" w14:textId="0B1A13A3" w:rsidR="008F05B1" w:rsidRPr="00606D35" w:rsidRDefault="000A62F8" w:rsidP="008F05B1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в случае предоставления победителем организатору недостоверной, неполной или заведомо ложной информации</w:t>
      </w:r>
      <w:r w:rsidR="00606D35" w:rsidRPr="00606D35">
        <w:rPr>
          <w:rFonts w:asciiTheme="minorHAnsi" w:hAnsiTheme="minorHAnsi" w:cstheme="minorHAnsi"/>
          <w:color w:val="auto"/>
          <w:sz w:val="22"/>
        </w:rPr>
        <w:t>;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r w:rsidR="008F05B1" w:rsidRPr="00606D35">
        <w:rPr>
          <w:rFonts w:asciiTheme="minorHAnsi" w:hAnsiTheme="minorHAnsi" w:cstheme="minorHAnsi"/>
          <w:color w:val="auto"/>
          <w:sz w:val="22"/>
        </w:rPr>
        <w:t>или</w:t>
      </w:r>
    </w:p>
    <w:p w14:paraId="233D1BE5" w14:textId="02700F6A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в случае иных нарушений Положения.</w:t>
      </w:r>
    </w:p>
    <w:p w14:paraId="7A63E785" w14:textId="658AB4E6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t>Порядок выплаты вознаграждения</w:t>
      </w:r>
    </w:p>
    <w:p w14:paraId="0BF39A3D" w14:textId="6D55A089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Выплата вознаграждения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обедителю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осуществляется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рганизатором </w:t>
      </w:r>
      <w:r w:rsidR="006E0DC2">
        <w:rPr>
          <w:rFonts w:asciiTheme="minorHAnsi" w:hAnsiTheme="minorHAnsi" w:cstheme="minorHAnsi"/>
          <w:color w:val="auto"/>
          <w:sz w:val="22"/>
        </w:rPr>
        <w:t>К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онкурса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путем перевода денежных средств с использованием банковских реквизитов, указанных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обедителем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на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>латформе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. Выплата вознаграждения возможна только на счета, открытые в российских банках, после удержания НДФЛ. В случае если в течение 30 (тридцати) календарных дней с даты совершения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рганизатором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выплаты вознаграждения от </w:t>
      </w:r>
      <w:r w:rsidR="006E0DC2">
        <w:rPr>
          <w:rFonts w:asciiTheme="minorHAnsi" w:hAnsiTheme="minorHAnsi" w:cstheme="minorHAnsi"/>
          <w:color w:val="auto"/>
          <w:sz w:val="22"/>
        </w:rPr>
        <w:t>У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частника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не поступит уведомления о неполучении такой выплаты,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рганизатор </w:t>
      </w:r>
      <w:r w:rsidRPr="00600C04">
        <w:rPr>
          <w:rFonts w:asciiTheme="minorHAnsi" w:hAnsiTheme="minorHAnsi" w:cstheme="minorHAnsi"/>
          <w:color w:val="auto"/>
          <w:sz w:val="22"/>
        </w:rPr>
        <w:t>считается выполнившим свои обязанности по выплате вознаграждения в полном объеме</w:t>
      </w:r>
      <w:r w:rsidR="006E0DC2">
        <w:rPr>
          <w:rFonts w:asciiTheme="minorHAnsi" w:hAnsiTheme="minorHAnsi" w:cstheme="minorHAnsi"/>
          <w:color w:val="auto"/>
          <w:sz w:val="22"/>
        </w:rPr>
        <w:t>.</w:t>
      </w:r>
      <w:r w:rsidR="003D06C5">
        <w:rPr>
          <w:rFonts w:asciiTheme="minorHAnsi" w:hAnsiTheme="minorHAnsi" w:cstheme="minorHAnsi"/>
          <w:color w:val="auto"/>
          <w:sz w:val="22"/>
        </w:rPr>
        <w:t xml:space="preserve">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Для получения вознаграждения </w:t>
      </w:r>
      <w:r w:rsidR="008F05B1">
        <w:rPr>
          <w:rFonts w:asciiTheme="minorHAnsi" w:hAnsiTheme="minorHAnsi" w:cstheme="minorHAnsi"/>
          <w:color w:val="auto"/>
          <w:sz w:val="22"/>
        </w:rPr>
        <w:t>П</w:t>
      </w:r>
      <w:r w:rsidR="008F05B1" w:rsidRPr="00600C04">
        <w:rPr>
          <w:rFonts w:asciiTheme="minorHAnsi" w:hAnsiTheme="minorHAnsi" w:cstheme="minorHAnsi"/>
          <w:color w:val="auto"/>
          <w:sz w:val="22"/>
        </w:rPr>
        <w:t xml:space="preserve">обедителю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необходимо указать следующую информацию в личном кабинете на </w:t>
      </w:r>
      <w:r w:rsidR="008F05B1">
        <w:rPr>
          <w:rFonts w:asciiTheme="minorHAnsi" w:hAnsiTheme="minorHAnsi" w:cstheme="minorHAnsi"/>
          <w:color w:val="auto"/>
          <w:sz w:val="22"/>
        </w:rPr>
        <w:t>П</w:t>
      </w:r>
      <w:r w:rsidR="008F05B1" w:rsidRPr="00600C04">
        <w:rPr>
          <w:rFonts w:asciiTheme="minorHAnsi" w:hAnsiTheme="minorHAnsi" w:cstheme="minorHAnsi"/>
          <w:color w:val="auto"/>
          <w:sz w:val="22"/>
        </w:rPr>
        <w:t>латформе</w:t>
      </w:r>
      <w:r w:rsidRPr="00600C04">
        <w:rPr>
          <w:rFonts w:asciiTheme="minorHAnsi" w:hAnsiTheme="minorHAnsi" w:cstheme="minorHAnsi"/>
          <w:color w:val="auto"/>
          <w:sz w:val="22"/>
        </w:rPr>
        <w:t>:</w:t>
      </w:r>
    </w:p>
    <w:p w14:paraId="1B70DB8C" w14:textId="77777777" w:rsidR="000A62F8" w:rsidRPr="008F05B1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Фамилия</w:t>
      </w:r>
      <w:r w:rsidRPr="008F05B1">
        <w:rPr>
          <w:rFonts w:asciiTheme="minorHAnsi" w:hAnsiTheme="minorHAnsi" w:cstheme="minorHAnsi"/>
          <w:color w:val="auto"/>
          <w:sz w:val="22"/>
        </w:rPr>
        <w:t>, имя и отчество без сокращений.</w:t>
      </w:r>
    </w:p>
    <w:p w14:paraId="53A344FA" w14:textId="77777777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Дата рождения.</w:t>
      </w:r>
    </w:p>
    <w:p w14:paraId="399A10B9" w14:textId="376C0198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Платежные реквизиты: БИК банка получателя, банк получателя, корреспондентский счет, ИНН банка получателя, счет получателя, наименование получателя.</w:t>
      </w:r>
    </w:p>
    <w:p w14:paraId="6680643E" w14:textId="77777777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Паспортные данные гражданина РФ: серия, номер, дата выдачи, код подразделения, кем паспорт выдан, адрес регистрации.</w:t>
      </w:r>
    </w:p>
    <w:p w14:paraId="669292F6" w14:textId="77777777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ИНН.</w:t>
      </w:r>
    </w:p>
    <w:p w14:paraId="201CCB8C" w14:textId="201E6D94" w:rsidR="000A62F8" w:rsidRPr="00600C04" w:rsidRDefault="000A62F8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Организатор оставляет за собой право запросить у победителя скан-копию паспорта</w:t>
      </w:r>
      <w:r w:rsidR="003D06C5">
        <w:rPr>
          <w:rFonts w:asciiTheme="minorHAnsi" w:hAnsiTheme="minorHAnsi" w:cstheme="minorHAnsi"/>
          <w:color w:val="auto"/>
          <w:sz w:val="22"/>
        </w:rPr>
        <w:t xml:space="preserve"> </w:t>
      </w:r>
      <w:r w:rsidRPr="00600C04">
        <w:rPr>
          <w:rFonts w:asciiTheme="minorHAnsi" w:hAnsiTheme="minorHAnsi" w:cstheme="minorHAnsi"/>
          <w:color w:val="auto"/>
          <w:sz w:val="22"/>
        </w:rPr>
        <w:t>включая скан-копии страниц с отметками о пересечении границы РФ.</w:t>
      </w:r>
    </w:p>
    <w:p w14:paraId="0BB98E15" w14:textId="1EB26F97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 случае если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рганизатор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не может определить страну налогового резидентства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обедителя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 связи с недостаточностью предоставленной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обедителем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информации,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рганизатор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вправе уменьшить получаемое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600C04">
        <w:rPr>
          <w:rFonts w:asciiTheme="minorHAnsi" w:hAnsiTheme="minorHAnsi" w:cstheme="minorHAnsi"/>
          <w:color w:val="auto"/>
          <w:sz w:val="22"/>
        </w:rPr>
        <w:t xml:space="preserve">обедителем </w:t>
      </w:r>
      <w:r w:rsidRPr="00600C04">
        <w:rPr>
          <w:rFonts w:asciiTheme="minorHAnsi" w:hAnsiTheme="minorHAnsi" w:cstheme="minorHAnsi"/>
          <w:color w:val="auto"/>
          <w:sz w:val="22"/>
        </w:rPr>
        <w:t>вознаграждение на сумму НДФЛ в размере 30%.</w:t>
      </w:r>
    </w:p>
    <w:p w14:paraId="06A4874B" w14:textId="7B0A1520" w:rsidR="00D90716" w:rsidRPr="00154BCC" w:rsidRDefault="000A62F8" w:rsidP="00154BCC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154BCC">
        <w:rPr>
          <w:rFonts w:asciiTheme="minorHAnsi" w:hAnsiTheme="minorHAnsi" w:cstheme="minorHAnsi"/>
          <w:color w:val="auto"/>
          <w:sz w:val="22"/>
        </w:rPr>
        <w:t xml:space="preserve">Если </w:t>
      </w:r>
      <w:r w:rsidR="006E0DC2">
        <w:rPr>
          <w:rFonts w:asciiTheme="minorHAnsi" w:hAnsiTheme="minorHAnsi" w:cstheme="minorHAnsi"/>
          <w:color w:val="auto"/>
          <w:sz w:val="22"/>
        </w:rPr>
        <w:t>П</w:t>
      </w:r>
      <w:r w:rsidR="006E0DC2" w:rsidRPr="00154BCC">
        <w:rPr>
          <w:rFonts w:asciiTheme="minorHAnsi" w:hAnsiTheme="minorHAnsi" w:cstheme="minorHAnsi"/>
          <w:color w:val="auto"/>
          <w:sz w:val="22"/>
        </w:rPr>
        <w:t xml:space="preserve">обедитель </w:t>
      </w:r>
      <w:r w:rsidRPr="00154BCC">
        <w:rPr>
          <w:rFonts w:asciiTheme="minorHAnsi" w:hAnsiTheme="minorHAnsi" w:cstheme="minorHAnsi"/>
          <w:color w:val="auto"/>
          <w:sz w:val="22"/>
        </w:rPr>
        <w:t xml:space="preserve">предоставит недостоверную информацию о стране, налоговым резидентом которой он является, </w:t>
      </w:r>
      <w:r w:rsidR="006E0DC2">
        <w:rPr>
          <w:rFonts w:asciiTheme="minorHAnsi" w:hAnsiTheme="minorHAnsi" w:cstheme="minorHAnsi"/>
          <w:color w:val="auto"/>
          <w:sz w:val="22"/>
        </w:rPr>
        <w:t>О</w:t>
      </w:r>
      <w:r w:rsidR="006E0DC2" w:rsidRPr="00154BCC">
        <w:rPr>
          <w:rFonts w:asciiTheme="minorHAnsi" w:hAnsiTheme="minorHAnsi" w:cstheme="minorHAnsi"/>
          <w:color w:val="auto"/>
          <w:sz w:val="22"/>
        </w:rPr>
        <w:t xml:space="preserve">рганизатор </w:t>
      </w:r>
      <w:r w:rsidRPr="00154BCC">
        <w:rPr>
          <w:rFonts w:asciiTheme="minorHAnsi" w:hAnsiTheme="minorHAnsi" w:cstheme="minorHAnsi"/>
          <w:color w:val="auto"/>
          <w:sz w:val="22"/>
        </w:rPr>
        <w:t>вправе заблокировать его аккаунт.</w:t>
      </w:r>
    </w:p>
    <w:p w14:paraId="6F80A59D" w14:textId="77777777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t>Ограничения</w:t>
      </w:r>
    </w:p>
    <w:p w14:paraId="1DFCE4F5" w14:textId="77777777" w:rsidR="00606010" w:rsidRDefault="00606010" w:rsidP="00606010">
      <w:pPr>
        <w:pStyle w:val="Heading2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Не допускаются к участию в Конкурсе следующие лица:</w:t>
      </w:r>
    </w:p>
    <w:p w14:paraId="0089E85B" w14:textId="4CD95F0A" w:rsidR="00606010" w:rsidRDefault="00606010" w:rsidP="00154BCC">
      <w:pPr>
        <w:pStyle w:val="Heading2"/>
        <w:numPr>
          <w:ilvl w:val="2"/>
          <w:numId w:val="2"/>
        </w:num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н</w:t>
      </w:r>
      <w:r w:rsidRPr="00606010">
        <w:rPr>
          <w:rFonts w:asciiTheme="minorHAnsi" w:hAnsiTheme="minorHAnsi" w:cstheme="minorHAnsi"/>
          <w:color w:val="auto"/>
          <w:sz w:val="22"/>
        </w:rPr>
        <w:t>е состоящие в гражданстве</w:t>
      </w:r>
      <w:r w:rsidRPr="00606010">
        <w:t xml:space="preserve"> </w:t>
      </w:r>
      <w:r w:rsidRPr="00606010">
        <w:rPr>
          <w:rFonts w:asciiTheme="minorHAnsi" w:hAnsiTheme="minorHAnsi" w:cstheme="minorHAnsi"/>
          <w:color w:val="auto"/>
          <w:sz w:val="22"/>
        </w:rPr>
        <w:t>Российской Федерации</w:t>
      </w:r>
      <w:r>
        <w:rPr>
          <w:rFonts w:asciiTheme="minorHAnsi" w:hAnsiTheme="minorHAnsi" w:cstheme="minorHAnsi"/>
          <w:color w:val="auto"/>
          <w:sz w:val="22"/>
        </w:rPr>
        <w:t xml:space="preserve">, </w:t>
      </w:r>
    </w:p>
    <w:p w14:paraId="4C28E325" w14:textId="659AC052" w:rsidR="00606010" w:rsidRPr="00606010" w:rsidRDefault="00606010" w:rsidP="00154BCC">
      <w:pPr>
        <w:pStyle w:val="Heading2"/>
        <w:numPr>
          <w:ilvl w:val="2"/>
          <w:numId w:val="2"/>
        </w:numPr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граждане РФ </w:t>
      </w:r>
      <w:r w:rsidRPr="00606010">
        <w:rPr>
          <w:rFonts w:asciiTheme="minorHAnsi" w:hAnsiTheme="minorHAnsi" w:cstheme="minorHAnsi"/>
          <w:color w:val="auto"/>
          <w:sz w:val="22"/>
        </w:rPr>
        <w:t>младше 1</w:t>
      </w:r>
      <w:r w:rsidR="006E0DC2">
        <w:rPr>
          <w:rFonts w:asciiTheme="minorHAnsi" w:hAnsiTheme="minorHAnsi" w:cstheme="minorHAnsi"/>
          <w:color w:val="auto"/>
          <w:sz w:val="22"/>
        </w:rPr>
        <w:t>4</w:t>
      </w:r>
      <w:r w:rsidRPr="00606010">
        <w:rPr>
          <w:rFonts w:asciiTheme="minorHAnsi" w:hAnsiTheme="minorHAnsi" w:cstheme="minorHAnsi"/>
          <w:color w:val="auto"/>
          <w:sz w:val="22"/>
        </w:rPr>
        <w:t xml:space="preserve"> (</w:t>
      </w:r>
      <w:r w:rsidR="006E0DC2">
        <w:rPr>
          <w:rFonts w:asciiTheme="minorHAnsi" w:hAnsiTheme="minorHAnsi" w:cstheme="minorHAnsi"/>
          <w:color w:val="auto"/>
          <w:sz w:val="22"/>
        </w:rPr>
        <w:t>четырнадцати</w:t>
      </w:r>
      <w:r w:rsidRPr="00606010">
        <w:rPr>
          <w:rFonts w:asciiTheme="minorHAnsi" w:hAnsiTheme="minorHAnsi" w:cstheme="minorHAnsi"/>
          <w:color w:val="auto"/>
          <w:sz w:val="22"/>
        </w:rPr>
        <w:t>) лет,</w:t>
      </w:r>
      <w:r>
        <w:t xml:space="preserve"> </w:t>
      </w:r>
    </w:p>
    <w:p w14:paraId="1C3DB561" w14:textId="7CD0F815" w:rsidR="00606010" w:rsidRDefault="00606010" w:rsidP="00154BCC">
      <w:pPr>
        <w:pStyle w:val="Heading2"/>
        <w:numPr>
          <w:ilvl w:val="2"/>
          <w:numId w:val="2"/>
        </w:numPr>
      </w:pPr>
      <w:r>
        <w:rPr>
          <w:rFonts w:asciiTheme="minorHAnsi" w:hAnsiTheme="minorHAnsi" w:cstheme="minorHAnsi"/>
          <w:color w:val="auto"/>
          <w:sz w:val="22"/>
        </w:rPr>
        <w:t xml:space="preserve">граждане РФ </w:t>
      </w:r>
      <w:r w:rsidRPr="00606010">
        <w:rPr>
          <w:rFonts w:asciiTheme="minorHAnsi" w:hAnsiTheme="minorHAnsi" w:cstheme="minorHAnsi"/>
          <w:color w:val="auto"/>
          <w:sz w:val="22"/>
        </w:rPr>
        <w:t>ограниченно и/ или полностью недееспособные,</w:t>
      </w:r>
    </w:p>
    <w:p w14:paraId="355E76E4" w14:textId="77CA25DA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Для тестирования и демонстрации уязвимостей </w:t>
      </w:r>
      <w:r w:rsidR="007E2CAF">
        <w:rPr>
          <w:rFonts w:asciiTheme="minorHAnsi" w:hAnsiTheme="minorHAnsi" w:cstheme="minorHAnsi"/>
          <w:color w:val="auto"/>
          <w:sz w:val="22"/>
        </w:rPr>
        <w:t>У</w:t>
      </w:r>
      <w:r w:rsidR="007E2CAF" w:rsidRPr="00600C04">
        <w:rPr>
          <w:rFonts w:asciiTheme="minorHAnsi" w:hAnsiTheme="minorHAnsi" w:cstheme="minorHAnsi"/>
          <w:color w:val="auto"/>
          <w:sz w:val="22"/>
        </w:rPr>
        <w:t xml:space="preserve">частник </w:t>
      </w:r>
      <w:r w:rsidRPr="00600C04">
        <w:rPr>
          <w:rFonts w:asciiTheme="minorHAnsi" w:hAnsiTheme="minorHAnsi" w:cstheme="minorHAnsi"/>
          <w:color w:val="auto"/>
          <w:sz w:val="22"/>
        </w:rPr>
        <w:t>вправе использовать только свою учетную запись. Взлом и использование чужих учетных записей запрещены. Участнику также запрещается получать доступ к любым данным третьих лиц.</w:t>
      </w:r>
    </w:p>
    <w:p w14:paraId="21586B9C" w14:textId="0192EAC5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Участник</w:t>
      </w:r>
      <w:r w:rsidR="00BC2604">
        <w:rPr>
          <w:rFonts w:asciiTheme="minorHAnsi" w:hAnsiTheme="minorHAnsi" w:cstheme="minorHAnsi"/>
          <w:color w:val="auto"/>
          <w:sz w:val="22"/>
        </w:rPr>
        <w:t xml:space="preserve">ам запрещается: </w:t>
      </w:r>
    </w:p>
    <w:p w14:paraId="58250308" w14:textId="4CC9DB2D" w:rsidR="000A62F8" w:rsidRPr="00600C04" w:rsidRDefault="0053775D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осуществлять </w:t>
      </w:r>
      <w:r w:rsidRPr="00600C04">
        <w:rPr>
          <w:rFonts w:asciiTheme="minorHAnsi" w:hAnsiTheme="minorHAnsi" w:cstheme="minorHAnsi"/>
          <w:color w:val="auto"/>
          <w:sz w:val="22"/>
        </w:rPr>
        <w:t>физическо</w:t>
      </w:r>
      <w:r>
        <w:rPr>
          <w:rFonts w:asciiTheme="minorHAnsi" w:hAnsiTheme="minorHAnsi" w:cstheme="minorHAnsi"/>
          <w:color w:val="auto"/>
          <w:sz w:val="22"/>
        </w:rPr>
        <w:t>е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вмешательств</w:t>
      </w:r>
      <w:r>
        <w:rPr>
          <w:rFonts w:asciiTheme="minorHAnsi" w:hAnsiTheme="minorHAnsi" w:cstheme="minorHAnsi"/>
          <w:color w:val="auto"/>
          <w:sz w:val="22"/>
        </w:rPr>
        <w:t>о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в инфраструктуру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лиента </w:t>
      </w:r>
      <w:r w:rsidR="000A62F8" w:rsidRPr="00600C04">
        <w:rPr>
          <w:rFonts w:asciiTheme="minorHAnsi" w:hAnsiTheme="minorHAnsi" w:cstheme="minorHAnsi"/>
          <w:color w:val="auto"/>
          <w:sz w:val="22"/>
        </w:rPr>
        <w:t>(в том числе в офисы и вычислительные центры);</w:t>
      </w:r>
    </w:p>
    <w:p w14:paraId="1EF22F10" w14:textId="19E03624" w:rsidR="000A62F8" w:rsidRPr="00600C04" w:rsidRDefault="0053775D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использова</w:t>
      </w:r>
      <w:r>
        <w:rPr>
          <w:rFonts w:asciiTheme="minorHAnsi" w:hAnsiTheme="minorHAnsi" w:cstheme="minorHAnsi"/>
          <w:color w:val="auto"/>
          <w:sz w:val="22"/>
        </w:rPr>
        <w:t>ть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метод</w:t>
      </w:r>
      <w:r>
        <w:rPr>
          <w:rFonts w:asciiTheme="minorHAnsi" w:hAnsiTheme="minorHAnsi" w:cstheme="minorHAnsi"/>
          <w:color w:val="auto"/>
          <w:sz w:val="22"/>
        </w:rPr>
        <w:t>ы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социальной инженерии, направленной как на сотрудников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>лиента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, так и на сотрудников </w:t>
      </w:r>
      <w:r w:rsidR="00E425DC">
        <w:rPr>
          <w:rFonts w:asciiTheme="minorHAnsi" w:hAnsiTheme="minorHAnsi" w:cstheme="minorHAnsi"/>
          <w:color w:val="auto"/>
          <w:sz w:val="22"/>
        </w:rPr>
        <w:t>О</w:t>
      </w:r>
      <w:r w:rsidR="00E425DC" w:rsidRPr="00600C04">
        <w:rPr>
          <w:rFonts w:asciiTheme="minorHAnsi" w:hAnsiTheme="minorHAnsi" w:cstheme="minorHAnsi"/>
          <w:color w:val="auto"/>
          <w:sz w:val="22"/>
        </w:rPr>
        <w:t>рганизатора</w:t>
      </w:r>
      <w:r w:rsidR="000A62F8" w:rsidRPr="00600C04">
        <w:rPr>
          <w:rFonts w:asciiTheme="minorHAnsi" w:hAnsiTheme="minorHAnsi" w:cstheme="minorHAnsi"/>
          <w:color w:val="auto"/>
          <w:sz w:val="22"/>
        </w:rPr>
        <w:t>;</w:t>
      </w:r>
    </w:p>
    <w:p w14:paraId="4C043488" w14:textId="7F9410CD" w:rsidR="000A62F8" w:rsidRPr="00600C04" w:rsidRDefault="0053775D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lastRenderedPageBreak/>
        <w:t>соверш</w:t>
      </w:r>
      <w:r>
        <w:rPr>
          <w:rFonts w:asciiTheme="minorHAnsi" w:hAnsiTheme="minorHAnsi" w:cstheme="minorHAnsi"/>
          <w:color w:val="auto"/>
          <w:sz w:val="22"/>
        </w:rPr>
        <w:t>ать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r w:rsidR="000A62F8" w:rsidRPr="00600C04">
        <w:rPr>
          <w:rFonts w:asciiTheme="minorHAnsi" w:hAnsiTheme="minorHAnsi" w:cstheme="minorHAnsi"/>
          <w:color w:val="auto"/>
          <w:sz w:val="22"/>
        </w:rPr>
        <w:t>попытки получения доступа к учетным записям, данным пользователей</w:t>
      </w:r>
      <w:r>
        <w:rPr>
          <w:rFonts w:asciiTheme="minorHAnsi" w:hAnsiTheme="minorHAnsi" w:cstheme="minorHAnsi"/>
          <w:color w:val="auto"/>
          <w:sz w:val="22"/>
        </w:rPr>
        <w:t xml:space="preserve"> информационных систем Клиента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 или к любым другим конфиденциальным данным, </w:t>
      </w:r>
      <w:r w:rsidRPr="00600C04">
        <w:rPr>
          <w:rFonts w:asciiTheme="minorHAnsi" w:hAnsiTheme="minorHAnsi" w:cstheme="minorHAnsi"/>
          <w:color w:val="auto"/>
          <w:sz w:val="22"/>
        </w:rPr>
        <w:t>выходящ</w:t>
      </w:r>
      <w:r>
        <w:rPr>
          <w:rFonts w:asciiTheme="minorHAnsi" w:hAnsiTheme="minorHAnsi" w:cstheme="minorHAnsi"/>
          <w:color w:val="auto"/>
          <w:sz w:val="22"/>
        </w:rPr>
        <w:t>им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за пределы действий, минимально необходимых для демонстрации найденной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E425DC" w:rsidRPr="00600C04">
        <w:rPr>
          <w:rFonts w:asciiTheme="minorHAnsi" w:hAnsiTheme="minorHAnsi" w:cstheme="minorHAnsi"/>
          <w:color w:val="auto"/>
          <w:sz w:val="22"/>
        </w:rPr>
        <w:t>язвимости</w:t>
      </w:r>
      <w:r w:rsidR="000A62F8" w:rsidRPr="00600C04">
        <w:rPr>
          <w:rFonts w:asciiTheme="minorHAnsi" w:hAnsiTheme="minorHAnsi" w:cstheme="minorHAnsi"/>
          <w:color w:val="auto"/>
          <w:sz w:val="22"/>
        </w:rPr>
        <w:t>;</w:t>
      </w:r>
    </w:p>
    <w:p w14:paraId="58601654" w14:textId="2AE51CBE" w:rsidR="000A62F8" w:rsidRDefault="0053775D" w:rsidP="008F05B1">
      <w:pPr>
        <w:pStyle w:val="Heading3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 xml:space="preserve">реализовывать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язвимости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в производственной среде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>лиента</w:t>
      </w:r>
      <w:r>
        <w:rPr>
          <w:rFonts w:asciiTheme="minorHAnsi" w:hAnsiTheme="minorHAnsi" w:cstheme="minorHAnsi"/>
          <w:color w:val="auto"/>
          <w:sz w:val="22"/>
        </w:rPr>
        <w:t>, способные привести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 к нарушению бизнес- и технологических процессов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лиента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(включая </w:t>
      </w:r>
      <w:proofErr w:type="spellStart"/>
      <w:r w:rsidR="000A62F8" w:rsidRPr="00600C04">
        <w:rPr>
          <w:rFonts w:asciiTheme="minorHAnsi" w:hAnsiTheme="minorHAnsi" w:cstheme="minorHAnsi"/>
          <w:color w:val="auto"/>
          <w:sz w:val="22"/>
        </w:rPr>
        <w:t>DoS</w:t>
      </w:r>
      <w:proofErr w:type="spellEnd"/>
      <w:r w:rsidR="000A62F8" w:rsidRPr="00600C04">
        <w:rPr>
          <w:rFonts w:asciiTheme="minorHAnsi" w:hAnsiTheme="minorHAnsi" w:cstheme="minorHAnsi"/>
          <w:color w:val="auto"/>
          <w:sz w:val="22"/>
        </w:rPr>
        <w:t>-атаки и другие атаки типа «отказ в обслуживании»)</w:t>
      </w:r>
      <w:r>
        <w:rPr>
          <w:rFonts w:asciiTheme="minorHAnsi" w:hAnsiTheme="minorHAnsi" w:cstheme="minorHAnsi"/>
          <w:color w:val="auto"/>
          <w:sz w:val="22"/>
        </w:rPr>
        <w:t>;</w:t>
      </w:r>
    </w:p>
    <w:p w14:paraId="7427AB5D" w14:textId="3F598717" w:rsidR="0053775D" w:rsidRDefault="0053775D" w:rsidP="0053775D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проник</w:t>
      </w:r>
      <w:r>
        <w:rPr>
          <w:rFonts w:asciiTheme="minorHAnsi" w:hAnsiTheme="minorHAnsi" w:cstheme="minorHAnsi"/>
          <w:color w:val="auto"/>
          <w:sz w:val="22"/>
        </w:rPr>
        <w:t>ать во внутренние системы веб-сервисов и приложений информационных систем Клиента, не указанных в условиях на странице Конкурса;</w:t>
      </w:r>
    </w:p>
    <w:p w14:paraId="0F17A540" w14:textId="65C5DAD8" w:rsidR="0053775D" w:rsidRPr="00600C04" w:rsidRDefault="0053775D" w:rsidP="00600C04">
      <w:pPr>
        <w:pStyle w:val="Heading3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осуществлять целенаправленную выгрузку персональных данных граждан из внутренних систем веб-сервисов и приложений информационных систем Клиента, а также иных информационных ресурсов Клиента, не указанных в условиях на странице Конкурса.</w:t>
      </w:r>
    </w:p>
    <w:p w14:paraId="0FF485CF" w14:textId="7D5821C5" w:rsidR="0053775D" w:rsidRDefault="0053775D" w:rsidP="00115491">
      <w:pPr>
        <w:pStyle w:val="Heading2"/>
        <w:rPr>
          <w:rFonts w:asciiTheme="minorHAnsi" w:hAnsiTheme="minorHAnsi" w:cstheme="minorHAnsi"/>
          <w:color w:val="auto"/>
          <w:sz w:val="22"/>
        </w:rPr>
      </w:pPr>
      <w:r>
        <w:rPr>
          <w:rFonts w:asciiTheme="minorHAnsi" w:hAnsiTheme="minorHAnsi" w:cstheme="minorHAnsi"/>
          <w:color w:val="auto"/>
          <w:sz w:val="22"/>
        </w:rPr>
        <w:t>Конкурс должен заканчиваться взломом порталов и закреплением на них, строго без дальнейшего проникновения Участником во внутренние системы веб-сервисов и приложений информационных систем Клиента.</w:t>
      </w:r>
    </w:p>
    <w:p w14:paraId="794574F2" w14:textId="11211150" w:rsidR="000A62F8" w:rsidRDefault="000A62F8" w:rsidP="00115491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 случае если эксплуатация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язвимости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в производственной среде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лиента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может привести к нарушению бизнес- и технологических процессов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>лиента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</w:t>
      </w:r>
      <w:r w:rsidR="0053775D">
        <w:rPr>
          <w:rFonts w:asciiTheme="minorHAnsi" w:hAnsiTheme="minorHAnsi" w:cstheme="minorHAnsi"/>
          <w:color w:val="auto"/>
          <w:sz w:val="22"/>
        </w:rPr>
        <w:t>У</w:t>
      </w:r>
      <w:r w:rsidR="0053775D" w:rsidRPr="00600C04">
        <w:rPr>
          <w:rFonts w:asciiTheme="minorHAnsi" w:hAnsiTheme="minorHAnsi" w:cstheme="minorHAnsi"/>
          <w:color w:val="auto"/>
          <w:sz w:val="22"/>
        </w:rPr>
        <w:t xml:space="preserve">частник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обязуется воздержаться от действий по эксплуатации такой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язвимости 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и указать в направляемом им отчете все данные, необходимые для проверки возможности эксплуатации найденной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язвимости </w:t>
      </w:r>
      <w:r w:rsidRPr="00600C04">
        <w:rPr>
          <w:rFonts w:asciiTheme="minorHAnsi" w:hAnsiTheme="minorHAnsi" w:cstheme="minorHAnsi"/>
          <w:color w:val="auto"/>
          <w:sz w:val="22"/>
        </w:rPr>
        <w:t>вне производственной среды.</w:t>
      </w:r>
    </w:p>
    <w:p w14:paraId="4CBA29B1" w14:textId="72911DD8" w:rsidR="00A90919" w:rsidRPr="00600C04" w:rsidRDefault="00A90919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В случае несоблюдения Участником ограничений, предусмотренных разделами 4 и 7 Положения, Организатор вправе заблокировать его аккаунт на Платформе</w:t>
      </w:r>
      <w:r w:rsidR="006E0DC2">
        <w:rPr>
          <w:rFonts w:asciiTheme="minorHAnsi" w:hAnsiTheme="minorHAnsi" w:cstheme="minorHAnsi"/>
          <w:color w:val="auto"/>
          <w:sz w:val="22"/>
        </w:rPr>
        <w:t xml:space="preserve"> и не выплачивать Вознаграждение.</w:t>
      </w:r>
    </w:p>
    <w:p w14:paraId="78A45F59" w14:textId="77777777" w:rsidR="000A62F8" w:rsidRPr="00600C04" w:rsidRDefault="000A62F8" w:rsidP="00600C04">
      <w:pPr>
        <w:pStyle w:val="Heading1"/>
        <w:rPr>
          <w:rFonts w:asciiTheme="minorHAnsi" w:hAnsiTheme="minorHAnsi" w:cstheme="minorHAnsi"/>
          <w:b/>
          <w:color w:val="auto"/>
          <w:sz w:val="22"/>
        </w:rPr>
      </w:pPr>
      <w:r w:rsidRPr="00600C04">
        <w:rPr>
          <w:rFonts w:asciiTheme="minorHAnsi" w:hAnsiTheme="minorHAnsi" w:cstheme="minorHAnsi"/>
          <w:b/>
          <w:color w:val="auto"/>
          <w:sz w:val="22"/>
        </w:rPr>
        <w:t>Заключительные положения</w:t>
      </w:r>
    </w:p>
    <w:p w14:paraId="54EAC7DA" w14:textId="77777777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>Конкурс проводится в соответствии с законодательством Российской Федерации.</w:t>
      </w:r>
    </w:p>
    <w:p w14:paraId="4E01CD09" w14:textId="3CA1D825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Регистрация участника в порядке, предусмотренном условиями использования платформы </w:t>
      </w:r>
      <w:proofErr w:type="spellStart"/>
      <w:r w:rsidRPr="00600C04">
        <w:rPr>
          <w:rFonts w:asciiTheme="minorHAnsi" w:hAnsiTheme="minorHAnsi" w:cstheme="minorHAnsi"/>
          <w:color w:val="auto"/>
          <w:sz w:val="22"/>
        </w:rPr>
        <w:t>Standoff</w:t>
      </w:r>
      <w:proofErr w:type="spellEnd"/>
      <w:r w:rsidRPr="00600C04">
        <w:rPr>
          <w:rFonts w:asciiTheme="minorHAnsi" w:hAnsiTheme="minorHAnsi" w:cstheme="minorHAnsi"/>
          <w:color w:val="auto"/>
          <w:sz w:val="22"/>
        </w:rPr>
        <w:t xml:space="preserve"> 365, означает его полное и безоговорочное согласие со всеми условиями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онкурса </w:t>
      </w:r>
      <w:r w:rsidRPr="00600C04">
        <w:rPr>
          <w:rFonts w:asciiTheme="minorHAnsi" w:hAnsiTheme="minorHAnsi" w:cstheme="minorHAnsi"/>
          <w:color w:val="auto"/>
          <w:sz w:val="22"/>
        </w:rPr>
        <w:t>и Положением.</w:t>
      </w:r>
    </w:p>
    <w:p w14:paraId="148DFD51" w14:textId="21C452AD" w:rsidR="000A62F8" w:rsidRPr="00600C04" w:rsidRDefault="00971246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>
        <w:rPr>
          <w:rFonts w:ascii="Calibri" w:hAnsi="Calibri" w:cs="Calibri"/>
          <w:color w:val="000000"/>
          <w:sz w:val="22"/>
          <w:szCs w:val="22"/>
        </w:rPr>
        <w:t xml:space="preserve">Основанием для обработки персональных данных участника в рамках его участия в конкурсе является исполнение Положения и условий использования платформы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Standoff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> 365, стороной которых является Участник. Организатор вправе передавать персональные данные Участника (и/или его законного представителя) органам государственной власти, ПАО «Ростелеком» и его аффилированным лицам.</w:t>
      </w:r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Организатор вправе передавать персональные данные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частника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лиентам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для его участия в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 xml:space="preserve">онкурсе </w:t>
      </w:r>
      <w:r w:rsidR="000A62F8" w:rsidRPr="00600C04">
        <w:rPr>
          <w:rFonts w:asciiTheme="minorHAnsi" w:hAnsiTheme="minorHAnsi" w:cstheme="minorHAnsi"/>
          <w:color w:val="auto"/>
          <w:sz w:val="22"/>
        </w:rPr>
        <w:t xml:space="preserve">и возможности выплаты вознаграждения </w:t>
      </w:r>
      <w:r w:rsidR="00E425DC">
        <w:rPr>
          <w:rFonts w:asciiTheme="minorHAnsi" w:hAnsiTheme="minorHAnsi" w:cstheme="minorHAnsi"/>
          <w:color w:val="auto"/>
          <w:sz w:val="22"/>
        </w:rPr>
        <w:t>У</w:t>
      </w:r>
      <w:r w:rsidR="000A62F8" w:rsidRPr="00600C04">
        <w:rPr>
          <w:rFonts w:asciiTheme="minorHAnsi" w:hAnsiTheme="minorHAnsi" w:cstheme="minorHAnsi"/>
          <w:color w:val="auto"/>
          <w:sz w:val="22"/>
        </w:rPr>
        <w:t>частнику в случае его победы.</w:t>
      </w:r>
    </w:p>
    <w:p w14:paraId="263BCBAB" w14:textId="039CE6C6" w:rsidR="000A62F8" w:rsidRPr="00600C04" w:rsidRDefault="000A62F8" w:rsidP="00600C04">
      <w:pPr>
        <w:pStyle w:val="Heading2"/>
        <w:rPr>
          <w:rFonts w:asciiTheme="minorHAnsi" w:hAnsiTheme="minorHAnsi" w:cstheme="minorHAnsi"/>
          <w:color w:val="auto"/>
          <w:sz w:val="22"/>
        </w:rPr>
      </w:pPr>
      <w:r w:rsidRPr="00600C04">
        <w:rPr>
          <w:rFonts w:asciiTheme="minorHAnsi" w:hAnsiTheme="minorHAnsi" w:cstheme="minorHAnsi"/>
          <w:color w:val="auto"/>
          <w:sz w:val="22"/>
        </w:rPr>
        <w:t xml:space="preserve">Все споры и разногласия, которые возникают в связи с организацией и проведением </w:t>
      </w:r>
      <w:r w:rsidR="00E425DC">
        <w:rPr>
          <w:rFonts w:asciiTheme="minorHAnsi" w:hAnsiTheme="minorHAnsi" w:cstheme="minorHAnsi"/>
          <w:color w:val="auto"/>
          <w:sz w:val="22"/>
        </w:rPr>
        <w:t>К</w:t>
      </w:r>
      <w:r w:rsidR="00E425DC" w:rsidRPr="00600C04">
        <w:rPr>
          <w:rFonts w:asciiTheme="minorHAnsi" w:hAnsiTheme="minorHAnsi" w:cstheme="minorHAnsi"/>
          <w:color w:val="auto"/>
          <w:sz w:val="22"/>
        </w:rPr>
        <w:t>онкурса</w:t>
      </w:r>
      <w:r w:rsidRPr="00600C04">
        <w:rPr>
          <w:rFonts w:asciiTheme="minorHAnsi" w:hAnsiTheme="minorHAnsi" w:cstheme="minorHAnsi"/>
          <w:color w:val="auto"/>
          <w:sz w:val="22"/>
        </w:rPr>
        <w:t xml:space="preserve">, подлежат разрешению путем переговоров. Спорные вопросы, не урегулированные путем переговоров, подлежат разрешению в суде по месту нахождения </w:t>
      </w:r>
      <w:r w:rsidR="00E425DC">
        <w:rPr>
          <w:rFonts w:asciiTheme="minorHAnsi" w:hAnsiTheme="minorHAnsi" w:cstheme="minorHAnsi"/>
          <w:color w:val="auto"/>
          <w:sz w:val="22"/>
        </w:rPr>
        <w:t>О</w:t>
      </w:r>
      <w:r w:rsidR="00E425DC" w:rsidRPr="00600C04">
        <w:rPr>
          <w:rFonts w:asciiTheme="minorHAnsi" w:hAnsiTheme="minorHAnsi" w:cstheme="minorHAnsi"/>
          <w:color w:val="auto"/>
          <w:sz w:val="22"/>
        </w:rPr>
        <w:t>рганизатора</w:t>
      </w:r>
      <w:r w:rsidRPr="00600C04">
        <w:rPr>
          <w:rFonts w:asciiTheme="minorHAnsi" w:hAnsiTheme="minorHAnsi" w:cstheme="minorHAnsi"/>
          <w:color w:val="auto"/>
          <w:sz w:val="22"/>
        </w:rPr>
        <w:t>.</w:t>
      </w:r>
    </w:p>
    <w:p w14:paraId="56DC4018" w14:textId="77777777" w:rsidR="00725EE1" w:rsidRDefault="00725EE1"/>
    <w:sectPr w:rsidR="00725E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C3DFE"/>
    <w:multiLevelType w:val="multilevel"/>
    <w:tmpl w:val="BEC89F0C"/>
    <w:lvl w:ilvl="0">
      <w:start w:val="7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sz w:val="22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6FB70B7A"/>
    <w:multiLevelType w:val="multilevel"/>
    <w:tmpl w:val="8E8C11E8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lowerLetter"/>
      <w:pStyle w:val="Heading3"/>
      <w:lvlText w:val="%3)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409766697">
    <w:abstractNumId w:val="1"/>
  </w:num>
  <w:num w:numId="2" w16cid:durableId="858469185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18"/>
    <w:rsid w:val="00002A08"/>
    <w:rsid w:val="000877CC"/>
    <w:rsid w:val="000A62F8"/>
    <w:rsid w:val="000D4FC0"/>
    <w:rsid w:val="000E7A8F"/>
    <w:rsid w:val="000F7FE9"/>
    <w:rsid w:val="00115491"/>
    <w:rsid w:val="0013513D"/>
    <w:rsid w:val="00154BCC"/>
    <w:rsid w:val="00157396"/>
    <w:rsid w:val="00182E42"/>
    <w:rsid w:val="0019367C"/>
    <w:rsid w:val="00236E1E"/>
    <w:rsid w:val="00263C79"/>
    <w:rsid w:val="002D58F5"/>
    <w:rsid w:val="0036768B"/>
    <w:rsid w:val="00373B2A"/>
    <w:rsid w:val="00384D71"/>
    <w:rsid w:val="00395FAC"/>
    <w:rsid w:val="003A34A7"/>
    <w:rsid w:val="003D06C5"/>
    <w:rsid w:val="00430376"/>
    <w:rsid w:val="00433B5F"/>
    <w:rsid w:val="00465DBB"/>
    <w:rsid w:val="004824B0"/>
    <w:rsid w:val="004B225A"/>
    <w:rsid w:val="00502FFD"/>
    <w:rsid w:val="0053775D"/>
    <w:rsid w:val="00580755"/>
    <w:rsid w:val="005871DB"/>
    <w:rsid w:val="00600C04"/>
    <w:rsid w:val="00606010"/>
    <w:rsid w:val="00606D35"/>
    <w:rsid w:val="0068297C"/>
    <w:rsid w:val="006D19BA"/>
    <w:rsid w:val="006D7AA5"/>
    <w:rsid w:val="006E0DC2"/>
    <w:rsid w:val="006F0D55"/>
    <w:rsid w:val="00725EE1"/>
    <w:rsid w:val="00733F71"/>
    <w:rsid w:val="0075067C"/>
    <w:rsid w:val="0078258B"/>
    <w:rsid w:val="00782B74"/>
    <w:rsid w:val="007D6673"/>
    <w:rsid w:val="007E2783"/>
    <w:rsid w:val="007E2CAF"/>
    <w:rsid w:val="00881F93"/>
    <w:rsid w:val="008E5CA9"/>
    <w:rsid w:val="008F05B1"/>
    <w:rsid w:val="009112CF"/>
    <w:rsid w:val="00937018"/>
    <w:rsid w:val="00966B45"/>
    <w:rsid w:val="00966CA2"/>
    <w:rsid w:val="00971246"/>
    <w:rsid w:val="00A108F9"/>
    <w:rsid w:val="00A90919"/>
    <w:rsid w:val="00AA13D3"/>
    <w:rsid w:val="00B6655F"/>
    <w:rsid w:val="00BA7811"/>
    <w:rsid w:val="00BC2604"/>
    <w:rsid w:val="00BD42A0"/>
    <w:rsid w:val="00BE17F6"/>
    <w:rsid w:val="00C630A4"/>
    <w:rsid w:val="00CD0399"/>
    <w:rsid w:val="00D10821"/>
    <w:rsid w:val="00D4026B"/>
    <w:rsid w:val="00D90716"/>
    <w:rsid w:val="00DD0E9D"/>
    <w:rsid w:val="00E01AEF"/>
    <w:rsid w:val="00E25A9B"/>
    <w:rsid w:val="00E425DC"/>
    <w:rsid w:val="00E611FB"/>
    <w:rsid w:val="00E93A62"/>
    <w:rsid w:val="00EC29D1"/>
    <w:rsid w:val="00ED1322"/>
    <w:rsid w:val="00F24D03"/>
    <w:rsid w:val="00F56D84"/>
    <w:rsid w:val="00F671E9"/>
    <w:rsid w:val="00FD2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4303062"/>
  <w15:chartTrackingRefBased/>
  <w15:docId w15:val="{8C2B12D6-C2F5-4FB3-9258-BA03C566B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549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549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549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49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49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49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49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49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49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62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A62F8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33F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33F7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33F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33F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33F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F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F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11549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154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1549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54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49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49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49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49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49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49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Revision">
    <w:name w:val="Revision"/>
    <w:hidden/>
    <w:uiPriority w:val="99"/>
    <w:semiHidden/>
    <w:rsid w:val="008F05B1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CD039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549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13294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673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0670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7587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400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123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13170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bugbounty.standoff365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2011</Words>
  <Characters>11463</Characters>
  <Application>Microsoft Office Word</Application>
  <DocSecurity>0</DocSecurity>
  <Lines>95</Lines>
  <Paragraphs>26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Positive Technologies</Company>
  <LinksUpToDate>false</LinksUpToDate>
  <CharactersWithSpaces>13448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Shakhov</dc:creator>
  <cp:keywords/>
  <dc:description/>
  <cp:lastModifiedBy>Roman Dvoryankin</cp:lastModifiedBy>
  <cp:revision>7</cp:revision>
  <dcterms:created xsi:type="dcterms:W3CDTF">2023-02-02T10:56:00Z</dcterms:created>
  <dcterms:modified xsi:type="dcterms:W3CDTF">2023-02-02T12:50:00Z</dcterms:modified>
</cp:coreProperties>
</file>