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8F1725"/>
          <w:sz w:val="22"/>
        </w:rPr>
        <w:t>TRƯỜNG ĐẠI HỌC CÔNG NGHỆ ĐỒNG NAI</w:t>
      </w:r>
    </w:p>
    <w:p>
      <w:pPr>
        <w:jc w:val="center"/>
      </w:pPr>
      <w:r>
        <w:rPr>
          <w:rFonts w:ascii="Arial" w:hAnsi="Arial"/>
          <w:b/>
          <w:color w:val="8F1725"/>
          <w:sz w:val="50"/>
        </w:rPr>
        <w:t>UNIFIND DNTU</w:t>
      </w:r>
    </w:p>
    <w:p>
      <w:pPr>
        <w:jc w:val="center"/>
      </w:pPr>
      <w:r>
        <w:rPr>
          <w:rFonts w:ascii="Arial" w:hAnsi="Arial"/>
          <w:b/>
          <w:color w:val="6F101B"/>
          <w:sz w:val="36"/>
        </w:rPr>
        <w:t>CONCEPT OF OPERATION</w:t>
      </w:r>
    </w:p>
    <w:p>
      <w:pPr>
        <w:jc w:val="center"/>
      </w:pPr>
      <w:r>
        <w:rPr>
          <w:rFonts w:ascii="Arial" w:hAnsi="Arial"/>
          <w:i/>
          <w:sz w:val="20"/>
        </w:rPr>
        <w:t>UniFind DNTU - Web App quản lý, đối chiếu và hoàn trả đồ thất lạc trong Trường Đại học Công nghệ Đồng Nai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16"/>
            <w:shd w:fill="8F172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Thông tin</w:t>
            </w:r>
          </w:p>
        </w:tc>
        <w:tc>
          <w:tcPr>
            <w:tcW w:type="dxa" w:w="8208"/>
            <w:shd w:fill="8F172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Nội dung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Mã tài liệu</w:t>
            </w:r>
          </w:p>
        </w:tc>
        <w:tc>
          <w:tcPr>
            <w:tcW w:type="dxa" w:w="820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CONOPS-UNIFIND-01</w:t>
            </w:r>
          </w:p>
        </w:tc>
      </w:tr>
      <w:tr>
        <w:tc>
          <w:tcPr>
            <w:tcW w:type="dxa" w:w="2016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Phiên bản</w:t>
            </w:r>
          </w:p>
        </w:tc>
        <w:tc>
          <w:tcPr>
            <w:tcW w:type="dxa" w:w="8208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1.0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Nhóm</w:t>
            </w:r>
          </w:p>
        </w:tc>
        <w:tc>
          <w:tcPr>
            <w:tcW w:type="dxa" w:w="820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Nhóm 6</w:t>
            </w:r>
          </w:p>
        </w:tc>
      </w:tr>
      <w:tr>
        <w:tc>
          <w:tcPr>
            <w:tcW w:type="dxa" w:w="2016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Môn học</w:t>
            </w:r>
          </w:p>
        </w:tc>
        <w:tc>
          <w:tcPr>
            <w:tcW w:type="dxa" w:w="8208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Mẫu thiết kế phần mềm / SEP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Ngày cập nhật</w:t>
            </w:r>
          </w:p>
        </w:tc>
        <w:tc>
          <w:tcPr>
            <w:tcW w:type="dxa" w:w="820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15/09/2026</w:t>
            </w:r>
          </w:p>
        </w:tc>
      </w:tr>
      <w:tr>
        <w:tc>
          <w:tcPr>
            <w:tcW w:type="dxa" w:w="2016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Trạng thái</w:t>
            </w:r>
          </w:p>
        </w:tc>
        <w:tc>
          <w:tcPr>
            <w:tcW w:type="dxa" w:w="8208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Draft / Working Document</w:t>
            </w:r>
          </w:p>
        </w:tc>
      </w:tr>
    </w:tbl>
    <w:p/>
    <w:p>
      <w:pPr>
        <w:pStyle w:val="Heading1"/>
      </w:pPr>
      <w:r>
        <w:t>1. Bối cảnh hiện tại (As-Is)</w:t>
      </w:r>
    </w:p>
    <w:p>
      <w:r>
        <w:t>Khi làm mất hoặc nhặt được đồ trong trường, thông tin thường được truyền miệng, đăng trong nhóm mạng xã hội hoặc gửi cho bảo vệ/phòng hỗ trợ. Dữ liệu phân tán, khó tìm kiếm theo thời gian/địa điểm/danh mục; người nhận đồ thiếu quy trình xác minh thống nhất và khó theo dõi trạng thái bàn giao.</w:t>
      </w:r>
    </w:p>
    <w:p>
      <w:pPr>
        <w:pStyle w:val="Heading1"/>
      </w:pPr>
      <w:r>
        <w:t>2. Vấn đề</w:t>
      </w:r>
    </w:p>
    <w:p>
      <w:pPr>
        <w:pStyle w:val="ListBullet"/>
      </w:pPr>
      <w:r>
        <w:t>Thông tin mất/nhặt rời rạc và nhanh bị trôi.</w:t>
      </w:r>
    </w:p>
    <w:p>
      <w:pPr>
        <w:pStyle w:val="ListBullet"/>
      </w:pPr>
      <w:r>
        <w:t>Không có cơ chế đối chiếu tự động giữa Lost Report và Found Report.</w:t>
      </w:r>
    </w:p>
    <w:p>
      <w:pPr>
        <w:pStyle w:val="ListBullet"/>
      </w:pPr>
      <w:r>
        <w:t>Khó chứng minh quyền sở hữu và theo dõi Claim.</w:t>
      </w:r>
    </w:p>
    <w:p>
      <w:pPr>
        <w:pStyle w:val="ListBullet"/>
      </w:pPr>
      <w:r>
        <w:t>Không có lịch sử bàn giao/audit thống nhất.</w:t>
      </w:r>
    </w:p>
    <w:p>
      <w:pPr>
        <w:pStyle w:val="ListBullet"/>
      </w:pPr>
      <w:r>
        <w:t>Admin/Staff thiếu số liệu thống kê và công cụ quản trị tập trung.</w:t>
      </w:r>
    </w:p>
    <w:p>
      <w:pPr>
        <w:pStyle w:val="Heading1"/>
      </w:pPr>
      <w:r>
        <w:t>3. Mô hình vận hành mới (To-Be)</w:t>
      </w:r>
    </w:p>
    <w:p>
      <w:pPr>
        <w:pStyle w:val="ListNumber"/>
      </w:pPr>
      <w:r>
        <w:t>Người dùng đăng nhập Web App UniFind DNTU.</w:t>
      </w:r>
    </w:p>
    <w:p>
      <w:pPr>
        <w:pStyle w:val="ListNumber"/>
      </w:pPr>
      <w:r>
        <w:t>Tạo báo mất hoặc báo nhặt với danh mục, địa điểm, thời gian, mô tả và ảnh.</w:t>
      </w:r>
    </w:p>
    <w:p>
      <w:pPr>
        <w:pStyle w:val="ListNumber"/>
      </w:pPr>
      <w:r>
        <w:t>Hệ thống lưu dữ liệu và tính Potential Match giữa Lost/Found.</w:t>
      </w:r>
    </w:p>
    <w:p>
      <w:pPr>
        <w:pStyle w:val="ListNumber"/>
      </w:pPr>
      <w:r>
        <w:t>Người mất xem gợi ý và gửi Claim cho một Found Item.</w:t>
      </w:r>
    </w:p>
    <w:p>
      <w:pPr>
        <w:pStyle w:val="ListNumber"/>
      </w:pPr>
      <w:r>
        <w:t>Staff review lý do, thông tin bí mật/bằng chứng và duyệt/từ chối.</w:t>
      </w:r>
    </w:p>
    <w:p>
      <w:pPr>
        <w:pStyle w:val="ListNumber"/>
      </w:pPr>
      <w:r>
        <w:t>Nếu duyệt, Staff chuyển trạng thái Ready for Handover và xác nhận bàn giao.</w:t>
      </w:r>
    </w:p>
    <w:p>
      <w:pPr>
        <w:pStyle w:val="ListNumber"/>
      </w:pPr>
      <w:r>
        <w:t>Hệ thống cập nhật Item/Claim thành Returned, gửi notification và lưu audit/handover record.</w:t>
      </w:r>
    </w:p>
    <w:p>
      <w:pPr>
        <w:pStyle w:val="ListNumber"/>
      </w:pPr>
      <w:r>
        <w:t>Admin theo dõi dashboard, bài đăng, người dùng, danh mục, địa điểm và báo cáo.</w:t>
      </w:r>
    </w:p>
    <w:p>
      <w:pPr>
        <w:pStyle w:val="Heading1"/>
      </w:pPr>
      <w:r>
        <w:t>4. Actor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168"/>
            <w:shd w:fill="8F172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Actor</w:t>
            </w:r>
          </w:p>
        </w:tc>
        <w:tc>
          <w:tcPr>
            <w:tcW w:type="dxa" w:w="7056"/>
            <w:shd w:fill="8F172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Mô tả</w:t>
            </w:r>
          </w:p>
        </w:tc>
      </w:tr>
      <w:tr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Người dùng (USER)</w:t>
            </w:r>
          </w:p>
        </w:tc>
        <w:tc>
          <w:tcPr>
            <w:tcW w:type="dxa" w:w="705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Sinh viên/giảng viên/nhân viên sử dụng hệ thống để báo mất, báo nhặt, tìm kiếm, xem gợi ý, gửi yêu cầu nhận lại và theo dõi trạng thái.</w:t>
            </w:r>
          </w:p>
        </w:tc>
      </w:tr>
      <w:tr>
        <w:tc>
          <w:tcPr>
            <w:tcW w:type="dxa" w:w="3168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Nhân viên Lost &amp; Found (STAFF)</w:t>
            </w:r>
          </w:p>
        </w:tc>
        <w:tc>
          <w:tcPr>
            <w:tcW w:type="dxa" w:w="7056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Xác minh yêu cầu nhận lại, quản lý vật phẩm đang lưu giữ và xác nhận bàn giao.</w:t>
            </w:r>
          </w:p>
        </w:tc>
      </w:tr>
      <w:tr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Quản trị viên (ADMIN)</w:t>
            </w:r>
          </w:p>
        </w:tc>
        <w:tc>
          <w:tcPr>
            <w:tcW w:type="dxa" w:w="705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Quản lý người dùng, bài đăng, danh mục, địa điểm, thống kê, audit log và cấu hình hệ thống.</w:t>
            </w:r>
          </w:p>
        </w:tc>
      </w:tr>
    </w:tbl>
    <w:p/>
    <w:p>
      <w:pPr>
        <w:pStyle w:val="Heading1"/>
      </w:pPr>
      <w:r>
        <w:t>5. Use Case chính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152"/>
            <w:shd w:fill="8F172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ID</w:t>
            </w:r>
          </w:p>
        </w:tc>
        <w:tc>
          <w:tcPr>
            <w:tcW w:type="dxa" w:w="6192"/>
            <w:shd w:fill="8F172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Use Case</w:t>
            </w:r>
          </w:p>
        </w:tc>
        <w:tc>
          <w:tcPr>
            <w:tcW w:type="dxa" w:w="2880"/>
            <w:shd w:fill="8F172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Actor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UC01</w:t>
            </w:r>
          </w:p>
        </w:tc>
        <w:tc>
          <w:tcPr>
            <w:tcW w:type="dxa" w:w="619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Đăng ký / Đăng nhập và phân quyền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USER/STAFF/ADMIN</w:t>
            </w:r>
          </w:p>
        </w:tc>
      </w:tr>
      <w:tr>
        <w:tc>
          <w:tcPr>
            <w:tcW w:type="dxa" w:w="1152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UC02</w:t>
            </w:r>
          </w:p>
        </w:tc>
        <w:tc>
          <w:tcPr>
            <w:tcW w:type="dxa" w:w="6192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Báo mất đồ</w:t>
            </w:r>
          </w:p>
        </w:tc>
        <w:tc>
          <w:tcPr>
            <w:tcW w:type="dxa" w:w="2880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USER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UC03</w:t>
            </w:r>
          </w:p>
        </w:tc>
        <w:tc>
          <w:tcPr>
            <w:tcW w:type="dxa" w:w="619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Báo nhặt được đồ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USER/STAFF</w:t>
            </w:r>
          </w:p>
        </w:tc>
      </w:tr>
      <w:tr>
        <w:tc>
          <w:tcPr>
            <w:tcW w:type="dxa" w:w="1152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UC04</w:t>
            </w:r>
          </w:p>
        </w:tc>
        <w:tc>
          <w:tcPr>
            <w:tcW w:type="dxa" w:w="6192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Tìm kiếm, lọc và xem chi tiết vật phẩm</w:t>
            </w:r>
          </w:p>
        </w:tc>
        <w:tc>
          <w:tcPr>
            <w:tcW w:type="dxa" w:w="2880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USER/STAFF/ADMIN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UC05</w:t>
            </w:r>
          </w:p>
        </w:tc>
        <w:tc>
          <w:tcPr>
            <w:tcW w:type="dxa" w:w="619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Xem gợi ý vật phẩm có thể trùng khớp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USER</w:t>
            </w:r>
          </w:p>
        </w:tc>
      </w:tr>
      <w:tr>
        <w:tc>
          <w:tcPr>
            <w:tcW w:type="dxa" w:w="1152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UC06</w:t>
            </w:r>
          </w:p>
        </w:tc>
        <w:tc>
          <w:tcPr>
            <w:tcW w:type="dxa" w:w="6192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Gửi và theo dõi yêu cầu nhận lại đồ (Claim)</w:t>
            </w:r>
          </w:p>
        </w:tc>
        <w:tc>
          <w:tcPr>
            <w:tcW w:type="dxa" w:w="2880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USER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UC07</w:t>
            </w:r>
          </w:p>
        </w:tc>
        <w:tc>
          <w:tcPr>
            <w:tcW w:type="dxa" w:w="619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Xác minh, duyệt và bàn giao vật phẩm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STAFF</w:t>
            </w:r>
          </w:p>
        </w:tc>
      </w:tr>
      <w:tr>
        <w:tc>
          <w:tcPr>
            <w:tcW w:type="dxa" w:w="1152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UC08</w:t>
            </w:r>
          </w:p>
        </w:tc>
        <w:tc>
          <w:tcPr>
            <w:tcW w:type="dxa" w:w="6192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Quản trị hệ thống và báo cáo thống kê</w:t>
            </w:r>
          </w:p>
        </w:tc>
        <w:tc>
          <w:tcPr>
            <w:tcW w:type="dxa" w:w="2880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ADMIN</w:t>
            </w:r>
          </w:p>
        </w:tc>
      </w:tr>
    </w:tbl>
    <w:p/>
    <w:p>
      <w:pPr>
        <w:pStyle w:val="Heading1"/>
      </w:pPr>
      <w:r>
        <w:t>6. Kịch bản vận hành điển hình</w:t>
      </w:r>
    </w:p>
    <w:p>
      <w:pPr>
        <w:pStyle w:val="Heading2"/>
      </w:pPr>
      <w:r>
        <w:t>6.1 Mất AirPods</w:t>
      </w:r>
    </w:p>
    <w:p>
      <w:r>
        <w:t>USER A báo mất AirPods Pro trắng tại Thư viện. USER B/STAFF đăng một Found Item tương tự. Matching Service tính điểm dựa trên Category, Location, Date và Keyword; nếu score ≥60 thì tạo Potential Match và Notification cho USER A.</w:t>
      </w:r>
    </w:p>
    <w:p>
      <w:pPr>
        <w:pStyle w:val="Heading2"/>
      </w:pPr>
      <w:r>
        <w:t>6.2 Claim và bàn giao</w:t>
      </w:r>
    </w:p>
    <w:p>
      <w:r>
        <w:t>USER A chọn Found Item, gửi Claim và mô tả đặc điểm chỉ chủ sở hữu biết. STAFF chuyển Claim qua UNDER_REVIEW, APPROVED/REJECTED. Với Claim được duyệt, STAFF đặt READY_FOR_HANDOVER, sau khi giao tạo Handover Record; Claim và Item cập nhật RETURNED.</w:t>
      </w:r>
    </w:p>
    <w:p>
      <w:pPr>
        <w:pStyle w:val="Heading1"/>
      </w:pPr>
      <w:r>
        <w:t>7. Môi trường vận hành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160"/>
            <w:shd w:fill="8F172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Thành phần</w:t>
            </w:r>
          </w:p>
        </w:tc>
        <w:tc>
          <w:tcPr>
            <w:tcW w:type="dxa" w:w="7920"/>
            <w:shd w:fill="8F172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Mô tả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Client</w:t>
            </w:r>
          </w:p>
        </w:tc>
        <w:tc>
          <w:tcPr>
            <w:tcW w:type="dxa" w:w="79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Trình duyệt desktop/mobile</w:t>
            </w:r>
          </w:p>
        </w:tc>
      </w:tr>
      <w:tr>
        <w:tc>
          <w:tcPr>
            <w:tcW w:type="dxa" w:w="2160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Frontend</w:t>
            </w:r>
          </w:p>
        </w:tc>
        <w:tc>
          <w:tcPr>
            <w:tcW w:type="dxa" w:w="7920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React Web App responsive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Backend</w:t>
            </w:r>
          </w:p>
        </w:tc>
        <w:tc>
          <w:tcPr>
            <w:tcW w:type="dxa" w:w="79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Go REST API</w:t>
            </w:r>
          </w:p>
        </w:tc>
      </w:tr>
      <w:tr>
        <w:tc>
          <w:tcPr>
            <w:tcW w:type="dxa" w:w="2160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Database</w:t>
            </w:r>
          </w:p>
        </w:tc>
        <w:tc>
          <w:tcPr>
            <w:tcW w:type="dxa" w:w="7920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PostgreSQL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Network</w:t>
            </w:r>
          </w:p>
        </w:tc>
        <w:tc>
          <w:tcPr>
            <w:tcW w:type="dxa" w:w="79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HTTPS/Internet hoặc mạng nội bộ khi demo</w:t>
            </w:r>
          </w:p>
        </w:tc>
      </w:tr>
      <w:tr>
        <w:tc>
          <w:tcPr>
            <w:tcW w:type="dxa" w:w="2160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Admin/Staff</w:t>
            </w:r>
          </w:p>
        </w:tc>
        <w:tc>
          <w:tcPr>
            <w:tcW w:type="dxa" w:w="7920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Dashboard web cùng hệ thống</w:t>
            </w:r>
          </w:p>
        </w:tc>
      </w:tr>
    </w:tbl>
    <w:p/>
    <w:p>
      <w:pPr>
        <w:pStyle w:val="Heading1"/>
      </w:pPr>
      <w:r>
        <w:t>8. Chỉ số thành công</w:t>
      </w:r>
    </w:p>
    <w:p>
      <w:pPr>
        <w:pStyle w:val="ListBullet"/>
      </w:pPr>
      <w:r>
        <w:t>100% use case chính có luồng và acceptance criteria.</w:t>
      </w:r>
    </w:p>
    <w:p>
      <w:pPr>
        <w:pStyle w:val="ListBullet"/>
      </w:pPr>
      <w:r>
        <w:t>Claim/handover có audit trail.</w:t>
      </w:r>
    </w:p>
    <w:p>
      <w:pPr>
        <w:pStyle w:val="ListBullet"/>
      </w:pPr>
      <w:r>
        <w:t>Không cho phép USER truy cập chức năng ADMIN/STAFF.</w:t>
      </w:r>
    </w:p>
    <w:p>
      <w:pPr>
        <w:pStyle w:val="ListBullet"/>
      </w:pPr>
      <w:r>
        <w:t>Matching trả danh sách có score và giải thích rule.</w:t>
      </w:r>
    </w:p>
    <w:p>
      <w:pPr>
        <w:pStyle w:val="ListBullet"/>
      </w:pPr>
      <w:r>
        <w:t>Ứng dụng deploy online và truy cập được qua URL ở bản cuối.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66666"/>
        <w:sz w:val="16"/>
      </w:rPr>
      <w:t>CONOPS-UNIFIND-01  |  Version 1.0  |  15/09/2026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66666"/>
        <w:sz w:val="16"/>
      </w:rPr>
      <w:t>UniFind DNTU  |  SEP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8F172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6F101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C69B4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8F1725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