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uppressAutoHyphens w:val="true"/>
        <w:spacing w:before="1440" w:after="0"/>
        <w:contextualSpacing/>
        <w:jc w:val="center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  <w:t>Chat Away</w:t>
      </w:r>
    </w:p>
    <w:p>
      <w:pPr>
        <w:pStyle w:val="Normal"/>
        <w:rPr/>
      </w:pPr>
      <w:r>
        <w:rPr/>
      </w:r>
    </w:p>
    <w:p>
      <w:pPr>
        <w:pStyle w:val="Heading1"/>
        <w:rPr>
          <w:rStyle w:val="BookTitle"/>
          <w:i w:val="false"/>
          <w:i w:val="false"/>
          <w:iCs w:val="false"/>
          <w:spacing w:val="-10"/>
        </w:rPr>
      </w:pPr>
      <w:bookmarkStart w:id="0" w:name="_Toc21086455"/>
      <w:r>
        <w:rPr>
          <w:rStyle w:val="BookTitle"/>
          <w:i w:val="false"/>
          <w:iCs w:val="false"/>
          <w:spacing w:val="-10"/>
        </w:rPr>
        <w:t>Software Design Template</w:t>
      </w:r>
      <w:bookmarkEnd w:id="0"/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center"/>
        <w:rPr/>
      </w:pPr>
      <w:r>
        <w:rPr/>
        <w:t>Version 1.0</w:t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  <w:r>
        <w:br w:type="page"/>
      </w:r>
    </w:p>
    <w:p>
      <w:pPr>
        <w:pStyle w:val="Heading2"/>
        <w:rPr/>
      </w:pPr>
      <w:bookmarkStart w:id="1" w:name="_Toc21086456"/>
      <w:r>
        <w:rPr/>
        <w:t>Table of Contents</w:t>
      </w:r>
      <w:bookmarkEnd w:id="1"/>
    </w:p>
    <w:sdt>
      <w:sdtPr>
        <w:docPartObj>
          <w:docPartGallery w:val="Table of Contents"/>
          <w:docPartUnique w:val="true"/>
        </w:docPartObj>
        <w:id w:val="1853195473"/>
      </w:sdtPr>
      <w:sdtContent>
        <w:p>
          <w:pPr>
            <w:pStyle w:val="ContentsHeading"/>
            <w:rPr>
              <w:rStyle w:val="Heading1Char"/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  <w:i w:val="false"/>
              <w:i w:val="false"/>
              <w:i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 w:val="22"/>
              <w:szCs w:val="22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z w:val="22"/>
              <w:szCs w:val="22"/>
              <w:vanish w:val="false"/>
            </w:rPr>
            <w:fldChar w:fldCharType="separate"/>
          </w:r>
          <w:hyperlink w:anchor="_Toc210864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z w:val="22"/>
                <w:szCs w:val="22"/>
              </w:rPr>
              <w:t>Software Design Template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</w:rPr>
          </w:pPr>
          <w:hyperlink w:anchor="_Toc210864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Table of Contents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</w:rPr>
          </w:pPr>
          <w:hyperlink w:anchor="_Toc210864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Document Revision History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</w:rPr>
          </w:pPr>
          <w:hyperlink w:anchor="_Toc210864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Executive Summary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</w:rPr>
          </w:pPr>
          <w:hyperlink w:anchor="_Toc21086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Requirements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</w:rPr>
          </w:pPr>
          <w:hyperlink w:anchor="_Toc210864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Design Constraints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spacing w:before="0" w:after="0"/>
            <w:rPr>
              <w:rFonts w:eastAsia="" w:cs="" w:cstheme="minorBidi" w:eastAsiaTheme="minorEastAsia"/>
              <w:b w:val="false"/>
              <w:b w:val="false"/>
              <w:bCs w:val="false"/>
            </w:rPr>
          </w:pPr>
          <w:hyperlink w:anchor="_Toc210864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_Toc21086460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Rationale</w:t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2" w:name="_Toc21086457"/>
      <w:r>
        <w:rPr/>
        <w:t>Document Revision History</w:t>
      </w:r>
      <w:bookmarkEnd w:id="2"/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tbl>
      <w:tblPr>
        <w:tblStyle w:val="TableGrid"/>
        <w:tblW w:w="959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077"/>
        <w:gridCol w:w="1623"/>
        <w:gridCol w:w="1594"/>
        <w:gridCol w:w="5295"/>
      </w:tblGrid>
      <w:tr>
        <w:trPr>
          <w:tblHeader w:val="true"/>
          <w:cantSplit w:val="true"/>
        </w:trPr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Version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15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Autho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r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555" w:hRule="atLeast"/>
          <w:cantSplit w:val="true"/>
        </w:trPr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1.0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01/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/2024</w:t>
            </w:r>
          </w:p>
        </w:tc>
        <w:tc>
          <w:tcPr>
            <w:tcW w:w="15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Jordan Clark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contextualSpacing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Initial summary, requirements, design constraints, and rationale behind the choices made to move forward.</w:t>
            </w:r>
          </w:p>
        </w:tc>
      </w:tr>
    </w:tbl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bookmarkStart w:id="3" w:name="_GoBack"/>
      <w:bookmarkEnd w:id="3"/>
      <w:r>
        <w:rPr>
          <w:rFonts w:cs="Calibri"/>
          <w:sz w:val="22"/>
          <w:szCs w:val="22"/>
        </w:rPr>
        <w:t xml:space="preserve">each header. Under each header, remove the bracketed prompt and write your own paragraph response covering the indicated information. </w:t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eastAsia="" w:cs="Calibri" w:eastAsiaTheme="majorEastAsia"/>
          <w:color w:val="2F5496" w:themeColor="accent1" w:themeShade="bf"/>
          <w:sz w:val="22"/>
          <w:szCs w:val="22"/>
        </w:rPr>
      </w:pPr>
      <w:r>
        <w:rPr>
          <w:rFonts w:eastAsia="" w:cs="Calibri" w:eastAsiaTheme="majorEastAsia"/>
          <w:color w:val="2F5496" w:themeColor="accent1" w:themeShade="bf"/>
          <w:sz w:val="22"/>
          <w:szCs w:val="22"/>
        </w:rPr>
      </w:r>
      <w:r>
        <w:br w:type="page"/>
      </w:r>
    </w:p>
    <w:p>
      <w:pPr>
        <w:pStyle w:val="Heading2"/>
        <w:rPr/>
      </w:pPr>
      <w:bookmarkStart w:id="4" w:name="_Toc21086458"/>
      <w:r>
        <w:rPr/>
        <w:t>Executive Summary</w:t>
      </w:r>
      <w:bookmarkEnd w:id="4"/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/>
          <w:i/>
          <w:sz w:val="22"/>
          <w:szCs w:val="22"/>
        </w:rPr>
        <w:t xml:space="preserve">Chat Away </w:t>
      </w:r>
      <w:r>
        <w:rPr>
          <w:rFonts w:cs="Calibri"/>
          <w:i w:val="false"/>
          <w:iCs w:val="false"/>
          <w:sz w:val="22"/>
          <w:szCs w:val="22"/>
        </w:rPr>
        <w:t xml:space="preserve">wants to develop an app thats available for download on iPhone and Android smartphones. They have a strong brand with a successful </w:t>
      </w:r>
      <w:r>
        <w:rPr>
          <w:rFonts w:cs="Calibri"/>
          <w:i w:val="false"/>
          <w:iCs w:val="false"/>
          <w:sz w:val="22"/>
          <w:szCs w:val="22"/>
        </w:rPr>
        <w:t>social media</w:t>
      </w:r>
      <w:r>
        <w:rPr>
          <w:rFonts w:cs="Calibri"/>
          <w:i w:val="false"/>
          <w:iCs w:val="false"/>
          <w:sz w:val="22"/>
          <w:szCs w:val="22"/>
        </w:rPr>
        <w:t xml:space="preserve"> website and the app aims to </w:t>
      </w:r>
      <w:r>
        <w:rPr>
          <w:rFonts w:cs="Calibri"/>
          <w:i w:val="false"/>
          <w:iCs w:val="false"/>
          <w:sz w:val="22"/>
          <w:szCs w:val="22"/>
        </w:rPr>
        <w:t>market</w:t>
      </w:r>
      <w:r>
        <w:rPr>
          <w:rFonts w:cs="Calibri"/>
          <w:i w:val="false"/>
          <w:iCs w:val="false"/>
          <w:sz w:val="22"/>
          <w:szCs w:val="22"/>
        </w:rPr>
        <w:t xml:space="preserve"> their product to a larger customer base.</w:t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2"/>
        <w:rPr/>
      </w:pPr>
      <w:r>
        <w:rPr/>
        <w:t>Requirements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The business requirements include </w:t>
      </w:r>
      <w:r>
        <w:rPr>
          <w:sz w:val="22"/>
          <w:szCs w:val="22"/>
        </w:rPr>
        <w:t>d</w:t>
      </w:r>
      <w:r>
        <w:rPr>
          <w:sz w:val="22"/>
          <w:szCs w:val="22"/>
        </w:rPr>
        <w:t>evelop</w:t>
      </w:r>
      <w:r>
        <w:rPr>
          <w:sz w:val="22"/>
          <w:szCs w:val="22"/>
        </w:rPr>
        <w:t>ing</w:t>
      </w:r>
      <w:r>
        <w:rPr>
          <w:sz w:val="22"/>
          <w:szCs w:val="22"/>
        </w:rPr>
        <w:t xml:space="preserve"> a mobile app for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iPhone and Android smartphone; </w:t>
      </w:r>
      <w:r>
        <w:rPr>
          <w:sz w:val="22"/>
          <w:szCs w:val="22"/>
        </w:rPr>
        <w:t>i</w:t>
      </w:r>
      <w:r>
        <w:rPr>
          <w:sz w:val="22"/>
          <w:szCs w:val="22"/>
        </w:rPr>
        <w:t>ncreas</w:t>
      </w:r>
      <w:r>
        <w:rPr>
          <w:sz w:val="22"/>
          <w:szCs w:val="22"/>
        </w:rPr>
        <w:t xml:space="preserve">ing </w:t>
      </w:r>
      <w:r>
        <w:rPr>
          <w:sz w:val="22"/>
          <w:szCs w:val="22"/>
        </w:rPr>
        <w:t xml:space="preserve">revenu </w:t>
      </w:r>
      <w:r>
        <w:rPr>
          <w:sz w:val="22"/>
          <w:szCs w:val="22"/>
        </w:rPr>
        <w:t>through</w:t>
      </w:r>
      <w:r>
        <w:rPr>
          <w:sz w:val="22"/>
          <w:szCs w:val="22"/>
        </w:rPr>
        <w:t xml:space="preserve"> market reach with the app; </w:t>
      </w:r>
      <w:r>
        <w:rPr>
          <w:sz w:val="22"/>
          <w:szCs w:val="22"/>
        </w:rPr>
        <w:t>and s</w:t>
      </w:r>
      <w:r>
        <w:rPr>
          <w:sz w:val="22"/>
          <w:szCs w:val="22"/>
        </w:rPr>
        <w:t>tay</w:t>
      </w:r>
      <w:r>
        <w:rPr>
          <w:sz w:val="22"/>
          <w:szCs w:val="22"/>
        </w:rPr>
        <w:t>ing</w:t>
      </w:r>
      <w:r>
        <w:rPr>
          <w:sz w:val="22"/>
          <w:szCs w:val="22"/>
        </w:rPr>
        <w:t xml:space="preserve"> within </w:t>
      </w: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 budget </w:t>
      </w:r>
      <w:r>
        <w:rPr>
          <w:sz w:val="22"/>
          <w:szCs w:val="22"/>
        </w:rPr>
        <w:t>for outsourced work</w:t>
      </w:r>
      <w:r>
        <w:rPr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The technical requirements </w:t>
      </w:r>
      <w:r>
        <w:rPr>
          <w:sz w:val="22"/>
          <w:szCs w:val="22"/>
        </w:rPr>
        <w:t xml:space="preserve">include the app </w:t>
      </w:r>
      <w:r>
        <w:rPr>
          <w:sz w:val="22"/>
          <w:szCs w:val="22"/>
        </w:rPr>
        <w:t xml:space="preserve">must be </w:t>
      </w:r>
      <w:r>
        <w:rPr>
          <w:sz w:val="22"/>
          <w:szCs w:val="22"/>
        </w:rPr>
        <w:t>c</w:t>
      </w:r>
      <w:r>
        <w:rPr>
          <w:sz w:val="22"/>
          <w:szCs w:val="22"/>
        </w:rPr>
        <w:t>ompatabl</w:t>
      </w:r>
      <w:r>
        <w:rPr>
          <w:sz w:val="22"/>
          <w:szCs w:val="22"/>
        </w:rPr>
        <w:t>e 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iPhone and Android; </w:t>
      </w:r>
      <w:r>
        <w:rPr>
          <w:sz w:val="22"/>
          <w:szCs w:val="22"/>
        </w:rPr>
        <w:t xml:space="preserve">accessible to </w:t>
      </w:r>
      <w:r>
        <w:rPr>
          <w:sz w:val="22"/>
          <w:szCs w:val="22"/>
        </w:rPr>
        <w:t>custimers in the Apple App Store and in the Google Play Store; and the app must function as a social media app.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bookmarkStart w:id="5" w:name="_Toc21086459"/>
      <w:r>
        <w:rPr/>
        <w:t>Design Constraints</w:t>
      </w:r>
      <w:bookmarkEnd w:id="5"/>
    </w:p>
    <w:p>
      <w:pPr>
        <w:pStyle w:val="Normal"/>
        <w:suppressAutoHyphens w:val="true"/>
        <w:spacing w:before="0" w:after="0"/>
        <w:contextualSpacing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The first design constraint is the </w:t>
      </w:r>
      <w:r>
        <w:rPr>
          <w:i w:val="false"/>
          <w:iCs w:val="false"/>
          <w:sz w:val="22"/>
          <w:szCs w:val="22"/>
        </w:rPr>
        <w:t xml:space="preserve">app must run on 2 different platforms. This narrows the selection of frameworks down to the ones who support </w:t>
      </w:r>
      <w:r>
        <w:rPr>
          <w:i w:val="false"/>
          <w:iCs w:val="false"/>
          <w:sz w:val="22"/>
          <w:szCs w:val="22"/>
        </w:rPr>
        <w:t xml:space="preserve">cross-platform compatablility, </w:t>
      </w:r>
      <w:r>
        <w:rPr>
          <w:i w:val="false"/>
          <w:iCs w:val="false"/>
          <w:sz w:val="22"/>
          <w:szCs w:val="22"/>
        </w:rPr>
        <w:t>such as React Native or Flutter</w:t>
      </w:r>
      <w:r>
        <w:rPr>
          <w:i w:val="false"/>
          <w:iCs w:val="false"/>
          <w:sz w:val="22"/>
          <w:szCs w:val="22"/>
        </w:rPr>
        <w:t>.</w:t>
      </w:r>
    </w:p>
    <w:p>
      <w:pPr>
        <w:pStyle w:val="Normal"/>
        <w:suppressAutoHyphens w:val="true"/>
        <w:spacing w:before="0" w:after="0"/>
        <w:contextualSpacing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suppressAutoHyphens w:val="true"/>
        <w:spacing w:before="0" w:after="0"/>
        <w:contextualSpacing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The second design constraint is the budget. This is two-fold because building, maintaining, and enhancing the app should stay </w:t>
      </w:r>
      <w:r>
        <w:rPr>
          <w:i w:val="false"/>
          <w:iCs w:val="false"/>
          <w:sz w:val="22"/>
          <w:szCs w:val="22"/>
        </w:rPr>
        <w:t>q</w:t>
      </w:r>
      <w:r>
        <w:rPr>
          <w:i w:val="false"/>
          <w:iCs w:val="false"/>
          <w:sz w:val="22"/>
          <w:szCs w:val="22"/>
        </w:rPr>
        <w:t>within Chat Away’s allocated budget for outsourced work, but the app should also have a consistent user interface and smooth user experience to reach new markets for increased profit. Similarly, using a framework that supports both platforms would be the best solution here.</w:t>
      </w:r>
    </w:p>
    <w:p>
      <w:pPr>
        <w:pStyle w:val="Normal"/>
        <w:suppressAutoHyphens w:val="true"/>
        <w:spacing w:before="0" w:after="0"/>
        <w:contextualSpacing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suppressAutoHyphens w:val="true"/>
        <w:spacing w:before="0" w:after="0"/>
        <w:contextualSpacing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The </w:t>
      </w:r>
      <w:r>
        <w:rPr>
          <w:i w:val="false"/>
          <w:iCs w:val="false"/>
          <w:sz w:val="22"/>
          <w:szCs w:val="22"/>
        </w:rPr>
        <w:t>third</w:t>
      </w:r>
      <w:r>
        <w:rPr>
          <w:i w:val="false"/>
          <w:iCs w:val="false"/>
          <w:sz w:val="22"/>
          <w:szCs w:val="22"/>
        </w:rPr>
        <w:t xml:space="preserve"> design constraint </w:t>
      </w:r>
      <w:r>
        <w:rPr>
          <w:i w:val="false"/>
          <w:iCs w:val="false"/>
          <w:sz w:val="22"/>
          <w:szCs w:val="22"/>
        </w:rPr>
        <w:t xml:space="preserve">is making the app accessible in both the Apple App Store and the Google Play Store. The app must adhear to the different guidelines, permission models, accommodate device fragmentation, and provide a seamless user interface in either store. Designing a UI that adhears to the specific guidelines for each platform would ensure texts and icons are consitent, the technical page is readable </w:t>
      </w:r>
      <w:r>
        <w:rPr>
          <w:i w:val="false"/>
          <w:iCs w:val="false"/>
          <w:sz w:val="22"/>
          <w:szCs w:val="22"/>
        </w:rPr>
        <w:t>across different devices, and most importantly the customer can easily begin using the app.</w:t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The fourth constraint is how the app functions. Chat Away has a successful social media website and their customers most likely expect a social media based app. This means the app must maintain its scalability, have privacy &amp; security protocols, content moderation, and stay current with features users come to expect.</w:t>
      </w:r>
    </w:p>
    <w:p>
      <w:pPr>
        <w:pStyle w:val="Normal"/>
        <w:suppressAutoHyphens w:val="true"/>
        <w:spacing w:before="0" w:after="0"/>
        <w:contextualSpacing/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</w:r>
    </w:p>
    <w:p>
      <w:pPr>
        <w:pStyle w:val="Heading2"/>
        <w:rPr/>
      </w:pPr>
      <w:r>
        <w:rPr/>
        <w:t>Rationale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The rationale behind using a cross-platform framework is to addess a few design constraints at once. The framework uses a single code base which makes it easier to maintain </w:t>
      </w:r>
      <w:r>
        <w:rPr>
          <w:sz w:val="22"/>
          <w:szCs w:val="22"/>
        </w:rPr>
        <w:t xml:space="preserve">the app </w:t>
      </w:r>
      <w:r>
        <w:rPr>
          <w:sz w:val="22"/>
          <w:szCs w:val="22"/>
        </w:rPr>
        <w:t xml:space="preserve">and adapt </w:t>
      </w:r>
      <w:r>
        <w:rPr>
          <w:sz w:val="22"/>
          <w:szCs w:val="22"/>
        </w:rPr>
        <w:t>it</w:t>
      </w:r>
      <w:r>
        <w:rPr>
          <w:sz w:val="22"/>
          <w:szCs w:val="22"/>
        </w:rPr>
        <w:t xml:space="preserve"> to market demands; </w:t>
      </w:r>
      <w:r>
        <w:rPr>
          <w:sz w:val="22"/>
          <w:szCs w:val="22"/>
        </w:rPr>
        <w:t>its</w:t>
      </w:r>
      <w:r>
        <w:rPr>
          <w:rFonts w:cs="Calibri"/>
          <w:i w:val="false"/>
          <w:iCs w:val="false"/>
          <w:sz w:val="22"/>
          <w:szCs w:val="22"/>
        </w:rPr>
        <w:t xml:space="preserve"> cost-efficient, which helps stay within budget; </w:t>
      </w:r>
      <w:r>
        <w:rPr>
          <w:rFonts w:cs="Calibri"/>
          <w:i w:val="false"/>
          <w:iCs w:val="false"/>
          <w:sz w:val="22"/>
          <w:szCs w:val="22"/>
        </w:rPr>
        <w:t>we can d</w:t>
      </w:r>
      <w:r>
        <w:rPr>
          <w:rFonts w:cs="Calibri"/>
          <w:i w:val="false"/>
          <w:iCs w:val="false"/>
          <w:sz w:val="22"/>
          <w:szCs w:val="22"/>
        </w:rPr>
        <w:t xml:space="preserve">evelop a </w:t>
      </w:r>
      <w:r>
        <w:rPr>
          <w:rFonts w:cs="Calibri"/>
          <w:i w:val="false"/>
          <w:iCs w:val="false"/>
          <w:sz w:val="22"/>
          <w:szCs w:val="22"/>
        </w:rPr>
        <w:t>user interface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/>
          <w:i w:val="false"/>
          <w:iCs w:val="false"/>
          <w:sz w:val="22"/>
          <w:szCs w:val="22"/>
        </w:rPr>
        <w:t>to adhere to each store’s guidelines, making it easily accessible to both customer base; and there are social media templates to quickly conform to the kind of experience Chat Away provides its customers.</w:t>
      </w:r>
    </w:p>
    <w:sectPr>
      <w:footerReference w:type="even" r:id="rId2"/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488734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02990139"/>
    </w:sdtPr>
    <w:sdtContent>
      <w:p>
        <w:pPr>
          <w:pStyle w:val="Footer"/>
          <w:rPr>
            <w:rStyle w:val="Pagenumber"/>
            <w:sz w:val="22"/>
            <w:szCs w:val="22"/>
          </w:rPr>
        </w:pPr>
        <w:r>
          <w:rPr>
            <w:rStyle w:val="Pagenumber"/>
            <w:sz w:val="22"/>
            <w:szCs w:val="22"/>
          </w:rPr>
          <w:fldChar w:fldCharType="begin"/>
        </w:r>
        <w:r>
          <w:rPr>
            <w:rStyle w:val="Pagenumber"/>
            <w:sz w:val="22"/>
            <w:szCs w:val="22"/>
          </w:rPr>
          <w:instrText xml:space="preserve"> PAGE </w:instrText>
        </w:r>
        <w:r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3</w:t>
        </w:r>
        <w:r>
          <w:rPr>
            <w:rStyle w:val="Pagenumber"/>
            <w:sz w:val="22"/>
            <w:szCs w:val="22"/>
          </w:rPr>
          <w:fldChar w:fldCharType="end"/>
        </w:r>
      </w:p>
    </w:sdtContent>
  </w:sdt>
  <w:p>
    <w:pPr>
      <w:pStyle w:val="Footer"/>
      <w:rPr>
        <w:sz w:val="22"/>
        <w:szCs w:val="22"/>
      </w:rPr>
    </w:pPr>
    <w:r>
      <w:rPr>
        <w:sz w:val="22"/>
        <w:szCs w:val="22"/>
      </w:rPr>
      <w:t>Chat Away</w:t>
      <w:tab/>
      <w:t>January-16, 2024</w:t>
      <w:tab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01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 w:val="true"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b7ac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e3283"/>
    <w:rPr>
      <w:rFonts w:ascii="Calibri" w:hAnsi="Calibri" w:eastAsia="" w:cs="Calibri" w:eastAsiaTheme="majorEastAsia"/>
      <w:spacing w:val="-10"/>
      <w:kern w:val="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b7ace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7a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7ace"/>
    <w:rPr/>
  </w:style>
  <w:style w:type="character" w:styleId="Pagenumber">
    <w:name w:val="page number"/>
    <w:basedOn w:val="DefaultParagraphFont"/>
    <w:uiPriority w:val="99"/>
    <w:semiHidden/>
    <w:unhideWhenUsed/>
    <w:qFormat/>
    <w:rsid w:val="004b7ace"/>
    <w:rPr/>
  </w:style>
  <w:style w:type="character" w:styleId="Internet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45474"/>
    <w:rPr>
      <w:rFonts w:ascii="Calibri" w:hAnsi="Calibri" w:eastAsia="" w:cs="Calibri" w:eastAsiaTheme="majorEastAsia"/>
      <w:b/>
      <w:bCs/>
      <w:spacing w:val="-10"/>
      <w:kern w:val="2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4e0e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45474"/>
    <w:rPr>
      <w:rFonts w:ascii="Calibri" w:hAnsi="Calibri" w:eastAsia="" w:cs="Calibri" w:eastAsiaTheme="majorEastAsia"/>
      <w:b/>
      <w:bCs/>
      <w:spacing w:val="-10"/>
      <w:kern w:val="2"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008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0d008a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0d008a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02529"/>
    <w:pPr>
      <w:spacing w:lineRule="auto" w:line="276" w:before="480" w:after="0"/>
      <w:contextualSpacing/>
      <w:outlineLvl w:val="9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d02529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unhideWhenUsed/>
    <w:rsid w:val="00d0252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d02529"/>
    <w:pPr>
      <w:ind w:left="48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d02529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d02529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d02529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d02529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d02529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d02529"/>
    <w:pPr>
      <w:ind w:left="1920" w:hanging="0"/>
    </w:pPr>
    <w:rPr>
      <w:rFonts w:cs="Calibr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4e0e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008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008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0c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Application>LibreOffice/7.3.7.2$Linux_X86_64 LibreOffice_project/30$Build-2</Application>
  <AppVersion>15.0000</AppVersion>
  <Pages>3</Pages>
  <Words>527</Words>
  <Characters>2818</Characters>
  <CharactersWithSpaces>3311</CharactersWithSpaces>
  <Paragraphs>36</Paragraphs>
  <Company>SNHU-COCE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2021-06-30T13:32:00Z</dcterms:created>
  <dc:creator>John Watson</dc:creator>
  <dc:description/>
  <dc:language>en-US</dc:language>
  <cp:lastModifiedBy/>
  <dcterms:modified xsi:type="dcterms:W3CDTF">2024-01-20T16:35:21Z</dcterms:modified>
  <cp:revision>7</cp:revision>
  <dc:subject>CS-230 Operating Platforms</dc:subject>
  <dc:title>Software Design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