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60" w:after="120" w:line="264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14432C"/>
          <w:spacing w:val="0"/>
          <w:position w:val="0"/>
          <w:sz w:val="40"/>
          <w:shd w:fill="auto" w:val="clear"/>
        </w:rPr>
        <w:t xml:space="preserve">Manual do Jogo </w:t>
      </w:r>
      <w:r>
        <w:rPr>
          <w:rFonts w:ascii="Calibri" w:hAnsi="Calibri" w:cs="Calibri" w:eastAsia="Calibri"/>
          <w:b/>
          <w:color w:val="14432C"/>
          <w:spacing w:val="0"/>
          <w:position w:val="0"/>
          <w:sz w:val="40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14432C"/>
          <w:spacing w:val="0"/>
          <w:position w:val="0"/>
          <w:sz w:val="40"/>
          <w:shd w:fill="auto" w:val="clear"/>
        </w:rPr>
        <w:t xml:space="preserve"> Ecos do Brasil</w:t>
      </w:r>
    </w:p>
    <w:p>
      <w:pPr>
        <w:spacing w:before="0" w:after="200" w:line="264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i/>
          <w:color w:val="1D5C3A"/>
          <w:spacing w:val="0"/>
          <w:position w:val="0"/>
          <w:sz w:val="24"/>
          <w:shd w:fill="auto" w:val="clear"/>
        </w:rPr>
        <w:t xml:space="preserve">Guia completo de instalação, controles e progressão</w:t>
      </w:r>
    </w:p>
    <w:p>
      <w:pPr>
        <w:spacing w:before="26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0"/>
          <w:shd w:fill="auto" w:val="clear"/>
        </w:rPr>
      </w:pPr>
      <w:r>
        <w:rPr>
          <w:rFonts w:ascii="Calibri" w:hAnsi="Calibri" w:cs="Calibri" w:eastAsia="Calibri"/>
          <w:b/>
          <w:color w:val="14432C"/>
          <w:spacing w:val="0"/>
          <w:position w:val="0"/>
          <w:sz w:val="30"/>
          <w:shd w:fill="auto" w:val="clear"/>
        </w:rPr>
        <w:t xml:space="preserve">1. O que é o Ecos do Brasil?</w:t>
      </w:r>
    </w:p>
    <w:p>
      <w:pPr>
        <w:spacing w:before="40" w:after="40" w:line="264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É um jogo de aventura educativo sobre a </w:t>
      </w:r>
      <w:r>
        <w:rPr>
          <w:rFonts w:ascii="Calibri" w:hAnsi="Calibri" w:cs="Calibri" w:eastAsia="Calibri"/>
          <w:b/>
          <w:color w:val="222222"/>
          <w:spacing w:val="0"/>
          <w:position w:val="0"/>
          <w:sz w:val="21"/>
          <w:shd w:fill="auto" w:val="clear"/>
        </w:rPr>
        <w:t xml:space="preserve">História do Brasil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. Você controla </w:t>
      </w:r>
      <w:r>
        <w:rPr>
          <w:rFonts w:ascii="Calibri" w:hAnsi="Calibri" w:cs="Calibri" w:eastAsia="Calibri"/>
          <w:b/>
          <w:color w:val="222222"/>
          <w:spacing w:val="0"/>
          <w:position w:val="0"/>
          <w:sz w:val="21"/>
          <w:shd w:fill="auto" w:val="clear"/>
        </w:rPr>
        <w:t xml:space="preserve">Alex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, uma criança que descobre um </w:t>
      </w:r>
      <w:r>
        <w:rPr>
          <w:rFonts w:ascii="Calibri" w:hAnsi="Calibri" w:cs="Calibri" w:eastAsia="Calibri"/>
          <w:b/>
          <w:color w:val="222222"/>
          <w:spacing w:val="0"/>
          <w:position w:val="0"/>
          <w:sz w:val="21"/>
          <w:shd w:fill="auto" w:val="clear"/>
        </w:rPr>
        <w:t xml:space="preserve">Templo da Memória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 onde os monumentos históricos foram "rachados" por mentiras (as </w:t>
      </w:r>
      <w:r>
        <w:rPr>
          <w:rFonts w:ascii="Calibri" w:hAnsi="Calibri" w:cs="Calibri" w:eastAsia="Calibri"/>
          <w:i/>
          <w:color w:val="222222"/>
          <w:spacing w:val="0"/>
          <w:position w:val="0"/>
          <w:sz w:val="21"/>
          <w:shd w:fill="auto" w:val="clear"/>
        </w:rPr>
        <w:t xml:space="preserve">fake news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 do passado).</w:t>
      </w:r>
    </w:p>
    <w:p>
      <w:pPr>
        <w:spacing w:before="40" w:after="40" w:line="264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Guiado por </w:t>
      </w:r>
      <w:r>
        <w:rPr>
          <w:rFonts w:ascii="Calibri" w:hAnsi="Calibri" w:cs="Calibri" w:eastAsia="Calibri"/>
          <w:b/>
          <w:color w:val="222222"/>
          <w:spacing w:val="0"/>
          <w:position w:val="0"/>
          <w:sz w:val="21"/>
          <w:shd w:fill="auto" w:val="clear"/>
        </w:rPr>
        <w:t xml:space="preserve">Arasy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, uma sábia guardiã indígena, você viaja a três épocas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—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222222"/>
          <w:spacing w:val="0"/>
          <w:position w:val="0"/>
          <w:sz w:val="21"/>
          <w:shd w:fill="auto" w:val="clear"/>
        </w:rPr>
        <w:t xml:space="preserve">Vila Rica (Inconfidência)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, </w:t>
      </w:r>
      <w:r>
        <w:rPr>
          <w:rFonts w:ascii="Calibri" w:hAnsi="Calibri" w:cs="Calibri" w:eastAsia="Calibri"/>
          <w:b/>
          <w:color w:val="222222"/>
          <w:spacing w:val="0"/>
          <w:position w:val="0"/>
          <w:sz w:val="21"/>
          <w:shd w:fill="auto" w:val="clear"/>
        </w:rPr>
        <w:t xml:space="preserve">Rio de Janeiro (Proclamação da República)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 e </w:t>
      </w:r>
      <w:r>
        <w:rPr>
          <w:rFonts w:ascii="Calibri" w:hAnsi="Calibri" w:cs="Calibri" w:eastAsia="Calibri"/>
          <w:b/>
          <w:color w:val="222222"/>
          <w:spacing w:val="0"/>
          <w:position w:val="0"/>
          <w:sz w:val="21"/>
          <w:shd w:fill="auto" w:val="clear"/>
        </w:rPr>
        <w:t xml:space="preserve">São Paulo (Abolição / Lei Áurea)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—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, conversa com personagens, separa fato de boato e restaura a hist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ória. No final, uma Professora faz 3 perguntas para ver o que você aprendeu.</w:t>
      </w:r>
    </w:p>
    <w:p>
      <w:pPr>
        <w:spacing w:before="26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0"/>
          <w:shd w:fill="auto" w:val="clear"/>
        </w:rPr>
      </w:pPr>
      <w:r>
        <w:rPr>
          <w:rFonts w:ascii="Calibri" w:hAnsi="Calibri" w:cs="Calibri" w:eastAsia="Calibri"/>
          <w:b/>
          <w:color w:val="14432C"/>
          <w:spacing w:val="0"/>
          <w:position w:val="0"/>
          <w:sz w:val="30"/>
          <w:shd w:fill="auto" w:val="clear"/>
        </w:rPr>
        <w:t xml:space="preserve">2. Como abrir o jogo</w:t>
      </w:r>
    </w:p>
    <w:p>
      <w:pPr>
        <w:spacing w:before="40" w:after="40" w:line="264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A pasta do jogo é a </w:t>
      </w:r>
      <w:r>
        <w:rPr>
          <w:rFonts w:ascii="Calibri" w:hAnsi="Calibri" w:cs="Calibri" w:eastAsia="Calibri"/>
          <w:b/>
          <w:color w:val="222222"/>
          <w:spacing w:val="0"/>
          <w:position w:val="0"/>
          <w:sz w:val="21"/>
          <w:shd w:fill="auto" w:val="clear"/>
        </w:rPr>
        <w:t xml:space="preserve">ECOS_DO_BRASIL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. Existem três formas de abrir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—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 todas funcionam e levam ao mesmo jogo. Escolha a que preferir.</w:t>
      </w:r>
    </w:p>
    <w:p>
      <w:pPr>
        <w:spacing w:before="160" w:after="50" w:line="264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5"/>
          <w:shd w:fill="auto" w:val="clear"/>
        </w:rPr>
      </w:pPr>
      <w:r>
        <w:rPr>
          <w:rFonts w:ascii="Calibri" w:hAnsi="Calibri" w:cs="Calibri" w:eastAsia="Calibri"/>
          <w:b/>
          <w:color w:val="1D5C3A"/>
          <w:spacing w:val="0"/>
          <w:position w:val="0"/>
          <w:sz w:val="25"/>
          <w:shd w:fill="auto" w:val="clear"/>
        </w:rPr>
        <w:t xml:space="preserve">Forma 1 </w:t>
      </w:r>
      <w:r>
        <w:rPr>
          <w:rFonts w:ascii="Calibri" w:hAnsi="Calibri" w:cs="Calibri" w:eastAsia="Calibri"/>
          <w:b/>
          <w:color w:val="1D5C3A"/>
          <w:spacing w:val="0"/>
          <w:position w:val="0"/>
          <w:sz w:val="25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1D5C3A"/>
          <w:spacing w:val="0"/>
          <w:position w:val="0"/>
          <w:sz w:val="25"/>
          <w:shd w:fill="auto" w:val="clear"/>
        </w:rPr>
        <w:t xml:space="preserve"> Execut</w:t>
      </w:r>
      <w:r>
        <w:rPr>
          <w:rFonts w:ascii="Calibri" w:hAnsi="Calibri" w:cs="Calibri" w:eastAsia="Calibri"/>
          <w:b/>
          <w:color w:val="1D5C3A"/>
          <w:spacing w:val="0"/>
          <w:position w:val="0"/>
          <w:sz w:val="25"/>
          <w:shd w:fill="auto" w:val="clear"/>
        </w:rPr>
        <w:t xml:space="preserve">ável portátil (a mais fácil, não instala nada)</w:t>
      </w:r>
    </w:p>
    <w:p>
      <w:pPr>
        <w:spacing w:before="40" w:after="40" w:line="264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Dentro da pasta ECOS_DO_BRASIL existe o arquivo </w:t>
      </w:r>
      <w:r>
        <w:rPr>
          <w:rFonts w:ascii="Calibri" w:hAnsi="Calibri" w:cs="Calibri" w:eastAsia="Calibri"/>
          <w:b/>
          <w:color w:val="1D5C3A"/>
          <w:spacing w:val="0"/>
          <w:position w:val="0"/>
          <w:sz w:val="21"/>
          <w:shd w:fill="auto" w:val="clear"/>
        </w:rPr>
        <w:t xml:space="preserve">EcosDoBrasil-portable-1.0.0.exe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.</w:t>
      </w:r>
    </w:p>
    <w:p>
      <w:pPr>
        <w:spacing w:before="20" w:after="20" w:line="264"/>
        <w:ind w:right="0" w:left="2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B8860B"/>
          <w:spacing w:val="0"/>
          <w:position w:val="0"/>
          <w:sz w:val="21"/>
          <w:shd w:fill="auto" w:val="clear"/>
        </w:rPr>
        <w:t xml:space="preserve">•</w:t>
      </w:r>
      <w:r>
        <w:rPr>
          <w:rFonts w:ascii="Calibri" w:hAnsi="Calibri" w:cs="Calibri" w:eastAsia="Calibri"/>
          <w:b/>
          <w:color w:val="B8860B"/>
          <w:spacing w:val="0"/>
          <w:position w:val="0"/>
          <w:sz w:val="21"/>
          <w:shd w:fill="auto" w:val="clear"/>
        </w:rPr>
        <w:t xml:space="preserve"> 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Dê </w:t>
      </w:r>
      <w:r>
        <w:rPr>
          <w:rFonts w:ascii="Calibri" w:hAnsi="Calibri" w:cs="Calibri" w:eastAsia="Calibri"/>
          <w:b/>
          <w:color w:val="222222"/>
          <w:spacing w:val="0"/>
          <w:position w:val="0"/>
          <w:sz w:val="21"/>
          <w:shd w:fill="auto" w:val="clear"/>
        </w:rPr>
        <w:t xml:space="preserve">dois cliques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 nesse arquivo.</w:t>
      </w:r>
    </w:p>
    <w:p>
      <w:pPr>
        <w:spacing w:before="20" w:after="20" w:line="264"/>
        <w:ind w:right="0" w:left="2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B8860B"/>
          <w:spacing w:val="0"/>
          <w:position w:val="0"/>
          <w:sz w:val="21"/>
          <w:shd w:fill="auto" w:val="clear"/>
        </w:rPr>
        <w:t xml:space="preserve">•</w:t>
      </w:r>
      <w:r>
        <w:rPr>
          <w:rFonts w:ascii="Calibri" w:hAnsi="Calibri" w:cs="Calibri" w:eastAsia="Calibri"/>
          <w:b/>
          <w:color w:val="B8860B"/>
          <w:spacing w:val="0"/>
          <w:position w:val="0"/>
          <w:sz w:val="21"/>
          <w:shd w:fill="auto" w:val="clear"/>
        </w:rPr>
        <w:t xml:space="preserve"> 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O jogo abre em sua </w:t>
      </w:r>
      <w:r>
        <w:rPr>
          <w:rFonts w:ascii="Calibri" w:hAnsi="Calibri" w:cs="Calibri" w:eastAsia="Calibri"/>
          <w:b/>
          <w:color w:val="222222"/>
          <w:spacing w:val="0"/>
          <w:position w:val="0"/>
          <w:sz w:val="21"/>
          <w:shd w:fill="auto" w:val="clear"/>
        </w:rPr>
        <w:t xml:space="preserve">própria janela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, como qualquer programa. Pronto!</w:t>
      </w:r>
    </w:p>
    <w:p>
      <w:pPr>
        <w:spacing w:before="80" w:after="80" w:line="240"/>
        <w:ind w:right="0" w:left="1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FFF8E1" w:val="clear"/>
        </w:rPr>
      </w:pPr>
      <w:r>
        <w:rPr>
          <w:rFonts w:ascii="Calibri" w:hAnsi="Calibri" w:cs="Calibri" w:eastAsia="Calibri"/>
          <w:b/>
          <w:color w:val="222222"/>
          <w:spacing w:val="0"/>
          <w:position w:val="0"/>
          <w:sz w:val="20"/>
          <w:shd w:fill="FFF8E1" w:val="clear"/>
        </w:rPr>
        <w:t xml:space="preserve">Apareceu o aviso azul "O Windows protegeu o seu PC" / "editor desconhecido"? </w:t>
      </w:r>
      <w:r>
        <w:rPr>
          <w:rFonts w:ascii="Calibri" w:hAnsi="Calibri" w:cs="Calibri" w:eastAsia="Calibri"/>
          <w:color w:val="222222"/>
          <w:spacing w:val="0"/>
          <w:position w:val="0"/>
          <w:sz w:val="20"/>
          <w:shd w:fill="FFF8E1" w:val="clear"/>
        </w:rPr>
        <w:t xml:space="preserve">É normal. Clique em "Mais informações" </w:t>
      </w:r>
      <w:r>
        <w:rPr>
          <w:rFonts w:ascii="Cambria Math" w:hAnsi="Cambria Math" w:cs="Cambria Math" w:eastAsia="Cambria Math"/>
          <w:color w:val="222222"/>
          <w:spacing w:val="0"/>
          <w:position w:val="0"/>
          <w:sz w:val="20"/>
          <w:shd w:fill="FFF8E1" w:val="clear"/>
        </w:rPr>
        <w:t xml:space="preserve">→</w:t>
      </w:r>
      <w:r>
        <w:rPr>
          <w:rFonts w:ascii="Calibri" w:hAnsi="Calibri" w:cs="Calibri" w:eastAsia="Calibri"/>
          <w:color w:val="222222"/>
          <w:spacing w:val="0"/>
          <w:position w:val="0"/>
          <w:sz w:val="20"/>
          <w:shd w:fill="FFF8E1" w:val="clear"/>
        </w:rPr>
        <w:t xml:space="preserve"> "Executar assim mesmo". Para eliminar o aviso de vez, clique com o botão direito em </w:t>
      </w:r>
      <w:r>
        <w:rPr>
          <w:rFonts w:ascii="Calibri" w:hAnsi="Calibri" w:cs="Calibri" w:eastAsia="Calibri"/>
          <w:b/>
          <w:color w:val="222222"/>
          <w:spacing w:val="0"/>
          <w:position w:val="0"/>
          <w:sz w:val="20"/>
          <w:shd w:fill="FFF8E1" w:val="clear"/>
        </w:rPr>
        <w:t xml:space="preserve">instalar-certificado.bat</w:t>
      </w:r>
      <w:r>
        <w:rPr>
          <w:rFonts w:ascii="Calibri" w:hAnsi="Calibri" w:cs="Calibri" w:eastAsia="Calibri"/>
          <w:color w:val="222222"/>
          <w:spacing w:val="0"/>
          <w:position w:val="0"/>
          <w:sz w:val="20"/>
          <w:shd w:fill="FFF8E1" w:val="clear"/>
        </w:rPr>
        <w:t xml:space="preserve"> (na mesma pasta) e escolha "Executar como administrador".</w:t>
      </w:r>
    </w:p>
    <w:p>
      <w:pPr>
        <w:spacing w:before="160" w:after="50" w:line="264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5"/>
          <w:shd w:fill="auto" w:val="clear"/>
        </w:rPr>
      </w:pPr>
      <w:r>
        <w:rPr>
          <w:rFonts w:ascii="Calibri" w:hAnsi="Calibri" w:cs="Calibri" w:eastAsia="Calibri"/>
          <w:b/>
          <w:color w:val="1D5C3A"/>
          <w:spacing w:val="0"/>
          <w:position w:val="0"/>
          <w:sz w:val="25"/>
          <w:shd w:fill="auto" w:val="clear"/>
        </w:rPr>
        <w:t xml:space="preserve">Forma 2 </w:t>
      </w:r>
      <w:r>
        <w:rPr>
          <w:rFonts w:ascii="Calibri" w:hAnsi="Calibri" w:cs="Calibri" w:eastAsia="Calibri"/>
          <w:b/>
          <w:color w:val="1D5C3A"/>
          <w:spacing w:val="0"/>
          <w:position w:val="0"/>
          <w:sz w:val="25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1D5C3A"/>
          <w:spacing w:val="0"/>
          <w:position w:val="0"/>
          <w:sz w:val="25"/>
          <w:shd w:fill="auto" w:val="clear"/>
        </w:rPr>
        <w:t xml:space="preserve"> Pelo arquivo jogar.bat (abre no navegador, sem instalar nada)</w:t>
      </w:r>
    </w:p>
    <w:p>
      <w:pPr>
        <w:spacing w:before="20" w:after="20" w:line="264"/>
        <w:ind w:right="0" w:left="2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B8860B"/>
          <w:spacing w:val="0"/>
          <w:position w:val="0"/>
          <w:sz w:val="21"/>
          <w:shd w:fill="auto" w:val="clear"/>
        </w:rPr>
        <w:t xml:space="preserve">•</w:t>
      </w:r>
      <w:r>
        <w:rPr>
          <w:rFonts w:ascii="Calibri" w:hAnsi="Calibri" w:cs="Calibri" w:eastAsia="Calibri"/>
          <w:b/>
          <w:color w:val="B8860B"/>
          <w:spacing w:val="0"/>
          <w:position w:val="0"/>
          <w:sz w:val="21"/>
          <w:shd w:fill="auto" w:val="clear"/>
        </w:rPr>
        <w:t xml:space="preserve"> 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Entre na pasta </w:t>
      </w:r>
      <w:r>
        <w:rPr>
          <w:rFonts w:ascii="Calibri" w:hAnsi="Calibri" w:cs="Calibri" w:eastAsia="Calibri"/>
          <w:b/>
          <w:color w:val="222222"/>
          <w:spacing w:val="0"/>
          <w:position w:val="0"/>
          <w:sz w:val="21"/>
          <w:shd w:fill="auto" w:val="clear"/>
        </w:rPr>
        <w:t xml:space="preserve">ECOS_DO_BRASIL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.</w:t>
      </w:r>
    </w:p>
    <w:p>
      <w:pPr>
        <w:spacing w:before="20" w:after="20" w:line="264"/>
        <w:ind w:right="0" w:left="2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B8860B"/>
          <w:spacing w:val="0"/>
          <w:position w:val="0"/>
          <w:sz w:val="21"/>
          <w:shd w:fill="auto" w:val="clear"/>
        </w:rPr>
        <w:t xml:space="preserve">•</w:t>
      </w:r>
      <w:r>
        <w:rPr>
          <w:rFonts w:ascii="Calibri" w:hAnsi="Calibri" w:cs="Calibri" w:eastAsia="Calibri"/>
          <w:b/>
          <w:color w:val="B8860B"/>
          <w:spacing w:val="0"/>
          <w:position w:val="0"/>
          <w:sz w:val="21"/>
          <w:shd w:fill="auto" w:val="clear"/>
        </w:rPr>
        <w:t xml:space="preserve"> 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Dê dois cliques no arquivo </w:t>
      </w:r>
      <w:r>
        <w:rPr>
          <w:rFonts w:ascii="Calibri" w:hAnsi="Calibri" w:cs="Calibri" w:eastAsia="Calibri"/>
          <w:b/>
          <w:color w:val="1D5C3A"/>
          <w:spacing w:val="0"/>
          <w:position w:val="0"/>
          <w:sz w:val="21"/>
          <w:shd w:fill="auto" w:val="clear"/>
        </w:rPr>
        <w:t xml:space="preserve">jogar.bat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.</w:t>
      </w:r>
    </w:p>
    <w:p>
      <w:pPr>
        <w:spacing w:before="20" w:after="20" w:line="264"/>
        <w:ind w:right="0" w:left="2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B8860B"/>
          <w:spacing w:val="0"/>
          <w:position w:val="0"/>
          <w:sz w:val="21"/>
          <w:shd w:fill="auto" w:val="clear"/>
        </w:rPr>
        <w:t xml:space="preserve">•</w:t>
      </w:r>
      <w:r>
        <w:rPr>
          <w:rFonts w:ascii="Calibri" w:hAnsi="Calibri" w:cs="Calibri" w:eastAsia="Calibri"/>
          <w:b/>
          <w:color w:val="B8860B"/>
          <w:spacing w:val="0"/>
          <w:position w:val="0"/>
          <w:sz w:val="21"/>
          <w:shd w:fill="auto" w:val="clear"/>
        </w:rPr>
        <w:t xml:space="preserve"> 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O jogo abre sozinho no seu navegador padrão (Chrome, Edge, etc.).</w:t>
      </w:r>
    </w:p>
    <w:p>
      <w:pPr>
        <w:spacing w:before="80" w:after="80" w:line="240"/>
        <w:ind w:right="0" w:left="1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FFF8E1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20"/>
          <w:shd w:fill="FFF8E1" w:val="clear"/>
        </w:rPr>
        <w:t xml:space="preserve">O jogo roda direto do arquivo (</w:t>
      </w:r>
      <w:hyperlink xmlns:r="http://schemas.openxmlformats.org/officeDocument/2006/relationships" r:id="docRId0">
        <w:r>
          <w:rPr>
            <w:rFonts w:ascii="Calibri" w:hAnsi="Calibri" w:cs="Calibri" w:eastAsia="Calibri"/>
            <w:color w:val="222222"/>
            <w:spacing w:val="0"/>
            <w:position w:val="0"/>
            <w:sz w:val="20"/>
            <w:u w:val="single"/>
            <w:shd w:fill="FFF8E1" w:val="clear"/>
          </w:rPr>
          <w:t xml:space="preserve">file://</w:t>
        </w:r>
      </w:hyperlink>
      <w:r>
        <w:rPr>
          <w:rFonts w:ascii="Calibri" w:hAnsi="Calibri" w:cs="Calibri" w:eastAsia="Calibri"/>
          <w:color w:val="222222"/>
          <w:spacing w:val="0"/>
          <w:position w:val="0"/>
          <w:sz w:val="20"/>
          <w:shd w:fill="FFF8E1" w:val="clear"/>
        </w:rPr>
        <w:t xml:space="preserve">), </w:t>
      </w:r>
      <w:r>
        <w:rPr>
          <w:rFonts w:ascii="Calibri" w:hAnsi="Calibri" w:cs="Calibri" w:eastAsia="Calibri"/>
          <w:b/>
          <w:color w:val="222222"/>
          <w:spacing w:val="0"/>
          <w:position w:val="0"/>
          <w:sz w:val="20"/>
          <w:shd w:fill="FFF8E1" w:val="clear"/>
        </w:rPr>
        <w:t xml:space="preserve">sem precisar de servidor nem de Node.js/Python.</w:t>
      </w:r>
    </w:p>
    <w:p>
      <w:pPr>
        <w:spacing w:before="160" w:after="50" w:line="264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5"/>
          <w:shd w:fill="auto" w:val="clear"/>
        </w:rPr>
      </w:pPr>
      <w:r>
        <w:rPr>
          <w:rFonts w:ascii="Calibri" w:hAnsi="Calibri" w:cs="Calibri" w:eastAsia="Calibri"/>
          <w:b/>
          <w:color w:val="1D5C3A"/>
          <w:spacing w:val="0"/>
          <w:position w:val="0"/>
          <w:sz w:val="25"/>
          <w:shd w:fill="auto" w:val="clear"/>
        </w:rPr>
        <w:t xml:space="preserve">Forma 3 </w:t>
      </w:r>
      <w:r>
        <w:rPr>
          <w:rFonts w:ascii="Calibri" w:hAnsi="Calibri" w:cs="Calibri" w:eastAsia="Calibri"/>
          <w:b/>
          <w:color w:val="1D5C3A"/>
          <w:spacing w:val="0"/>
          <w:position w:val="0"/>
          <w:sz w:val="25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1D5C3A"/>
          <w:spacing w:val="0"/>
          <w:position w:val="0"/>
          <w:sz w:val="25"/>
          <w:shd w:fill="auto" w:val="clear"/>
        </w:rPr>
        <w:t xml:space="preserve"> Abrindo o index.html direto (dois cliques)</w:t>
      </w:r>
    </w:p>
    <w:p>
      <w:pPr>
        <w:spacing w:before="20" w:after="20" w:line="264"/>
        <w:ind w:right="0" w:left="2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B8860B"/>
          <w:spacing w:val="0"/>
          <w:position w:val="0"/>
          <w:sz w:val="21"/>
          <w:shd w:fill="auto" w:val="clear"/>
        </w:rPr>
        <w:t xml:space="preserve">•</w:t>
      </w:r>
      <w:r>
        <w:rPr>
          <w:rFonts w:ascii="Calibri" w:hAnsi="Calibri" w:cs="Calibri" w:eastAsia="Calibri"/>
          <w:b/>
          <w:color w:val="B8860B"/>
          <w:spacing w:val="0"/>
          <w:position w:val="0"/>
          <w:sz w:val="21"/>
          <w:shd w:fill="auto" w:val="clear"/>
        </w:rPr>
        <w:t xml:space="preserve"> 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Entre na pasta </w:t>
      </w:r>
      <w:r>
        <w:rPr>
          <w:rFonts w:ascii="Calibri" w:hAnsi="Calibri" w:cs="Calibri" w:eastAsia="Calibri"/>
          <w:b/>
          <w:color w:val="222222"/>
          <w:spacing w:val="0"/>
          <w:position w:val="0"/>
          <w:sz w:val="21"/>
          <w:shd w:fill="auto" w:val="clear"/>
        </w:rPr>
        <w:t xml:space="preserve">ECOS_DO_BRASIL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.</w:t>
      </w:r>
    </w:p>
    <w:p>
      <w:pPr>
        <w:spacing w:before="20" w:after="20" w:line="264"/>
        <w:ind w:right="0" w:left="2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B8860B"/>
          <w:spacing w:val="0"/>
          <w:position w:val="0"/>
          <w:sz w:val="21"/>
          <w:shd w:fill="auto" w:val="clear"/>
        </w:rPr>
        <w:t xml:space="preserve">•</w:t>
      </w:r>
      <w:r>
        <w:rPr>
          <w:rFonts w:ascii="Calibri" w:hAnsi="Calibri" w:cs="Calibri" w:eastAsia="Calibri"/>
          <w:b/>
          <w:color w:val="B8860B"/>
          <w:spacing w:val="0"/>
          <w:position w:val="0"/>
          <w:sz w:val="21"/>
          <w:shd w:fill="auto" w:val="clear"/>
        </w:rPr>
        <w:t xml:space="preserve"> 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Dê dois cliques no arquivo </w:t>
      </w:r>
      <w:r>
        <w:rPr>
          <w:rFonts w:ascii="Calibri" w:hAnsi="Calibri" w:cs="Calibri" w:eastAsia="Calibri"/>
          <w:b/>
          <w:color w:val="1D5C3A"/>
          <w:spacing w:val="0"/>
          <w:position w:val="0"/>
          <w:sz w:val="21"/>
          <w:shd w:fill="auto" w:val="clear"/>
        </w:rPr>
        <w:t xml:space="preserve">index.html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—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 ele abre no navegador e o jogo come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ça.</w:t>
      </w:r>
    </w:p>
    <w:p>
      <w:pPr>
        <w:spacing w:before="20" w:after="20" w:line="264"/>
        <w:ind w:right="0" w:left="2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B8860B"/>
          <w:spacing w:val="0"/>
          <w:position w:val="0"/>
          <w:sz w:val="21"/>
          <w:shd w:fill="auto" w:val="clear"/>
        </w:rPr>
        <w:t xml:space="preserve">•</w:t>
      </w:r>
      <w:r>
        <w:rPr>
          <w:rFonts w:ascii="Calibri" w:hAnsi="Calibri" w:cs="Calibri" w:eastAsia="Calibri"/>
          <w:b/>
          <w:color w:val="B8860B"/>
          <w:spacing w:val="0"/>
          <w:position w:val="0"/>
          <w:sz w:val="21"/>
          <w:shd w:fill="auto" w:val="clear"/>
        </w:rPr>
        <w:t xml:space="preserve"> 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É exatamente o mesmo resultado do jogar.bat; use o que for mais prático para você.</w:t>
      </w:r>
    </w:p>
    <w:p>
      <w:pPr>
        <w:spacing w:before="26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0"/>
          <w:shd w:fill="auto" w:val="clear"/>
        </w:rPr>
      </w:pPr>
      <w:r>
        <w:rPr>
          <w:rFonts w:ascii="Calibri" w:hAnsi="Calibri" w:cs="Calibri" w:eastAsia="Calibri"/>
          <w:b/>
          <w:color w:val="14432C"/>
          <w:spacing w:val="0"/>
          <w:position w:val="0"/>
          <w:sz w:val="30"/>
          <w:shd w:fill="auto" w:val="clear"/>
        </w:rPr>
        <w:t xml:space="preserve">3. Controles (tutorial de botões)</w:t>
      </w:r>
    </w:p>
    <w:p>
      <w:pPr>
        <w:spacing w:before="40" w:after="40" w:line="264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Depois que o jogo abrir, use o teclado (e o mouse no desafio):</w:t>
      </w:r>
    </w:p>
    <w:tbl>
      <w:tblPr/>
      <w:tblGrid>
        <w:gridCol w:w="3400"/>
        <w:gridCol w:w="5600"/>
      </w:tblGrid>
      <w:tr>
        <w:trPr>
          <w:trHeight w:val="1" w:hRule="atLeast"/>
          <w:jc w:val="left"/>
        </w:trPr>
        <w:tc>
          <w:tcPr>
            <w:tcW w:w="3400" w:type="dxa"/>
            <w:tcBorders>
              <w:top w:val="single" w:color="c9d2c7" w:sz="4"/>
              <w:left w:val="single" w:color="c9d2c7" w:sz="4"/>
              <w:bottom w:val="single" w:color="c9d2c7" w:sz="4"/>
              <w:right w:val="single" w:color="c9d2c7" w:sz="4"/>
            </w:tcBorders>
            <w:shd w:color="000000" w:fill="14432c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20" w:after="20" w:line="24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Tecla / Ação</w:t>
            </w:r>
          </w:p>
        </w:tc>
        <w:tc>
          <w:tcPr>
            <w:tcW w:w="5600" w:type="dxa"/>
            <w:tcBorders>
              <w:top w:val="single" w:color="c9d2c7" w:sz="4"/>
              <w:left w:val="single" w:color="c9d2c7" w:sz="4"/>
              <w:bottom w:val="single" w:color="c9d2c7" w:sz="4"/>
              <w:right w:val="single" w:color="c9d2c7" w:sz="4"/>
            </w:tcBorders>
            <w:shd w:color="000000" w:fill="14432c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20" w:after="20" w:line="24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Função</w:t>
            </w:r>
          </w:p>
        </w:tc>
      </w:tr>
      <w:tr>
        <w:trPr>
          <w:trHeight w:val="1" w:hRule="atLeast"/>
          <w:jc w:val="left"/>
        </w:trPr>
        <w:tc>
          <w:tcPr>
            <w:tcW w:w="3400" w:type="dxa"/>
            <w:tcBorders>
              <w:top w:val="single" w:color="c9d2c7" w:sz="4"/>
              <w:left w:val="single" w:color="c9d2c7" w:sz="4"/>
              <w:bottom w:val="single" w:color="c9d2c7" w:sz="4"/>
              <w:right w:val="single" w:color="c9d2c7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20" w:after="20" w:line="248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20"/>
                <w:shd w:fill="auto" w:val="clear"/>
              </w:rPr>
              <w:t xml:space="preserve">W A S D  ou  setas </w:t>
            </w:r>
            <w:r>
              <w:rPr>
                <w:rFonts w:ascii="Cambria Math" w:hAnsi="Cambria Math" w:cs="Cambria Math" w:eastAsia="Cambria Math"/>
                <w:color w:val="222222"/>
                <w:spacing w:val="0"/>
                <w:position w:val="0"/>
                <w:sz w:val="20"/>
                <w:shd w:fill="auto" w:val="clear"/>
              </w:rPr>
              <w:t xml:space="preserve">←</w:t>
            </w: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Cambria Math" w:hAnsi="Cambria Math" w:cs="Cambria Math" w:eastAsia="Cambria Math"/>
                <w:color w:val="222222"/>
                <w:spacing w:val="0"/>
                <w:position w:val="0"/>
                <w:sz w:val="20"/>
                <w:shd w:fill="auto" w:val="clear"/>
              </w:rPr>
              <w:t xml:space="preserve">↑</w:t>
            </w: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Cambria Math" w:hAnsi="Cambria Math" w:cs="Cambria Math" w:eastAsia="Cambria Math"/>
                <w:color w:val="222222"/>
                <w:spacing w:val="0"/>
                <w:position w:val="0"/>
                <w:sz w:val="20"/>
                <w:shd w:fill="auto" w:val="clear"/>
              </w:rPr>
              <w:t xml:space="preserve">→</w:t>
            </w: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Cambria Math" w:hAnsi="Cambria Math" w:cs="Cambria Math" w:eastAsia="Cambria Math"/>
                <w:color w:val="222222"/>
                <w:spacing w:val="0"/>
                <w:position w:val="0"/>
                <w:sz w:val="20"/>
                <w:shd w:fill="auto" w:val="clear"/>
              </w:rPr>
              <w:t xml:space="preserve">↓</w:t>
            </w:r>
          </w:p>
        </w:tc>
        <w:tc>
          <w:tcPr>
            <w:tcW w:w="5600" w:type="dxa"/>
            <w:tcBorders>
              <w:top w:val="single" w:color="c9d2c7" w:sz="4"/>
              <w:left w:val="single" w:color="c9d2c7" w:sz="4"/>
              <w:bottom w:val="single" w:color="c9d2c7" w:sz="4"/>
              <w:right w:val="single" w:color="c9d2c7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20" w:after="20" w:line="24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20"/>
                <w:shd w:fill="auto" w:val="clear"/>
              </w:rPr>
              <w:t xml:space="preserve">Mover o Alex pelo mapa</w:t>
            </w:r>
          </w:p>
        </w:tc>
      </w:tr>
      <w:tr>
        <w:trPr>
          <w:trHeight w:val="1" w:hRule="atLeast"/>
          <w:jc w:val="left"/>
        </w:trPr>
        <w:tc>
          <w:tcPr>
            <w:tcW w:w="3400" w:type="dxa"/>
            <w:tcBorders>
              <w:top w:val="single" w:color="c9d2c7" w:sz="4"/>
              <w:left w:val="single" w:color="c9d2c7" w:sz="4"/>
              <w:bottom w:val="single" w:color="c9d2c7" w:sz="4"/>
              <w:right w:val="single" w:color="c9d2c7" w:sz="4"/>
            </w:tcBorders>
            <w:shd w:color="000000" w:fill="f1f5e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20" w:after="20" w:line="24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20"/>
                <w:shd w:fill="auto" w:val="clear"/>
              </w:rPr>
              <w:t xml:space="preserve">E  ou  Espaço</w:t>
            </w:r>
          </w:p>
        </w:tc>
        <w:tc>
          <w:tcPr>
            <w:tcW w:w="5600" w:type="dxa"/>
            <w:tcBorders>
              <w:top w:val="single" w:color="c9d2c7" w:sz="4"/>
              <w:left w:val="single" w:color="c9d2c7" w:sz="4"/>
              <w:bottom w:val="single" w:color="c9d2c7" w:sz="4"/>
              <w:right w:val="single" w:color="c9d2c7" w:sz="4"/>
            </w:tcBorders>
            <w:shd w:color="000000" w:fill="f1f5e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20" w:after="20" w:line="24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20"/>
                <w:shd w:fill="auto" w:val="clear"/>
              </w:rPr>
              <w:t xml:space="preserve">Interagir / falar / avançar diálogo</w:t>
            </w:r>
          </w:p>
        </w:tc>
      </w:tr>
      <w:tr>
        <w:trPr>
          <w:trHeight w:val="1" w:hRule="atLeast"/>
          <w:jc w:val="left"/>
        </w:trPr>
        <w:tc>
          <w:tcPr>
            <w:tcW w:w="3400" w:type="dxa"/>
            <w:tcBorders>
              <w:top w:val="single" w:color="c9d2c7" w:sz="4"/>
              <w:left w:val="single" w:color="c9d2c7" w:sz="4"/>
              <w:bottom w:val="single" w:color="c9d2c7" w:sz="4"/>
              <w:right w:val="single" w:color="c9d2c7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20" w:after="20" w:line="24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20"/>
                <w:shd w:fill="auto" w:val="clear"/>
              </w:rPr>
              <w:t xml:space="preserve">J</w:t>
            </w:r>
          </w:p>
        </w:tc>
        <w:tc>
          <w:tcPr>
            <w:tcW w:w="5600" w:type="dxa"/>
            <w:tcBorders>
              <w:top w:val="single" w:color="c9d2c7" w:sz="4"/>
              <w:left w:val="single" w:color="c9d2c7" w:sz="4"/>
              <w:bottom w:val="single" w:color="c9d2c7" w:sz="4"/>
              <w:right w:val="single" w:color="c9d2c7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20" w:after="20" w:line="24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20"/>
                <w:shd w:fill="auto" w:val="clear"/>
              </w:rPr>
              <w:t xml:space="preserve">Abrir ou fechar o Diário (suas anotações)</w:t>
            </w:r>
          </w:p>
        </w:tc>
      </w:tr>
      <w:tr>
        <w:trPr>
          <w:trHeight w:val="1" w:hRule="atLeast"/>
          <w:jc w:val="left"/>
        </w:trPr>
        <w:tc>
          <w:tcPr>
            <w:tcW w:w="3400" w:type="dxa"/>
            <w:tcBorders>
              <w:top w:val="single" w:color="c9d2c7" w:sz="4"/>
              <w:left w:val="single" w:color="c9d2c7" w:sz="4"/>
              <w:bottom w:val="single" w:color="c9d2c7" w:sz="4"/>
              <w:right w:val="single" w:color="c9d2c7" w:sz="4"/>
            </w:tcBorders>
            <w:shd w:color="000000" w:fill="f1f5e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20" w:after="20" w:line="248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color w:val="222222"/>
                <w:spacing w:val="0"/>
                <w:position w:val="0"/>
                <w:sz w:val="20"/>
                <w:shd w:fill="auto" w:val="clear"/>
              </w:rPr>
              <w:t xml:space="preserve">←</w:t>
            </w: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Cambria Math" w:hAnsi="Cambria Math" w:cs="Cambria Math" w:eastAsia="Cambria Math"/>
                <w:color w:val="222222"/>
                <w:spacing w:val="0"/>
                <w:position w:val="0"/>
                <w:sz w:val="20"/>
                <w:shd w:fill="auto" w:val="clear"/>
              </w:rPr>
              <w:t xml:space="preserve">→</w:t>
            </w: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20"/>
                <w:shd w:fill="auto" w:val="clear"/>
              </w:rPr>
              <w:t xml:space="preserve">  (no diário)</w:t>
            </w:r>
          </w:p>
        </w:tc>
        <w:tc>
          <w:tcPr>
            <w:tcW w:w="5600" w:type="dxa"/>
            <w:tcBorders>
              <w:top w:val="single" w:color="c9d2c7" w:sz="4"/>
              <w:left w:val="single" w:color="c9d2c7" w:sz="4"/>
              <w:bottom w:val="single" w:color="c9d2c7" w:sz="4"/>
              <w:right w:val="single" w:color="c9d2c7" w:sz="4"/>
            </w:tcBorders>
            <w:shd w:color="000000" w:fill="f1f5e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20" w:after="20" w:line="24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20"/>
                <w:shd w:fill="auto" w:val="clear"/>
              </w:rPr>
              <w:t xml:space="preserve">Virar as páginas do diário</w:t>
            </w:r>
          </w:p>
        </w:tc>
      </w:tr>
      <w:tr>
        <w:trPr>
          <w:trHeight w:val="1" w:hRule="atLeast"/>
          <w:jc w:val="left"/>
        </w:trPr>
        <w:tc>
          <w:tcPr>
            <w:tcW w:w="3400" w:type="dxa"/>
            <w:tcBorders>
              <w:top w:val="single" w:color="c9d2c7" w:sz="4"/>
              <w:left w:val="single" w:color="c9d2c7" w:sz="4"/>
              <w:bottom w:val="single" w:color="c9d2c7" w:sz="4"/>
              <w:right w:val="single" w:color="c9d2c7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20" w:after="20" w:line="248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color w:val="222222"/>
                <w:spacing w:val="0"/>
                <w:position w:val="0"/>
                <w:sz w:val="20"/>
                <w:shd w:fill="auto" w:val="clear"/>
              </w:rPr>
              <w:t xml:space="preserve">↑</w:t>
            </w: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Cambria Math" w:hAnsi="Cambria Math" w:cs="Cambria Math" w:eastAsia="Cambria Math"/>
                <w:color w:val="222222"/>
                <w:spacing w:val="0"/>
                <w:position w:val="0"/>
                <w:sz w:val="20"/>
                <w:shd w:fill="auto" w:val="clear"/>
              </w:rPr>
              <w:t xml:space="preserve">↓</w:t>
            </w:r>
          </w:p>
        </w:tc>
        <w:tc>
          <w:tcPr>
            <w:tcW w:w="5600" w:type="dxa"/>
            <w:tcBorders>
              <w:top w:val="single" w:color="c9d2c7" w:sz="4"/>
              <w:left w:val="single" w:color="c9d2c7" w:sz="4"/>
              <w:bottom w:val="single" w:color="c9d2c7" w:sz="4"/>
              <w:right w:val="single" w:color="c9d2c7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20" w:after="20" w:line="24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20"/>
                <w:shd w:fill="auto" w:val="clear"/>
              </w:rPr>
              <w:t xml:space="preserve">Navegar entre opções</w:t>
            </w:r>
          </w:p>
        </w:tc>
      </w:tr>
      <w:tr>
        <w:trPr>
          <w:trHeight w:val="1" w:hRule="atLeast"/>
          <w:jc w:val="left"/>
        </w:trPr>
        <w:tc>
          <w:tcPr>
            <w:tcW w:w="3400" w:type="dxa"/>
            <w:tcBorders>
              <w:top w:val="single" w:color="c9d2c7" w:sz="4"/>
              <w:left w:val="single" w:color="c9d2c7" w:sz="4"/>
              <w:bottom w:val="single" w:color="c9d2c7" w:sz="4"/>
              <w:right w:val="single" w:color="c9d2c7" w:sz="4"/>
            </w:tcBorders>
            <w:shd w:color="000000" w:fill="f1f5e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20" w:after="20" w:line="24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20"/>
                <w:shd w:fill="auto" w:val="clear"/>
              </w:rPr>
              <w:t xml:space="preserve">Mouse (clique)</w:t>
            </w:r>
          </w:p>
        </w:tc>
        <w:tc>
          <w:tcPr>
            <w:tcW w:w="5600" w:type="dxa"/>
            <w:tcBorders>
              <w:top w:val="single" w:color="c9d2c7" w:sz="4"/>
              <w:left w:val="single" w:color="c9d2c7" w:sz="4"/>
              <w:bottom w:val="single" w:color="c9d2c7" w:sz="4"/>
              <w:right w:val="single" w:color="c9d2c7" w:sz="4"/>
            </w:tcBorders>
            <w:shd w:color="000000" w:fill="f1f5e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20" w:after="20" w:line="24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20"/>
                <w:shd w:fill="auto" w:val="clear"/>
              </w:rPr>
              <w:t xml:space="preserve">Selecionar as cartas em "O Desafio de Arasy"</w:t>
            </w:r>
          </w:p>
        </w:tc>
      </w:tr>
      <w:tr>
        <w:trPr>
          <w:trHeight w:val="1" w:hRule="atLeast"/>
          <w:jc w:val="left"/>
        </w:trPr>
        <w:tc>
          <w:tcPr>
            <w:tcW w:w="3400" w:type="dxa"/>
            <w:tcBorders>
              <w:top w:val="single" w:color="c9d2c7" w:sz="4"/>
              <w:left w:val="single" w:color="c9d2c7" w:sz="4"/>
              <w:bottom w:val="single" w:color="c9d2c7" w:sz="4"/>
              <w:right w:val="single" w:color="c9d2c7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20" w:after="20" w:line="24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20"/>
                <w:shd w:fill="auto" w:val="clear"/>
              </w:rPr>
              <w:t xml:space="preserve">T</w:t>
            </w:r>
          </w:p>
        </w:tc>
        <w:tc>
          <w:tcPr>
            <w:tcW w:w="5600" w:type="dxa"/>
            <w:tcBorders>
              <w:top w:val="single" w:color="c9d2c7" w:sz="4"/>
              <w:left w:val="single" w:color="c9d2c7" w:sz="4"/>
              <w:bottom w:val="single" w:color="c9d2c7" w:sz="4"/>
              <w:right w:val="single" w:color="c9d2c7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20" w:after="20" w:line="24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20"/>
                <w:shd w:fill="auto" w:val="clear"/>
              </w:rPr>
              <w:t xml:space="preserve">Voltar ao Templo (quando disponível)</w:t>
            </w:r>
          </w:p>
        </w:tc>
      </w:tr>
      <w:tr>
        <w:trPr>
          <w:trHeight w:val="1" w:hRule="atLeast"/>
          <w:jc w:val="left"/>
        </w:trPr>
        <w:tc>
          <w:tcPr>
            <w:tcW w:w="3400" w:type="dxa"/>
            <w:tcBorders>
              <w:top w:val="single" w:color="c9d2c7" w:sz="4"/>
              <w:left w:val="single" w:color="c9d2c7" w:sz="4"/>
              <w:bottom w:val="single" w:color="c9d2c7" w:sz="4"/>
              <w:right w:val="single" w:color="c9d2c7" w:sz="4"/>
            </w:tcBorders>
            <w:shd w:color="000000" w:fill="f1f5e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20" w:after="20" w:line="24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20"/>
                <w:shd w:fill="auto" w:val="clear"/>
              </w:rPr>
              <w:t xml:space="preserve">M</w:t>
            </w:r>
          </w:p>
        </w:tc>
        <w:tc>
          <w:tcPr>
            <w:tcW w:w="5600" w:type="dxa"/>
            <w:tcBorders>
              <w:top w:val="single" w:color="c9d2c7" w:sz="4"/>
              <w:left w:val="single" w:color="c9d2c7" w:sz="4"/>
              <w:bottom w:val="single" w:color="c9d2c7" w:sz="4"/>
              <w:right w:val="single" w:color="c9d2c7" w:sz="4"/>
            </w:tcBorders>
            <w:shd w:color="000000" w:fill="f1f5e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20" w:after="20" w:line="24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20"/>
                <w:shd w:fill="auto" w:val="clear"/>
              </w:rPr>
              <w:t xml:space="preserve">Ligar ou desligar o som</w:t>
            </w:r>
          </w:p>
        </w:tc>
      </w:tr>
      <w:tr>
        <w:trPr>
          <w:trHeight w:val="1" w:hRule="atLeast"/>
          <w:jc w:val="left"/>
        </w:trPr>
        <w:tc>
          <w:tcPr>
            <w:tcW w:w="3400" w:type="dxa"/>
            <w:tcBorders>
              <w:top w:val="single" w:color="c9d2c7" w:sz="4"/>
              <w:left w:val="single" w:color="c9d2c7" w:sz="4"/>
              <w:bottom w:val="single" w:color="c9d2c7" w:sz="4"/>
              <w:right w:val="single" w:color="c9d2c7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20" w:after="20" w:line="24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20"/>
                <w:shd w:fill="auto" w:val="clear"/>
              </w:rPr>
              <w:t xml:space="preserve">H</w:t>
            </w:r>
          </w:p>
        </w:tc>
        <w:tc>
          <w:tcPr>
            <w:tcW w:w="5600" w:type="dxa"/>
            <w:tcBorders>
              <w:top w:val="single" w:color="c9d2c7" w:sz="4"/>
              <w:left w:val="single" w:color="c9d2c7" w:sz="4"/>
              <w:bottom w:val="single" w:color="c9d2c7" w:sz="4"/>
              <w:right w:val="single" w:color="c9d2c7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20" w:after="20" w:line="24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20"/>
                <w:shd w:fill="auto" w:val="clear"/>
              </w:rPr>
              <w:t xml:space="preserve">Abrir/fechar a tela de Controles (a qualquer momento)</w:t>
            </w:r>
          </w:p>
        </w:tc>
      </w:tr>
    </w:tbl>
    <w:p>
      <w:pPr>
        <w:spacing w:before="0" w:after="0" w:line="264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26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0"/>
          <w:shd w:fill="auto" w:val="clear"/>
        </w:rPr>
      </w:pPr>
      <w:r>
        <w:rPr>
          <w:rFonts w:ascii="Calibri" w:hAnsi="Calibri" w:cs="Calibri" w:eastAsia="Calibri"/>
          <w:b/>
          <w:color w:val="14432C"/>
          <w:spacing w:val="0"/>
          <w:position w:val="0"/>
          <w:sz w:val="30"/>
          <w:shd w:fill="auto" w:val="clear"/>
        </w:rPr>
        <w:t xml:space="preserve">4. Funções desbloqueadas em cada fase</w:t>
      </w:r>
    </w:p>
    <w:p>
      <w:pPr>
        <w:spacing w:before="40" w:after="40" w:line="264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Conforme você avança, novas funções e telas vão sendo liberadas. Veja o que fica disponível em cada etapa:</w:t>
      </w:r>
    </w:p>
    <w:tbl>
      <w:tblPr/>
      <w:tblGrid>
        <w:gridCol w:w="2300"/>
        <w:gridCol w:w="3400"/>
        <w:gridCol w:w="3300"/>
      </w:tblGrid>
      <w:tr>
        <w:trPr>
          <w:trHeight w:val="1" w:hRule="atLeast"/>
          <w:jc w:val="left"/>
        </w:trPr>
        <w:tc>
          <w:tcPr>
            <w:tcW w:w="2300" w:type="dxa"/>
            <w:tcBorders>
              <w:top w:val="single" w:color="c9d2c7" w:sz="4"/>
              <w:left w:val="single" w:color="c9d2c7" w:sz="4"/>
              <w:bottom w:val="single" w:color="c9d2c7" w:sz="4"/>
              <w:right w:val="single" w:color="c9d2c7" w:sz="4"/>
            </w:tcBorders>
            <w:shd w:color="000000" w:fill="14432c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20" w:after="20" w:line="24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Fase</w:t>
            </w:r>
          </w:p>
        </w:tc>
        <w:tc>
          <w:tcPr>
            <w:tcW w:w="3400" w:type="dxa"/>
            <w:tcBorders>
              <w:top w:val="single" w:color="c9d2c7" w:sz="4"/>
              <w:left w:val="single" w:color="c9d2c7" w:sz="4"/>
              <w:bottom w:val="single" w:color="c9d2c7" w:sz="4"/>
              <w:right w:val="single" w:color="c9d2c7" w:sz="4"/>
            </w:tcBorders>
            <w:shd w:color="000000" w:fill="14432c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20" w:after="20" w:line="24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O que acontece</w:t>
            </w:r>
          </w:p>
        </w:tc>
        <w:tc>
          <w:tcPr>
            <w:tcW w:w="3300" w:type="dxa"/>
            <w:tcBorders>
              <w:top w:val="single" w:color="c9d2c7" w:sz="4"/>
              <w:left w:val="single" w:color="c9d2c7" w:sz="4"/>
              <w:bottom w:val="single" w:color="c9d2c7" w:sz="4"/>
              <w:right w:val="single" w:color="c9d2c7" w:sz="4"/>
            </w:tcBorders>
            <w:shd w:color="000000" w:fill="14432c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20" w:after="20" w:line="24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Funções liberadas</w:t>
            </w:r>
          </w:p>
        </w:tc>
      </w:tr>
      <w:tr>
        <w:trPr>
          <w:trHeight w:val="1" w:hRule="atLeast"/>
          <w:jc w:val="left"/>
        </w:trPr>
        <w:tc>
          <w:tcPr>
            <w:tcW w:w="2300" w:type="dxa"/>
            <w:tcBorders>
              <w:top w:val="single" w:color="c9d2c7" w:sz="4"/>
              <w:left w:val="single" w:color="c9d2c7" w:sz="4"/>
              <w:bottom w:val="single" w:color="c9d2c7" w:sz="4"/>
              <w:right w:val="single" w:color="c9d2c7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20" w:after="20" w:line="24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20"/>
                <w:shd w:fill="auto" w:val="clear"/>
              </w:rPr>
              <w:t xml:space="preserve">Biblioteca (início)</w:t>
            </w:r>
          </w:p>
        </w:tc>
        <w:tc>
          <w:tcPr>
            <w:tcW w:w="3400" w:type="dxa"/>
            <w:tcBorders>
              <w:top w:val="single" w:color="c9d2c7" w:sz="4"/>
              <w:left w:val="single" w:color="c9d2c7" w:sz="4"/>
              <w:bottom w:val="single" w:color="c9d2c7" w:sz="4"/>
              <w:right w:val="single" w:color="c9d2c7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20" w:after="20" w:line="24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20"/>
                <w:shd w:fill="auto" w:val="clear"/>
              </w:rPr>
              <w:t xml:space="preserve">Você fala com a Professora e a Bibliotecária e encontra o Livro Antigo.</w:t>
            </w:r>
          </w:p>
        </w:tc>
        <w:tc>
          <w:tcPr>
            <w:tcW w:w="3300" w:type="dxa"/>
            <w:tcBorders>
              <w:top w:val="single" w:color="c9d2c7" w:sz="4"/>
              <w:left w:val="single" w:color="c9d2c7" w:sz="4"/>
              <w:bottom w:val="single" w:color="c9d2c7" w:sz="4"/>
              <w:right w:val="single" w:color="c9d2c7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20" w:after="20" w:line="24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20"/>
                <w:shd w:fill="auto" w:val="clear"/>
              </w:rPr>
              <w:t xml:space="preserve">Mover (W A S D / setas), Interagir (E / Espaço), Diário (J), Som (M) e tela de Controles (H).</w:t>
            </w:r>
          </w:p>
        </w:tc>
      </w:tr>
      <w:tr>
        <w:trPr>
          <w:trHeight w:val="1" w:hRule="atLeast"/>
          <w:jc w:val="left"/>
        </w:trPr>
        <w:tc>
          <w:tcPr>
            <w:tcW w:w="2300" w:type="dxa"/>
            <w:tcBorders>
              <w:top w:val="single" w:color="c9d2c7" w:sz="4"/>
              <w:left w:val="single" w:color="c9d2c7" w:sz="4"/>
              <w:bottom w:val="single" w:color="c9d2c7" w:sz="4"/>
              <w:right w:val="single" w:color="c9d2c7" w:sz="4"/>
            </w:tcBorders>
            <w:shd w:color="000000" w:fill="f1f5e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20" w:after="20" w:line="24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20"/>
                <w:shd w:fill="auto" w:val="clear"/>
              </w:rPr>
              <w:t xml:space="preserve">Templo da Memória</w:t>
            </w:r>
          </w:p>
        </w:tc>
        <w:tc>
          <w:tcPr>
            <w:tcW w:w="3400" w:type="dxa"/>
            <w:tcBorders>
              <w:top w:val="single" w:color="c9d2c7" w:sz="4"/>
              <w:left w:val="single" w:color="c9d2c7" w:sz="4"/>
              <w:bottom w:val="single" w:color="c9d2c7" w:sz="4"/>
              <w:right w:val="single" w:color="c9d2c7" w:sz="4"/>
            </w:tcBorders>
            <w:shd w:color="000000" w:fill="f1f5e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20" w:after="20" w:line="24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20"/>
                <w:shd w:fill="auto" w:val="clear"/>
              </w:rPr>
              <w:t xml:space="preserve">Conhece Arasy, vê as 3 estátuas rachadas e os 4 Tomos dourados.</w:t>
            </w:r>
          </w:p>
        </w:tc>
        <w:tc>
          <w:tcPr>
            <w:tcW w:w="3300" w:type="dxa"/>
            <w:tcBorders>
              <w:top w:val="single" w:color="c9d2c7" w:sz="4"/>
              <w:left w:val="single" w:color="c9d2c7" w:sz="4"/>
              <w:bottom w:val="single" w:color="c9d2c7" w:sz="4"/>
              <w:right w:val="single" w:color="c9d2c7" w:sz="4"/>
            </w:tcBorders>
            <w:shd w:color="000000" w:fill="f1f5e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20" w:after="20" w:line="24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20"/>
                <w:shd w:fill="auto" w:val="clear"/>
              </w:rPr>
              <w:t xml:space="preserve">Leitura dos Tomos, escolha da estátua/época e o botão Voltar ao Templo (T) passa a ficar disponível.</w:t>
            </w:r>
          </w:p>
        </w:tc>
      </w:tr>
      <w:tr>
        <w:trPr>
          <w:trHeight w:val="1" w:hRule="atLeast"/>
          <w:jc w:val="left"/>
        </w:trPr>
        <w:tc>
          <w:tcPr>
            <w:tcW w:w="2300" w:type="dxa"/>
            <w:tcBorders>
              <w:top w:val="single" w:color="c9d2c7" w:sz="4"/>
              <w:left w:val="single" w:color="c9d2c7" w:sz="4"/>
              <w:bottom w:val="single" w:color="c9d2c7" w:sz="4"/>
              <w:right w:val="single" w:color="c9d2c7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20" w:after="20" w:line="24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20"/>
                <w:shd w:fill="auto" w:val="clear"/>
              </w:rPr>
              <w:t xml:space="preserve">Ato 1 </w:t>
            </w: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20"/>
                <w:shd w:fill="auto" w:val="clear"/>
              </w:rPr>
              <w:t xml:space="preserve"> Vila Rica (1789)</w:t>
              <w:br/>
              <w:t xml:space="preserve">Inconfidência</w:t>
            </w:r>
          </w:p>
        </w:tc>
        <w:tc>
          <w:tcPr>
            <w:tcW w:w="3400" w:type="dxa"/>
            <w:tcBorders>
              <w:top w:val="single" w:color="c9d2c7" w:sz="4"/>
              <w:left w:val="single" w:color="c9d2c7" w:sz="4"/>
              <w:bottom w:val="single" w:color="c9d2c7" w:sz="4"/>
              <w:right w:val="single" w:color="c9d2c7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20" w:after="20" w:line="24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20"/>
                <w:shd w:fill="auto" w:val="clear"/>
              </w:rPr>
              <w:t xml:space="preserve">Explora a praça, a Casa de Câmbio, a Igreja e a Taverna, falando com 4 personagens.</w:t>
            </w:r>
          </w:p>
        </w:tc>
        <w:tc>
          <w:tcPr>
            <w:tcW w:w="3300" w:type="dxa"/>
            <w:tcBorders>
              <w:top w:val="single" w:color="c9d2c7" w:sz="4"/>
              <w:left w:val="single" w:color="c9d2c7" w:sz="4"/>
              <w:bottom w:val="single" w:color="c9d2c7" w:sz="4"/>
              <w:right w:val="single" w:color="c9d2c7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20" w:after="20" w:line="24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20"/>
                <w:shd w:fill="auto" w:val="clear"/>
              </w:rPr>
              <w:t xml:space="preserve">Coleta de informações (vão para o Diário). Ao reunir as pistas, desbloqueia "O Desafio de Arasy": seleção de cartas com o Mouse (início e fim do acontecimento).</w:t>
            </w:r>
          </w:p>
        </w:tc>
      </w:tr>
      <w:tr>
        <w:trPr>
          <w:trHeight w:val="1" w:hRule="atLeast"/>
          <w:jc w:val="left"/>
        </w:trPr>
        <w:tc>
          <w:tcPr>
            <w:tcW w:w="2300" w:type="dxa"/>
            <w:tcBorders>
              <w:top w:val="single" w:color="c9d2c7" w:sz="4"/>
              <w:left w:val="single" w:color="c9d2c7" w:sz="4"/>
              <w:bottom w:val="single" w:color="c9d2c7" w:sz="4"/>
              <w:right w:val="single" w:color="c9d2c7" w:sz="4"/>
            </w:tcBorders>
            <w:shd w:color="000000" w:fill="f1f5e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20" w:after="20" w:line="24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20"/>
                <w:shd w:fill="auto" w:val="clear"/>
              </w:rPr>
              <w:t xml:space="preserve">Ato 2 </w:t>
            </w: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20"/>
                <w:shd w:fill="auto" w:val="clear"/>
              </w:rPr>
              <w:t xml:space="preserve"> Rio de Janeiro (1889)</w:t>
              <w:br/>
              <w:t xml:space="preserve">Proclamação da República</w:t>
            </w:r>
          </w:p>
        </w:tc>
        <w:tc>
          <w:tcPr>
            <w:tcW w:w="3400" w:type="dxa"/>
            <w:tcBorders>
              <w:top w:val="single" w:color="c9d2c7" w:sz="4"/>
              <w:left w:val="single" w:color="c9d2c7" w:sz="4"/>
              <w:bottom w:val="single" w:color="c9d2c7" w:sz="4"/>
              <w:right w:val="single" w:color="c9d2c7" w:sz="4"/>
            </w:tcBorders>
            <w:shd w:color="000000" w:fill="f1f5e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20" w:after="20" w:line="24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20"/>
                <w:shd w:fill="auto" w:val="clear"/>
              </w:rPr>
              <w:t xml:space="preserve">6 personagens contam suas versões sobre a queda da Monarquia.</w:t>
            </w:r>
          </w:p>
        </w:tc>
        <w:tc>
          <w:tcPr>
            <w:tcW w:w="3300" w:type="dxa"/>
            <w:tcBorders>
              <w:top w:val="single" w:color="c9d2c7" w:sz="4"/>
              <w:left w:val="single" w:color="c9d2c7" w:sz="4"/>
              <w:bottom w:val="single" w:color="c9d2c7" w:sz="4"/>
              <w:right w:val="single" w:color="c9d2c7" w:sz="4"/>
            </w:tcBorders>
            <w:shd w:color="000000" w:fill="f1f5e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20" w:after="20" w:line="24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20"/>
                <w:shd w:fill="auto" w:val="clear"/>
              </w:rPr>
              <w:t xml:space="preserve">As mesmas funções, agora com mais cartas de informação no Desafio de Arasy.</w:t>
            </w:r>
          </w:p>
        </w:tc>
      </w:tr>
      <w:tr>
        <w:trPr>
          <w:trHeight w:val="1" w:hRule="atLeast"/>
          <w:jc w:val="left"/>
        </w:trPr>
        <w:tc>
          <w:tcPr>
            <w:tcW w:w="2300" w:type="dxa"/>
            <w:tcBorders>
              <w:top w:val="single" w:color="c9d2c7" w:sz="4"/>
              <w:left w:val="single" w:color="c9d2c7" w:sz="4"/>
              <w:bottom w:val="single" w:color="c9d2c7" w:sz="4"/>
              <w:right w:val="single" w:color="c9d2c7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20" w:after="20" w:line="24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20"/>
                <w:shd w:fill="auto" w:val="clear"/>
              </w:rPr>
              <w:t xml:space="preserve">Ato 3 </w:t>
            </w: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20"/>
                <w:shd w:fill="auto" w:val="clear"/>
              </w:rPr>
              <w:t xml:space="preserve"> S</w:t>
            </w: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20"/>
                <w:shd w:fill="auto" w:val="clear"/>
              </w:rPr>
              <w:t xml:space="preserve">ão Paulo (1888)</w:t>
              <w:br/>
              <w:t xml:space="preserve">Lei Áurea (Abolição)</w:t>
            </w:r>
          </w:p>
        </w:tc>
        <w:tc>
          <w:tcPr>
            <w:tcW w:w="3400" w:type="dxa"/>
            <w:tcBorders>
              <w:top w:val="single" w:color="c9d2c7" w:sz="4"/>
              <w:left w:val="single" w:color="c9d2c7" w:sz="4"/>
              <w:bottom w:val="single" w:color="c9d2c7" w:sz="4"/>
              <w:right w:val="single" w:color="c9d2c7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20" w:after="20" w:line="24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20"/>
                <w:shd w:fill="auto" w:val="clear"/>
              </w:rPr>
              <w:t xml:space="preserve">8 personagens falam sobre a abolição e o que veio depois.</w:t>
            </w:r>
          </w:p>
        </w:tc>
        <w:tc>
          <w:tcPr>
            <w:tcW w:w="3300" w:type="dxa"/>
            <w:tcBorders>
              <w:top w:val="single" w:color="c9d2c7" w:sz="4"/>
              <w:left w:val="single" w:color="c9d2c7" w:sz="4"/>
              <w:bottom w:val="single" w:color="c9d2c7" w:sz="4"/>
              <w:right w:val="single" w:color="c9d2c7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20" w:after="20" w:line="24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20"/>
                <w:shd w:fill="auto" w:val="clear"/>
              </w:rPr>
              <w:t xml:space="preserve">As mesmas funções, com o Desafio de Arasy ainda maior (mais cartas).</w:t>
            </w:r>
          </w:p>
        </w:tc>
      </w:tr>
      <w:tr>
        <w:trPr>
          <w:trHeight w:val="1" w:hRule="atLeast"/>
          <w:jc w:val="left"/>
        </w:trPr>
        <w:tc>
          <w:tcPr>
            <w:tcW w:w="2300" w:type="dxa"/>
            <w:tcBorders>
              <w:top w:val="single" w:color="c9d2c7" w:sz="4"/>
              <w:left w:val="single" w:color="c9d2c7" w:sz="4"/>
              <w:bottom w:val="single" w:color="c9d2c7" w:sz="4"/>
              <w:right w:val="single" w:color="c9d2c7" w:sz="4"/>
            </w:tcBorders>
            <w:shd w:color="000000" w:fill="f1f5e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20" w:after="20" w:line="24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20"/>
                <w:shd w:fill="auto" w:val="clear"/>
              </w:rPr>
              <w:t xml:space="preserve">Epílogo </w:t>
            </w: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20"/>
                <w:shd w:fill="auto" w:val="clear"/>
              </w:rPr>
              <w:t xml:space="preserve"> Biblioteca</w:t>
            </w:r>
          </w:p>
        </w:tc>
        <w:tc>
          <w:tcPr>
            <w:tcW w:w="3400" w:type="dxa"/>
            <w:tcBorders>
              <w:top w:val="single" w:color="c9d2c7" w:sz="4"/>
              <w:left w:val="single" w:color="c9d2c7" w:sz="4"/>
              <w:bottom w:val="single" w:color="c9d2c7" w:sz="4"/>
              <w:right w:val="single" w:color="c9d2c7" w:sz="4"/>
            </w:tcBorders>
            <w:shd w:color="000000" w:fill="f1f5e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20" w:after="20" w:line="24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20"/>
                <w:shd w:fill="auto" w:val="clear"/>
              </w:rPr>
              <w:t xml:space="preserve">Você volta para a Professora depois de restaurar as 3 estátuas.</w:t>
            </w:r>
          </w:p>
        </w:tc>
        <w:tc>
          <w:tcPr>
            <w:tcW w:w="3300" w:type="dxa"/>
            <w:tcBorders>
              <w:top w:val="single" w:color="c9d2c7" w:sz="4"/>
              <w:left w:val="single" w:color="c9d2c7" w:sz="4"/>
              <w:bottom w:val="single" w:color="c9d2c7" w:sz="4"/>
              <w:right w:val="single" w:color="c9d2c7" w:sz="4"/>
            </w:tcBorders>
            <w:shd w:color="000000" w:fill="f1f5e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20" w:after="20" w:line="24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20"/>
                <w:shd w:fill="auto" w:val="clear"/>
              </w:rPr>
              <w:t xml:space="preserve">Desbloqueia o Quiz Final: 3 perguntas sobre Inconfidência, República e Lei Áurea.</w:t>
            </w:r>
          </w:p>
        </w:tc>
      </w:tr>
    </w:tbl>
    <w:p>
      <w:pPr>
        <w:spacing w:before="0" w:after="0" w:line="264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26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0"/>
          <w:shd w:fill="auto" w:val="clear"/>
        </w:rPr>
      </w:pPr>
      <w:r>
        <w:rPr>
          <w:rFonts w:ascii="Calibri" w:hAnsi="Calibri" w:cs="Calibri" w:eastAsia="Calibri"/>
          <w:b/>
          <w:color w:val="14432C"/>
          <w:spacing w:val="0"/>
          <w:position w:val="0"/>
          <w:sz w:val="30"/>
          <w:shd w:fill="auto" w:val="clear"/>
        </w:rPr>
        <w:t xml:space="preserve">5. Como se joga, passo a passo</w:t>
      </w:r>
    </w:p>
    <w:p>
      <w:pPr>
        <w:spacing w:before="20" w:after="20" w:line="264"/>
        <w:ind w:right="0" w:left="2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B8860B"/>
          <w:spacing w:val="0"/>
          <w:position w:val="0"/>
          <w:sz w:val="21"/>
          <w:shd w:fill="auto" w:val="clear"/>
        </w:rPr>
        <w:t xml:space="preserve">•</w:t>
      </w:r>
      <w:r>
        <w:rPr>
          <w:rFonts w:ascii="Calibri" w:hAnsi="Calibri" w:cs="Calibri" w:eastAsia="Calibri"/>
          <w:b/>
          <w:color w:val="B8860B"/>
          <w:spacing w:val="0"/>
          <w:position w:val="0"/>
          <w:sz w:val="21"/>
          <w:shd w:fill="auto" w:val="clear"/>
        </w:rPr>
        <w:t xml:space="preserve"> 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Explore a biblioteca e fale com a Professora e a Bibliotecária.</w:t>
      </w:r>
    </w:p>
    <w:p>
      <w:pPr>
        <w:spacing w:before="20" w:after="20" w:line="264"/>
        <w:ind w:right="0" w:left="2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B8860B"/>
          <w:spacing w:val="0"/>
          <w:position w:val="0"/>
          <w:sz w:val="21"/>
          <w:shd w:fill="auto" w:val="clear"/>
        </w:rPr>
        <w:t xml:space="preserve">•</w:t>
      </w:r>
      <w:r>
        <w:rPr>
          <w:rFonts w:ascii="Calibri" w:hAnsi="Calibri" w:cs="Calibri" w:eastAsia="Calibri"/>
          <w:b/>
          <w:color w:val="B8860B"/>
          <w:spacing w:val="0"/>
          <w:position w:val="0"/>
          <w:sz w:val="21"/>
          <w:shd w:fill="auto" w:val="clear"/>
        </w:rPr>
        <w:t xml:space="preserve"> 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Use o Livro Antigo para entrar no Templo da Memória e falar com Arasy.</w:t>
      </w:r>
    </w:p>
    <w:p>
      <w:pPr>
        <w:spacing w:before="20" w:after="20" w:line="264"/>
        <w:ind w:right="0" w:left="2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B8860B"/>
          <w:spacing w:val="0"/>
          <w:position w:val="0"/>
          <w:sz w:val="21"/>
          <w:shd w:fill="auto" w:val="clear"/>
        </w:rPr>
        <w:t xml:space="preserve">•</w:t>
      </w:r>
      <w:r>
        <w:rPr>
          <w:rFonts w:ascii="Calibri" w:hAnsi="Calibri" w:cs="Calibri" w:eastAsia="Calibri"/>
          <w:b/>
          <w:color w:val="B8860B"/>
          <w:spacing w:val="0"/>
          <w:position w:val="0"/>
          <w:sz w:val="21"/>
          <w:shd w:fill="auto" w:val="clear"/>
        </w:rPr>
        <w:t xml:space="preserve"> 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Escolha uma estátua rachada para viajar até aquela época.</w:t>
      </w:r>
    </w:p>
    <w:p>
      <w:pPr>
        <w:spacing w:before="20" w:after="20" w:line="264"/>
        <w:ind w:right="0" w:left="2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B8860B"/>
          <w:spacing w:val="0"/>
          <w:position w:val="0"/>
          <w:sz w:val="21"/>
          <w:shd w:fill="auto" w:val="clear"/>
        </w:rPr>
        <w:t xml:space="preserve">•</w:t>
      </w:r>
      <w:r>
        <w:rPr>
          <w:rFonts w:ascii="Calibri" w:hAnsi="Calibri" w:cs="Calibri" w:eastAsia="Calibri"/>
          <w:b/>
          <w:color w:val="B8860B"/>
          <w:spacing w:val="0"/>
          <w:position w:val="0"/>
          <w:sz w:val="21"/>
          <w:shd w:fill="auto" w:val="clear"/>
        </w:rPr>
        <w:t xml:space="preserve"> 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Ande pela cidade e converse com todos os personagens (tecla E). Cada um dá uma informação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—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222222"/>
          <w:spacing w:val="0"/>
          <w:position w:val="0"/>
          <w:sz w:val="21"/>
          <w:shd w:fill="auto" w:val="clear"/>
        </w:rPr>
        <w:t xml:space="preserve">mas cuidado: nem todas são verdade!</w:t>
      </w:r>
    </w:p>
    <w:p>
      <w:pPr>
        <w:spacing w:before="20" w:after="20" w:line="264"/>
        <w:ind w:right="0" w:left="2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B8860B"/>
          <w:spacing w:val="0"/>
          <w:position w:val="0"/>
          <w:sz w:val="21"/>
          <w:shd w:fill="auto" w:val="clear"/>
        </w:rPr>
        <w:t xml:space="preserve">•</w:t>
      </w:r>
      <w:r>
        <w:rPr>
          <w:rFonts w:ascii="Calibri" w:hAnsi="Calibri" w:cs="Calibri" w:eastAsia="Calibri"/>
          <w:b/>
          <w:color w:val="B8860B"/>
          <w:spacing w:val="0"/>
          <w:position w:val="0"/>
          <w:sz w:val="21"/>
          <w:shd w:fill="auto" w:val="clear"/>
        </w:rPr>
        <w:t xml:space="preserve"> 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Quando tiver as informações, aparece "O Desafio de Arasy": com o mouse, escolha a carta que </w:t>
      </w:r>
      <w:r>
        <w:rPr>
          <w:rFonts w:ascii="Calibri" w:hAnsi="Calibri" w:cs="Calibri" w:eastAsia="Calibri"/>
          <w:b/>
          <w:color w:val="222222"/>
          <w:spacing w:val="0"/>
          <w:position w:val="0"/>
          <w:sz w:val="21"/>
          <w:shd w:fill="auto" w:val="clear"/>
        </w:rPr>
        <w:t xml:space="preserve">COMEÇOU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 o acontecimento e a que </w:t>
      </w:r>
      <w:r>
        <w:rPr>
          <w:rFonts w:ascii="Calibri" w:hAnsi="Calibri" w:cs="Calibri" w:eastAsia="Calibri"/>
          <w:b/>
          <w:color w:val="222222"/>
          <w:spacing w:val="0"/>
          <w:position w:val="0"/>
          <w:sz w:val="21"/>
          <w:shd w:fill="auto" w:val="clear"/>
        </w:rPr>
        <w:t xml:space="preserve">TERMINOU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.</w:t>
      </w:r>
    </w:p>
    <w:p>
      <w:pPr>
        <w:spacing w:before="20" w:after="20" w:line="264"/>
        <w:ind w:right="0" w:left="2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B8860B"/>
          <w:spacing w:val="0"/>
          <w:position w:val="0"/>
          <w:sz w:val="21"/>
          <w:shd w:fill="auto" w:val="clear"/>
        </w:rPr>
        <w:t xml:space="preserve">•</w:t>
      </w:r>
      <w:r>
        <w:rPr>
          <w:rFonts w:ascii="Calibri" w:hAnsi="Calibri" w:cs="Calibri" w:eastAsia="Calibri"/>
          <w:b/>
          <w:color w:val="B8860B"/>
          <w:spacing w:val="0"/>
          <w:position w:val="0"/>
          <w:sz w:val="21"/>
          <w:shd w:fill="auto" w:val="clear"/>
        </w:rPr>
        <w:t xml:space="preserve"> 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Acertou? A estátua é restaurada. Volte ao Templo (T) e faça a próxima época.</w:t>
      </w:r>
    </w:p>
    <w:p>
      <w:pPr>
        <w:spacing w:before="20" w:after="20" w:line="264"/>
        <w:ind w:right="0" w:left="2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B8860B"/>
          <w:spacing w:val="0"/>
          <w:position w:val="0"/>
          <w:sz w:val="21"/>
          <w:shd w:fill="auto" w:val="clear"/>
        </w:rPr>
        <w:t xml:space="preserve">•</w:t>
      </w:r>
      <w:r>
        <w:rPr>
          <w:rFonts w:ascii="Calibri" w:hAnsi="Calibri" w:cs="Calibri" w:eastAsia="Calibri"/>
          <w:b/>
          <w:color w:val="B8860B"/>
          <w:spacing w:val="0"/>
          <w:position w:val="0"/>
          <w:sz w:val="21"/>
          <w:shd w:fill="auto" w:val="clear"/>
        </w:rPr>
        <w:t xml:space="preserve"> 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Depois das 3 épocas, volte à Professora para o Quiz Final de 3 perguntas.</w:t>
      </w:r>
    </w:p>
    <w:p>
      <w:pPr>
        <w:spacing w:before="80" w:after="80" w:line="240"/>
        <w:ind w:right="0" w:left="1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FFF8E1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20"/>
          <w:shd w:fill="FFF8E1" w:val="clear"/>
        </w:rPr>
        <w:t xml:space="preserve">Se errar o desafio, você perde uma vida (</w:t>
      </w:r>
      <w:r>
        <w:rPr>
          <w:rFonts w:ascii="Segoe UI Symbol" w:hAnsi="Segoe UI Symbol" w:cs="Segoe UI Symbol" w:eastAsia="Segoe UI Symbol"/>
          <w:color w:val="222222"/>
          <w:spacing w:val="0"/>
          <w:position w:val="0"/>
          <w:sz w:val="20"/>
          <w:shd w:fill="FFF8E1" w:val="clear"/>
        </w:rPr>
        <w:t xml:space="preserve">❤</w:t>
      </w:r>
      <w:r>
        <w:rPr>
          <w:rFonts w:ascii="Calibri" w:hAnsi="Calibri" w:cs="Calibri" w:eastAsia="Calibri"/>
          <w:color w:val="222222"/>
          <w:spacing w:val="0"/>
          <w:position w:val="0"/>
          <w:sz w:val="20"/>
          <w:shd w:fill="FFF8E1" w:val="clear"/>
        </w:rPr>
        <w:t xml:space="preserve">). Investigue de novo e tente outra vez.</w:t>
      </w:r>
    </w:p>
    <w:p>
      <w:pPr>
        <w:spacing w:before="26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0"/>
          <w:shd w:fill="auto" w:val="clear"/>
        </w:rPr>
      </w:pPr>
      <w:r>
        <w:rPr>
          <w:rFonts w:ascii="Calibri" w:hAnsi="Calibri" w:cs="Calibri" w:eastAsia="Calibri"/>
          <w:b/>
          <w:color w:val="14432C"/>
          <w:spacing w:val="0"/>
          <w:position w:val="0"/>
          <w:sz w:val="30"/>
          <w:shd w:fill="auto" w:val="clear"/>
        </w:rPr>
        <w:t xml:space="preserve">6. Problemas comuns</w:t>
      </w:r>
    </w:p>
    <w:p>
      <w:pPr>
        <w:spacing w:before="20" w:after="20" w:line="264"/>
        <w:ind w:right="0" w:left="2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B8860B"/>
          <w:spacing w:val="0"/>
          <w:position w:val="0"/>
          <w:sz w:val="21"/>
          <w:shd w:fill="auto" w:val="clear"/>
        </w:rPr>
        <w:t xml:space="preserve">•</w:t>
      </w:r>
      <w:r>
        <w:rPr>
          <w:rFonts w:ascii="Calibri" w:hAnsi="Calibri" w:cs="Calibri" w:eastAsia="Calibri"/>
          <w:b/>
          <w:color w:val="B8860B"/>
          <w:spacing w:val="0"/>
          <w:position w:val="0"/>
          <w:sz w:val="21"/>
          <w:shd w:fill="auto" w:val="clear"/>
        </w:rPr>
        <w:t xml:space="preserve">  </w:t>
      </w:r>
      <w:r>
        <w:rPr>
          <w:rFonts w:ascii="Calibri" w:hAnsi="Calibri" w:cs="Calibri" w:eastAsia="Calibri"/>
          <w:b/>
          <w:color w:val="222222"/>
          <w:spacing w:val="0"/>
          <w:position w:val="0"/>
          <w:sz w:val="21"/>
          <w:shd w:fill="auto" w:val="clear"/>
        </w:rPr>
        <w:t xml:space="preserve">O jogo não abre com dois cliques no index.html: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use o jogar.bat ou o executável portátil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—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 ambos na pasta ECOS_DO_BRASIL.</w:t>
      </w:r>
    </w:p>
    <w:p>
      <w:pPr>
        <w:spacing w:before="20" w:after="20" w:line="264"/>
        <w:ind w:right="0" w:left="2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B8860B"/>
          <w:spacing w:val="0"/>
          <w:position w:val="0"/>
          <w:sz w:val="21"/>
          <w:shd w:fill="auto" w:val="clear"/>
        </w:rPr>
        <w:t xml:space="preserve">•</w:t>
      </w:r>
      <w:r>
        <w:rPr>
          <w:rFonts w:ascii="Calibri" w:hAnsi="Calibri" w:cs="Calibri" w:eastAsia="Calibri"/>
          <w:b/>
          <w:color w:val="B8860B"/>
          <w:spacing w:val="0"/>
          <w:position w:val="0"/>
          <w:sz w:val="21"/>
          <w:shd w:fill="auto" w:val="clear"/>
        </w:rPr>
        <w:t xml:space="preserve">  </w:t>
      </w:r>
      <w:r>
        <w:rPr>
          <w:rFonts w:ascii="Calibri" w:hAnsi="Calibri" w:cs="Calibri" w:eastAsia="Calibri"/>
          <w:b/>
          <w:color w:val="222222"/>
          <w:spacing w:val="0"/>
          <w:position w:val="0"/>
          <w:sz w:val="21"/>
          <w:shd w:fill="auto" w:val="clear"/>
        </w:rPr>
        <w:t xml:space="preserve">Tela azul do SmartScreen: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clique em "Mais informações" </w:t>
      </w:r>
      <w:r>
        <w:rPr>
          <w:rFonts w:ascii="Cambria Math" w:hAnsi="Cambria Math" w:cs="Cambria Math" w:eastAsia="Cambria Math"/>
          <w:color w:val="222222"/>
          <w:spacing w:val="0"/>
          <w:position w:val="0"/>
          <w:sz w:val="21"/>
          <w:shd w:fill="auto" w:val="clear"/>
        </w:rPr>
        <w:t xml:space="preserve">→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 "Executar assim mesmo", ou rode o instalar-certificado.bat.</w:t>
      </w:r>
    </w:p>
    <w:p>
      <w:pPr>
        <w:spacing w:before="20" w:after="20" w:line="264"/>
        <w:ind w:right="0" w:left="2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B8860B"/>
          <w:spacing w:val="0"/>
          <w:position w:val="0"/>
          <w:sz w:val="21"/>
          <w:shd w:fill="auto" w:val="clear"/>
        </w:rPr>
        <w:t xml:space="preserve">•</w:t>
      </w:r>
      <w:r>
        <w:rPr>
          <w:rFonts w:ascii="Calibri" w:hAnsi="Calibri" w:cs="Calibri" w:eastAsia="Calibri"/>
          <w:b/>
          <w:color w:val="B8860B"/>
          <w:spacing w:val="0"/>
          <w:position w:val="0"/>
          <w:sz w:val="21"/>
          <w:shd w:fill="auto" w:val="clear"/>
        </w:rPr>
        <w:t xml:space="preserve">  </w:t>
      </w:r>
      <w:r>
        <w:rPr>
          <w:rFonts w:ascii="Calibri" w:hAnsi="Calibri" w:cs="Calibri" w:eastAsia="Calibri"/>
          <w:b/>
          <w:color w:val="222222"/>
          <w:spacing w:val="0"/>
          <w:position w:val="0"/>
          <w:sz w:val="21"/>
          <w:shd w:fill="auto" w:val="clear"/>
        </w:rPr>
        <w:t xml:space="preserve">Não tem som: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aperte M dentro do jogo.</w:t>
      </w:r>
    </w:p>
    <w:p>
      <w:pPr>
        <w:spacing w:before="20" w:after="20" w:line="264"/>
        <w:ind w:right="0" w:left="2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B8860B"/>
          <w:spacing w:val="0"/>
          <w:position w:val="0"/>
          <w:sz w:val="21"/>
          <w:shd w:fill="auto" w:val="clear"/>
        </w:rPr>
        <w:t xml:space="preserve">•</w:t>
      </w:r>
      <w:r>
        <w:rPr>
          <w:rFonts w:ascii="Calibri" w:hAnsi="Calibri" w:cs="Calibri" w:eastAsia="Calibri"/>
          <w:b/>
          <w:color w:val="B8860B"/>
          <w:spacing w:val="0"/>
          <w:position w:val="0"/>
          <w:sz w:val="21"/>
          <w:shd w:fill="auto" w:val="clear"/>
        </w:rPr>
        <w:t xml:space="preserve">  </w:t>
      </w:r>
      <w:r>
        <w:rPr>
          <w:rFonts w:ascii="Calibri" w:hAnsi="Calibri" w:cs="Calibri" w:eastAsia="Calibri"/>
          <w:b/>
          <w:color w:val="222222"/>
          <w:spacing w:val="0"/>
          <w:position w:val="0"/>
          <w:sz w:val="21"/>
          <w:shd w:fill="auto" w:val="clear"/>
        </w:rPr>
        <w:t xml:space="preserve">Esqueci os controles: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aperte H dentro do jogo.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file://\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/Relationships>
</file>