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3FB7" w:rsidRDefault="0070443E">
      <w:pPr>
        <w:pStyle w:val="Heading3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0" w:after="0" w:line="458" w:lineRule="auto"/>
        <w:rPr>
          <w:rFonts w:ascii="Montserrat" w:eastAsia="Montserrat" w:hAnsi="Montserrat" w:cs="Montserrat"/>
          <w:color w:val="000000"/>
          <w:sz w:val="26"/>
          <w:szCs w:val="26"/>
        </w:rPr>
      </w:pPr>
      <w:bookmarkStart w:id="0" w:name="_nlldxrtruihw" w:colFirst="0" w:colLast="0"/>
      <w:bookmarkEnd w:id="0"/>
      <w:r>
        <w:rPr>
          <w:rFonts w:ascii="Montserrat" w:eastAsia="Montserrat" w:hAnsi="Montserrat" w:cs="Montserrat"/>
          <w:color w:val="000000"/>
          <w:sz w:val="26"/>
          <w:szCs w:val="26"/>
        </w:rPr>
        <w:t xml:space="preserve"> Life Expectancy Data Analysis</w:t>
      </w:r>
    </w:p>
    <w:p w14:paraId="00000002" w14:textId="77777777" w:rsidR="00793FB7" w:rsidRDefault="0070443E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This project will analyze life expectancy data by looking at factors such as immunizations, mortality,</w:t>
      </w:r>
      <w:hyperlink r:id="rId5">
        <w:r>
          <w:rPr>
            <w:rFonts w:ascii="Montserrat" w:eastAsia="Montserrat" w:hAnsi="Montserrat" w:cs="Montserrat"/>
            <w:color w:val="2B5EE2"/>
            <w:u w:val="single"/>
          </w:rPr>
          <w:t xml:space="preserve"> finances</w:t>
        </w:r>
      </w:hyperlink>
      <w:r>
        <w:rPr>
          <w:rFonts w:ascii="Montserrat" w:eastAsia="Montserrat" w:hAnsi="Montserrat" w:cs="Montserrat"/>
        </w:rPr>
        <w:t xml:space="preserve">, social factors, and other health-related issues. It will make it easier for a country to identify the predicting factor </w:t>
      </w:r>
      <w:r>
        <w:rPr>
          <w:rFonts w:ascii="Montserrat" w:eastAsia="Montserrat" w:hAnsi="Montserrat" w:cs="Montserrat"/>
        </w:rPr>
        <w:t>contributing to a lower life expectancy value. This will also aid in recommending to a country which areas should be prioritized to effectively raise the population's life expectancy.</w:t>
      </w:r>
    </w:p>
    <w:p w14:paraId="00000003" w14:textId="77777777" w:rsidR="00793FB7" w:rsidRDefault="0070443E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Dataset:</w:t>
      </w:r>
      <w:hyperlink r:id="rId6">
        <w:r>
          <w:rPr>
            <w:rFonts w:ascii="Montserrat" w:eastAsia="Montserrat" w:hAnsi="Montserrat" w:cs="Montserrat"/>
            <w:color w:val="2B5EE2"/>
            <w:u w:val="single"/>
          </w:rPr>
          <w:t xml:space="preserve"> </w:t>
        </w:r>
        <w:proofErr w:type="spellStart"/>
        <w:r>
          <w:rPr>
            <w:rFonts w:ascii="Montserrat" w:eastAsia="Montserrat" w:hAnsi="Montserrat" w:cs="Montserrat"/>
            <w:color w:val="2B5EE2"/>
            <w:u w:val="single"/>
          </w:rPr>
          <w:t>Liife</w:t>
        </w:r>
        <w:proofErr w:type="spellEnd"/>
        <w:r>
          <w:rPr>
            <w:rFonts w:ascii="Montserrat" w:eastAsia="Montserrat" w:hAnsi="Montserrat" w:cs="Montserrat"/>
            <w:color w:val="2B5EE2"/>
            <w:u w:val="single"/>
          </w:rPr>
          <w:t xml:space="preserve"> expectancy dataset</w:t>
        </w:r>
      </w:hyperlink>
      <w:r>
        <w:rPr>
          <w:rFonts w:ascii="Montserrat" w:eastAsia="Montserrat" w:hAnsi="Montserrat" w:cs="Montserrat"/>
        </w:rPr>
        <w:t xml:space="preserve"> by WHO on Kaggle.</w:t>
      </w:r>
    </w:p>
    <w:p w14:paraId="00000004" w14:textId="77777777" w:rsidR="00793FB7" w:rsidRDefault="0070443E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Project Idea: Analyze the dataset by breaking down life expectancy figures based on variables such as immunization rates, mortality statistics, GDP, and social factors. Load the dataset into Power BI a</w:t>
      </w:r>
      <w:r>
        <w:rPr>
          <w:rFonts w:ascii="Montserrat" w:eastAsia="Montserrat" w:hAnsi="Montserrat" w:cs="Montserrat"/>
        </w:rPr>
        <w:t>nd perform data preparation to clean and filter for key metrics.</w:t>
      </w:r>
    </w:p>
    <w:p w14:paraId="00000005" w14:textId="77777777" w:rsidR="00793FB7" w:rsidRDefault="0070443E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ind w:left="1100"/>
      </w:pPr>
      <w:r>
        <w:rPr>
          <w:rFonts w:ascii="Montserrat" w:eastAsia="Montserrat" w:hAnsi="Montserrat" w:cs="Montserrat"/>
        </w:rPr>
        <w:t>Use Gauge Charts to show life expectancy levels compared to global benchmarks.</w:t>
      </w:r>
    </w:p>
    <w:p w14:paraId="00000006" w14:textId="77777777" w:rsidR="00793FB7" w:rsidRDefault="0070443E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ind w:left="1100"/>
      </w:pPr>
      <w:r>
        <w:rPr>
          <w:rFonts w:ascii="Montserrat" w:eastAsia="Montserrat" w:hAnsi="Montserrat" w:cs="Montserrat"/>
        </w:rPr>
        <w:t>Pie Charts and Line Charts can highlight trends in mortality rates and immunization levels over time.</w:t>
      </w:r>
    </w:p>
    <w:p w14:paraId="00000007" w14:textId="77777777" w:rsidR="00793FB7" w:rsidRDefault="0070443E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ind w:left="1100"/>
      </w:pPr>
      <w:r>
        <w:rPr>
          <w:rFonts w:ascii="Montserrat" w:eastAsia="Montserrat" w:hAnsi="Montserrat" w:cs="Montserrat"/>
        </w:rPr>
        <w:t>Point Maps</w:t>
      </w:r>
      <w:r>
        <w:rPr>
          <w:rFonts w:ascii="Montserrat" w:eastAsia="Montserrat" w:hAnsi="Montserrat" w:cs="Montserrat"/>
        </w:rPr>
        <w:t xml:space="preserve"> can provide geographical visualizations of life expectancy data.</w:t>
      </w:r>
    </w:p>
    <w:p w14:paraId="00000008" w14:textId="77777777" w:rsidR="00793FB7" w:rsidRDefault="0070443E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ind w:left="1100"/>
      </w:pPr>
      <w:r>
        <w:rPr>
          <w:rFonts w:ascii="Montserrat" w:eastAsia="Montserrat" w:hAnsi="Montserrat" w:cs="Montserrat"/>
        </w:rPr>
        <w:t>Tornado Charts and Doughnut Charts are effective for comparing country-wise factors influencing life expectancy.</w:t>
      </w:r>
    </w:p>
    <w:p w14:paraId="00000009" w14:textId="77777777" w:rsidR="00793FB7" w:rsidRDefault="0070443E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ind w:left="1100"/>
      </w:pPr>
      <w:proofErr w:type="spellStart"/>
      <w:r>
        <w:rPr>
          <w:rFonts w:ascii="Montserrat" w:eastAsia="Montserrat" w:hAnsi="Montserrat" w:cs="Montserrat"/>
        </w:rPr>
        <w:t>Treemaps</w:t>
      </w:r>
      <w:proofErr w:type="spellEnd"/>
      <w:r>
        <w:rPr>
          <w:rFonts w:ascii="Montserrat" w:eastAsia="Montserrat" w:hAnsi="Montserrat" w:cs="Montserrat"/>
        </w:rPr>
        <w:t xml:space="preserve"> can visualize hierarchical data, such as social factors contributing</w:t>
      </w:r>
      <w:r>
        <w:rPr>
          <w:rFonts w:ascii="Montserrat" w:eastAsia="Montserrat" w:hAnsi="Montserrat" w:cs="Montserrat"/>
        </w:rPr>
        <w:t xml:space="preserve"> to health outcomes.</w:t>
      </w:r>
    </w:p>
    <w:p w14:paraId="0000000A" w14:textId="77777777" w:rsidR="00793FB7" w:rsidRDefault="0070443E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Key Business Questions to Explore</w:t>
      </w:r>
    </w:p>
    <w:p w14:paraId="0000000B" w14:textId="77777777" w:rsidR="00793FB7" w:rsidRDefault="0070443E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ind w:left="1100"/>
      </w:pPr>
      <w:r>
        <w:rPr>
          <w:rFonts w:ascii="Montserrat" w:eastAsia="Montserrat" w:hAnsi="Montserrat" w:cs="Montserrat"/>
        </w:rPr>
        <w:t>What are the leading factors contributing to lower life expectancy in specific regions?</w:t>
      </w:r>
    </w:p>
    <w:p w14:paraId="0000000C" w14:textId="77777777" w:rsidR="00793FB7" w:rsidRDefault="0070443E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ind w:left="1100"/>
      </w:pPr>
      <w:r>
        <w:rPr>
          <w:rFonts w:ascii="Montserrat" w:eastAsia="Montserrat" w:hAnsi="Montserrat" w:cs="Montserrat"/>
        </w:rPr>
        <w:t>How do immunization rates correlate with life expectancy trends?</w:t>
      </w:r>
    </w:p>
    <w:p w14:paraId="0000000D" w14:textId="77777777" w:rsidR="00793FB7" w:rsidRDefault="0070443E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ind w:left="1100"/>
      </w:pPr>
      <w:r>
        <w:rPr>
          <w:rFonts w:ascii="Montserrat" w:eastAsia="Montserrat" w:hAnsi="Montserrat" w:cs="Montserrat"/>
        </w:rPr>
        <w:t>Which countries have seen the most significant improvements in life expectancy, and what factors contributed?</w:t>
      </w:r>
    </w:p>
    <w:p w14:paraId="0000000E" w14:textId="77777777" w:rsidR="00793FB7" w:rsidRDefault="0070443E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ind w:left="1100"/>
      </w:pPr>
      <w:r>
        <w:rPr>
          <w:rFonts w:ascii="Montserrat" w:eastAsia="Montserrat" w:hAnsi="Montserrat" w:cs="Montserrat"/>
        </w:rPr>
        <w:t>How do social and economic conditions impact health outcomes globally?</w:t>
      </w:r>
    </w:p>
    <w:p w14:paraId="0000000F" w14:textId="77777777" w:rsidR="00793FB7" w:rsidRDefault="00793FB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line="458" w:lineRule="auto"/>
        <w:rPr>
          <w:rFonts w:ascii="Montserrat" w:eastAsia="Montserrat" w:hAnsi="Montserrat" w:cs="Montserrat"/>
        </w:rPr>
      </w:pPr>
    </w:p>
    <w:p w14:paraId="00000010" w14:textId="77777777" w:rsidR="00793FB7" w:rsidRDefault="00793FB7">
      <w:pPr>
        <w:spacing w:before="240" w:after="240"/>
      </w:pPr>
    </w:p>
    <w:p w14:paraId="00000011" w14:textId="77777777" w:rsidR="00793FB7" w:rsidRDefault="00793FB7"/>
    <w:sectPr w:rsidR="00793FB7" w:rsidSect="00A63442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995"/>
    <w:multiLevelType w:val="multilevel"/>
    <w:tmpl w:val="9A9C0244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4320E4"/>
    <w:multiLevelType w:val="multilevel"/>
    <w:tmpl w:val="F5BCDD0A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B7"/>
    <w:rsid w:val="0070443E"/>
    <w:rsid w:val="00793FB7"/>
    <w:rsid w:val="00A6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3B263-EFBA-44EB-AF24-0983BBEE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umarajarshi/life-expectancy-who" TargetMode="External"/><Relationship Id="rId5" Type="http://schemas.openxmlformats.org/officeDocument/2006/relationships/hyperlink" Target="https://www.projectpro.io/article/how-data-science-in-finance-has-increased-the-industrys-profitability/1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1538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ʍʊɦǟʍʍǟɖ ɦǟʍʍǟɖ ʄǟʀօօզ</dc:creator>
  <cp:lastModifiedBy>ʍʊɦǟʍʍǟɖ ɦǟʍʍǟɖ ʄǟʀօօզ</cp:lastModifiedBy>
  <cp:revision>2</cp:revision>
  <dcterms:created xsi:type="dcterms:W3CDTF">2025-03-02T17:39:00Z</dcterms:created>
  <dcterms:modified xsi:type="dcterms:W3CDTF">2025-03-02T17:39:00Z</dcterms:modified>
</cp:coreProperties>
</file>