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4215" w:rsidRDefault="00B956F5">
      <w:pPr>
        <w:pStyle w:val="Heading1"/>
      </w:pPr>
      <w:r>
        <w:t>House Price Prediction – Final Project Report</w:t>
      </w:r>
    </w:p>
    <w:p w:rsidR="00424215" w:rsidRDefault="00B956F5">
      <w:r>
        <w:t>Title: House</w:t>
      </w:r>
      <w:r w:rsidR="00C827FB">
        <w:t xml:space="preserve"> </w:t>
      </w:r>
      <w:r>
        <w:t>Price</w:t>
      </w:r>
      <w:r w:rsidR="00C827FB">
        <w:t xml:space="preserve"> </w:t>
      </w:r>
      <w:r>
        <w:t>Prediction</w:t>
      </w:r>
      <w:r w:rsidR="00C827FB">
        <w:t xml:space="preserve"> Report</w:t>
      </w:r>
    </w:p>
    <w:p w:rsidR="00424215" w:rsidRDefault="00B956F5">
      <w:r>
        <w:t>Dataset: Ames Housing Dataset</w:t>
      </w:r>
      <w:r w:rsidR="00C827FB">
        <w:t xml:space="preserve"> </w:t>
      </w:r>
    </w:p>
    <w:p w:rsidR="00424215" w:rsidRDefault="00B956F5">
      <w:r>
        <w:t>Author: Milind Chaudhari</w:t>
      </w:r>
    </w:p>
    <w:p w:rsidR="00424215" w:rsidRDefault="00B956F5">
      <w:r>
        <w:t>Campaign: DataMites Internship – Advanced Regression Project</w:t>
      </w:r>
    </w:p>
    <w:p w:rsidR="00424215" w:rsidRDefault="00B956F5">
      <w:pPr>
        <w:pStyle w:val="Heading2"/>
      </w:pPr>
      <w:r>
        <w:t>1. Problem Statement</w:t>
      </w:r>
    </w:p>
    <w:p w:rsidR="00424215" w:rsidRDefault="00B956F5">
      <w:r>
        <w:t>Predict the sale price of houses in Ames, Iowa, using various features such as overall quality, living area, and neighborhood characteristics. This project aims to build a robust regression model that helps understand which factors most influence house prices.</w:t>
      </w:r>
    </w:p>
    <w:p w:rsidR="00424215" w:rsidRDefault="00B956F5">
      <w:pPr>
        <w:pStyle w:val="Heading2"/>
      </w:pPr>
      <w:r>
        <w:t>2. Objectives</w:t>
      </w:r>
    </w:p>
    <w:p w:rsidR="00424215" w:rsidRDefault="00B956F5">
      <w:r>
        <w:t>- Perform comprehensive Exploratory Data Analysis (EDA) on the dataset.</w:t>
      </w:r>
      <w:r>
        <w:br/>
        <w:t>- Handle missing values, encoding, and scaling properly.</w:t>
      </w:r>
      <w:r>
        <w:br/>
        <w:t>- Build and evaluate Linear Regression and other machine learning models.</w:t>
      </w:r>
      <w:r>
        <w:br/>
        <w:t>- Identify key features influencing house prices.</w:t>
      </w:r>
      <w:r>
        <w:br/>
        <w:t>- Present a professional, automated workflow suitable for production.</w:t>
      </w:r>
    </w:p>
    <w:p w:rsidR="00424215" w:rsidRDefault="00B956F5">
      <w:pPr>
        <w:pStyle w:val="Heading2"/>
      </w:pPr>
      <w:r>
        <w:t>3. Dataset Information</w:t>
      </w:r>
    </w:p>
    <w:p w:rsidR="00424215" w:rsidRDefault="00B956F5">
      <w:r>
        <w:t>The dataset contains 79 explanatory variables describing various aspects of residential homes.</w:t>
      </w:r>
      <w:r>
        <w:br/>
        <w:t>Target Variable: SalePrice (property’s sale price in dollars)</w:t>
      </w:r>
      <w:r>
        <w:br/>
      </w:r>
      <w:r>
        <w:br/>
        <w:t>Examples of features:</w:t>
      </w:r>
      <w:r>
        <w:br/>
        <w:t>- OverallQual – Overall material and finish quality</w:t>
      </w:r>
      <w:r>
        <w:br/>
        <w:t>- GrLivArea – Above-ground living area (sq ft)</w:t>
      </w:r>
      <w:r>
        <w:br/>
        <w:t>- YearBuilt – Year the house was originally built</w:t>
      </w:r>
      <w:r>
        <w:br/>
        <w:t>- GarageCars – Garage capacity</w:t>
      </w:r>
      <w:r>
        <w:br/>
        <w:t>- Neighborhood – Location within Ames city limits</w:t>
      </w:r>
      <w:r>
        <w:br/>
      </w:r>
      <w:r>
        <w:br/>
        <w:t>Dataset source: Kaggle – House Prices: Advanced Regression Techniques</w:t>
      </w:r>
    </w:p>
    <w:p w:rsidR="00424215" w:rsidRDefault="00B956F5">
      <w:pPr>
        <w:pStyle w:val="Heading2"/>
      </w:pPr>
      <w:r>
        <w:t>4. Data Preprocessing</w:t>
      </w:r>
    </w:p>
    <w:p w:rsidR="00424215" w:rsidRDefault="00B956F5">
      <w:r>
        <w:t>• Loaded and inspected the dataset using Pandas.</w:t>
      </w:r>
      <w:r>
        <w:br/>
        <w:t>• Handled missing values via imputation and column removal when necessary.</w:t>
      </w:r>
      <w:r>
        <w:br/>
        <w:t>• Categorical variables encoded using Label/OneHot Encoding.</w:t>
      </w:r>
      <w:r>
        <w:br/>
        <w:t>• Applied scaling using StandardScaler to normalize numerical features.</w:t>
      </w:r>
      <w:r>
        <w:br/>
        <w:t>• Created custom reusable functions using personal Python library (cwmeda).</w:t>
      </w:r>
    </w:p>
    <w:p w:rsidR="00424215" w:rsidRDefault="00B956F5">
      <w:pPr>
        <w:pStyle w:val="Heading2"/>
      </w:pPr>
      <w:r>
        <w:lastRenderedPageBreak/>
        <w:t>5. Exploratory Data Analysis (EDA)</w:t>
      </w:r>
    </w:p>
    <w:p w:rsidR="00424215" w:rsidRDefault="00B956F5">
      <w:r>
        <w:t>EDA focused on understanding relationships and correlations between variables.</w:t>
      </w:r>
      <w:r>
        <w:br/>
      </w:r>
      <w:r>
        <w:br/>
        <w:t>Key Insights:</w:t>
      </w:r>
      <w:r>
        <w:br/>
        <w:t>- OverallQual, GrLivArea, and TotalBsmtSF show strong positive correlation with SalePrice.</w:t>
      </w:r>
      <w:r>
        <w:br/>
        <w:t>- Houses with better materials and more square footage are significantly costlier.</w:t>
      </w:r>
      <w:r>
        <w:br/>
        <w:t>- Few columns (like PoolQC, Fence) had high missing values, dropped after analysis.</w:t>
      </w:r>
      <w:r>
        <w:br/>
        <w:t>- Custom visualizations were created using m.plot_columns() and heatmaps.</w:t>
      </w:r>
    </w:p>
    <w:p w:rsidR="00424215" w:rsidRDefault="00B956F5">
      <w:pPr>
        <w:pStyle w:val="Heading2"/>
      </w:pPr>
      <w:r>
        <w:t>6. Model Building</w:t>
      </w:r>
    </w:p>
    <w:p w:rsidR="00424215" w:rsidRDefault="00B956F5">
      <w:r>
        <w:t>A Linear Regression Pipeline was developed including:</w:t>
      </w:r>
      <w:r>
        <w:br/>
        <w:t>- Data encoding</w:t>
      </w:r>
      <w:r>
        <w:br/>
        <w:t>- Feature scaling</w:t>
      </w:r>
      <w:r>
        <w:br/>
        <w:t>- Model training and evaluation</w:t>
      </w:r>
      <w:r>
        <w:br/>
      </w:r>
      <w:r>
        <w:br/>
        <w:t>Tree-based models like RandomForestRegressor and XGBoostRegressor were compared for accuracy.</w:t>
      </w:r>
    </w:p>
    <w:p w:rsidR="00424215" w:rsidRDefault="00B956F5">
      <w:pPr>
        <w:pStyle w:val="Heading2"/>
      </w:pPr>
      <w:r>
        <w:t>7. Model Evaluation</w:t>
      </w:r>
      <w:r w:rsidR="00567EDE">
        <w:t xml:space="preserve"> </w:t>
      </w:r>
    </w:p>
    <w:tbl>
      <w:tblPr>
        <w:tblW w:w="0" w:type="auto"/>
        <w:tblLook w:val="04A0" w:firstRow="1" w:lastRow="0" w:firstColumn="1" w:lastColumn="0" w:noHBand="0" w:noVBand="1"/>
      </w:tblPr>
      <w:tblGrid>
        <w:gridCol w:w="2160"/>
        <w:gridCol w:w="2160"/>
        <w:gridCol w:w="2160"/>
        <w:gridCol w:w="2160"/>
      </w:tblGrid>
      <w:tr w:rsidR="00424215">
        <w:tc>
          <w:tcPr>
            <w:tcW w:w="2160" w:type="dxa"/>
          </w:tcPr>
          <w:p w:rsidR="00424215" w:rsidRDefault="00B956F5">
            <w:r>
              <w:t>Model</w:t>
            </w:r>
          </w:p>
        </w:tc>
        <w:tc>
          <w:tcPr>
            <w:tcW w:w="2160" w:type="dxa"/>
          </w:tcPr>
          <w:p w:rsidR="00424215" w:rsidRDefault="00B956F5">
            <w:r>
              <w:t>R² Score</w:t>
            </w:r>
          </w:p>
        </w:tc>
        <w:tc>
          <w:tcPr>
            <w:tcW w:w="2160" w:type="dxa"/>
          </w:tcPr>
          <w:p w:rsidR="00424215" w:rsidRDefault="00B956F5">
            <w:r>
              <w:t>M</w:t>
            </w:r>
            <w:r w:rsidR="00C827FB">
              <w:t>SE</w:t>
            </w:r>
          </w:p>
        </w:tc>
        <w:tc>
          <w:tcPr>
            <w:tcW w:w="2160" w:type="dxa"/>
          </w:tcPr>
          <w:p w:rsidR="00424215" w:rsidRDefault="00B956F5">
            <w:r>
              <w:t>RMSE</w:t>
            </w:r>
          </w:p>
        </w:tc>
      </w:tr>
      <w:tr w:rsidR="00424215">
        <w:tc>
          <w:tcPr>
            <w:tcW w:w="2160" w:type="dxa"/>
          </w:tcPr>
          <w:p w:rsidR="00424215" w:rsidRDefault="00B956F5">
            <w:r>
              <w:t>Linear Regression</w:t>
            </w:r>
          </w:p>
        </w:tc>
        <w:tc>
          <w:tcPr>
            <w:tcW w:w="2160" w:type="dxa"/>
          </w:tcPr>
          <w:p w:rsidR="00424215" w:rsidRDefault="00B956F5">
            <w:r>
              <w:t>0.90</w:t>
            </w:r>
          </w:p>
        </w:tc>
        <w:tc>
          <w:tcPr>
            <w:tcW w:w="2160" w:type="dxa"/>
          </w:tcPr>
          <w:p w:rsidR="00424215" w:rsidRDefault="00C827FB">
            <w:r>
              <w:t>0.01</w:t>
            </w:r>
          </w:p>
        </w:tc>
        <w:tc>
          <w:tcPr>
            <w:tcW w:w="2160" w:type="dxa"/>
          </w:tcPr>
          <w:p w:rsidR="00424215" w:rsidRDefault="00C827FB">
            <w:r>
              <w:t>0.11</w:t>
            </w:r>
          </w:p>
        </w:tc>
      </w:tr>
      <w:tr w:rsidR="00424215">
        <w:tc>
          <w:tcPr>
            <w:tcW w:w="2160" w:type="dxa"/>
          </w:tcPr>
          <w:p w:rsidR="00424215" w:rsidRDefault="00B956F5">
            <w:r>
              <w:t>Random Forest</w:t>
            </w:r>
          </w:p>
        </w:tc>
        <w:tc>
          <w:tcPr>
            <w:tcW w:w="2160" w:type="dxa"/>
          </w:tcPr>
          <w:p w:rsidR="00424215" w:rsidRDefault="00B956F5">
            <w:r>
              <w:t>0.87</w:t>
            </w:r>
          </w:p>
        </w:tc>
        <w:tc>
          <w:tcPr>
            <w:tcW w:w="2160" w:type="dxa"/>
          </w:tcPr>
          <w:p w:rsidR="00424215" w:rsidRDefault="00C827FB">
            <w:r>
              <w:t>0.017</w:t>
            </w:r>
          </w:p>
        </w:tc>
        <w:tc>
          <w:tcPr>
            <w:tcW w:w="2160" w:type="dxa"/>
          </w:tcPr>
          <w:p w:rsidR="00424215" w:rsidRDefault="00C827FB">
            <w:r>
              <w:t>0.13</w:t>
            </w:r>
          </w:p>
        </w:tc>
      </w:tr>
      <w:tr w:rsidR="00424215">
        <w:tc>
          <w:tcPr>
            <w:tcW w:w="2160" w:type="dxa"/>
          </w:tcPr>
          <w:p w:rsidR="00424215" w:rsidRDefault="00B956F5">
            <w:r>
              <w:t>XGBoost</w:t>
            </w:r>
          </w:p>
        </w:tc>
        <w:tc>
          <w:tcPr>
            <w:tcW w:w="2160" w:type="dxa"/>
          </w:tcPr>
          <w:p w:rsidR="00424215" w:rsidRDefault="00B956F5">
            <w:r>
              <w:t>0.89</w:t>
            </w:r>
          </w:p>
        </w:tc>
        <w:tc>
          <w:tcPr>
            <w:tcW w:w="2160" w:type="dxa"/>
          </w:tcPr>
          <w:p w:rsidR="00424215" w:rsidRDefault="00C827FB">
            <w:r>
              <w:t>0.15</w:t>
            </w:r>
          </w:p>
        </w:tc>
        <w:tc>
          <w:tcPr>
            <w:tcW w:w="2160" w:type="dxa"/>
          </w:tcPr>
          <w:p w:rsidR="00424215" w:rsidRDefault="00C827FB">
            <w:r>
              <w:t>0.12</w:t>
            </w:r>
          </w:p>
        </w:tc>
      </w:tr>
    </w:tbl>
    <w:p w:rsidR="00424215" w:rsidRDefault="00B956F5">
      <w:r>
        <w:t>Interpretation:</w:t>
      </w:r>
      <w:r>
        <w:br/>
        <w:t>Linear Regression achieved the highest R² score of 0.90, indicating excellent predictive power. Random Forest and XGBoost models also performed well but were slightly lower in R². Linear Regression remains the most interpretable and consistent model.</w:t>
      </w:r>
    </w:p>
    <w:p w:rsidR="00567EDE" w:rsidRDefault="00567EDE" w:rsidP="00567EDE">
      <w:pPr>
        <w:pStyle w:val="Heading2"/>
      </w:pPr>
      <w:r>
        <w:t>8. Model Development</w:t>
      </w:r>
    </w:p>
    <w:p w:rsidR="00567EDE" w:rsidRDefault="00567EDE" w:rsidP="00567EDE">
      <w:r>
        <w:t>Two models were developed during this project to demonstrate both in-depth data analysis and practical deployment.</w:t>
      </w:r>
    </w:p>
    <w:p w:rsidR="00567EDE" w:rsidRDefault="00567EDE" w:rsidP="00567EDE">
      <w:r>
        <w:t xml:space="preserve">• </w:t>
      </w:r>
      <w:proofErr w:type="spellStart"/>
      <w:r>
        <w:t>Linear_Regression_Pipeline.pkl</w:t>
      </w:r>
      <w:proofErr w:type="spellEnd"/>
      <w:r>
        <w:t xml:space="preserve"> – This model includes the complete pipeline (preprocessing, encoding, scaling, and training). It uses all 79 features from the dataset and demonstrates the full workflow of feature engineering and model training. It provides insights into advanced regression techniques and model evaluation metrics.</w:t>
      </w:r>
    </w:p>
    <w:p w:rsidR="00567EDE" w:rsidRDefault="00567EDE" w:rsidP="00567EDE">
      <w:r>
        <w:t xml:space="preserve">• </w:t>
      </w:r>
      <w:proofErr w:type="spellStart"/>
      <w:r>
        <w:t>model.pkl</w:t>
      </w:r>
      <w:proofErr w:type="spellEnd"/>
      <w:r>
        <w:t xml:space="preserve"> – This is a simplified version trained using only six key numeric features: </w:t>
      </w:r>
      <w:proofErr w:type="spellStart"/>
      <w:r>
        <w:t>OverallQual</w:t>
      </w:r>
      <w:proofErr w:type="spellEnd"/>
      <w:r>
        <w:t xml:space="preserve">, </w:t>
      </w:r>
      <w:proofErr w:type="spellStart"/>
      <w:r>
        <w:t>GrLivArea</w:t>
      </w:r>
      <w:proofErr w:type="spellEnd"/>
      <w:r>
        <w:t xml:space="preserve">, </w:t>
      </w:r>
      <w:proofErr w:type="spellStart"/>
      <w:r>
        <w:t>GarageCars</w:t>
      </w:r>
      <w:proofErr w:type="spellEnd"/>
      <w:r>
        <w:t xml:space="preserve">, </w:t>
      </w:r>
      <w:proofErr w:type="spellStart"/>
      <w:r>
        <w:t>TotalBsmtSF</w:t>
      </w:r>
      <w:proofErr w:type="spellEnd"/>
      <w:r>
        <w:t xml:space="preserve">, </w:t>
      </w:r>
      <w:proofErr w:type="spellStart"/>
      <w:r>
        <w:t>FullBath</w:t>
      </w:r>
      <w:proofErr w:type="spellEnd"/>
      <w:r>
        <w:t xml:space="preserve">, and </w:t>
      </w:r>
      <w:proofErr w:type="spellStart"/>
      <w:r>
        <w:t>YearBuilt</w:t>
      </w:r>
      <w:proofErr w:type="spellEnd"/>
      <w:r>
        <w:t>. This model was specifically created for deployment in the Django web app. It offers a balance between accuracy and user convenience, as users can easily input these values.</w:t>
      </w:r>
    </w:p>
    <w:p w:rsidR="00424215" w:rsidRDefault="00567EDE">
      <w:pPr>
        <w:pStyle w:val="Heading2"/>
      </w:pPr>
      <w:r>
        <w:lastRenderedPageBreak/>
        <w:t>9</w:t>
      </w:r>
      <w:r w:rsidR="00B956F5">
        <w:t>. Challenges Faced</w:t>
      </w:r>
    </w:p>
    <w:p w:rsidR="00424215" w:rsidRDefault="00B956F5">
      <w:r>
        <w:t>1. Missing Values: Columns like PoolQC, Fence, and MiscFeature contained heavy missing data. → Dropped or imputed.</w:t>
      </w:r>
      <w:r>
        <w:br/>
        <w:t>2. Categorical Encoding: Many categorical features required encoding. → Used Label and OneHot Encoding.</w:t>
      </w:r>
      <w:r>
        <w:br/>
        <w:t>3. Outliers: Detected and treated using rule-based detection.</w:t>
      </w:r>
      <w:r>
        <w:br/>
        <w:t>4. Model Overfitting: Solved using StandardScaler and pipeline-based regularization.</w:t>
      </w:r>
    </w:p>
    <w:p w:rsidR="00424215" w:rsidRDefault="00567EDE">
      <w:pPr>
        <w:pStyle w:val="Heading2"/>
      </w:pPr>
      <w:r>
        <w:t>10</w:t>
      </w:r>
      <w:r w:rsidR="00B956F5">
        <w:t>. Conclusions &amp; Learnings</w:t>
      </w:r>
    </w:p>
    <w:p w:rsidR="00424215" w:rsidRDefault="00B956F5">
      <w:r>
        <w:t>- Developed a full ML workflow: EDA → Preprocessing → Modeling → Evaluation.</w:t>
      </w:r>
      <w:r>
        <w:br/>
        <w:t>- Linear Regression achieved R² = 0.90 on test data.</w:t>
      </w:r>
      <w:r>
        <w:br/>
        <w:t>- Key features influencing house prices identified successfully.</w:t>
      </w:r>
      <w:r>
        <w:br/>
        <w:t>- Learned how to create custom reusable functions, integrate pipelines, and document data projects effectively.</w:t>
      </w:r>
    </w:p>
    <w:p w:rsidR="00424215" w:rsidRDefault="00B956F5">
      <w:pPr>
        <w:pStyle w:val="Heading2"/>
      </w:pPr>
      <w:r>
        <w:t>1</w:t>
      </w:r>
      <w:r w:rsidR="00567EDE">
        <w:t>1</w:t>
      </w:r>
      <w:r>
        <w:t>. Future Scope</w:t>
      </w:r>
      <w:r w:rsidR="00C827FB">
        <w:t xml:space="preserve"> </w:t>
      </w:r>
      <w:proofErr w:type="gramStart"/>
      <w:r>
        <w:t>F</w:t>
      </w:r>
      <w:r w:rsidR="00C827FB">
        <w:t>or</w:t>
      </w:r>
      <w:proofErr w:type="gramEnd"/>
      <w:r w:rsidR="00C827FB">
        <w:t xml:space="preserve"> Learning Purpose</w:t>
      </w:r>
    </w:p>
    <w:p w:rsidR="00424215" w:rsidRDefault="00B956F5">
      <w:r>
        <w:t>- Try advanced models like CatBoost or LightGBM.</w:t>
      </w:r>
      <w:r>
        <w:br/>
        <w:t>- Deploy model using Flask/Streamlit.</w:t>
      </w:r>
      <w:r>
        <w:br/>
        <w:t>- Integrate SHAP/LIME for explainable AI.</w:t>
      </w:r>
      <w:r>
        <w:br/>
        <w:t xml:space="preserve">- Extend </w:t>
      </w:r>
      <w:proofErr w:type="spellStart"/>
      <w:r>
        <w:t>cwmeda</w:t>
      </w:r>
      <w:proofErr w:type="spellEnd"/>
      <w:r>
        <w:t xml:space="preserve"> or my own library for automated insights.</w:t>
      </w:r>
    </w:p>
    <w:p w:rsidR="00424215" w:rsidRDefault="00B956F5">
      <w:pPr>
        <w:pStyle w:val="Heading2"/>
      </w:pPr>
      <w:r>
        <w:t>1</w:t>
      </w:r>
      <w:r w:rsidR="00567EDE">
        <w:t>2</w:t>
      </w:r>
      <w:r>
        <w:t>. Tools &amp; Technologies</w:t>
      </w:r>
    </w:p>
    <w:p w:rsidR="00424215" w:rsidRDefault="00B956F5">
      <w:r>
        <w:t>Language: Python</w:t>
      </w:r>
      <w:r>
        <w:br/>
        <w:t>Libraries: pandas, numpy, matplotlib, seaborn, scikit-learn, xgboost</w:t>
      </w:r>
      <w:r>
        <w:br/>
        <w:t>IDE: Jupyter Notebook</w:t>
      </w:r>
      <w:r>
        <w:br/>
        <w:t>Visualization Tools: Custom EDA library (</w:t>
      </w:r>
      <w:proofErr w:type="spellStart"/>
      <w:r>
        <w:t>cwmeda</w:t>
      </w:r>
      <w:proofErr w:type="spellEnd"/>
      <w:r>
        <w:t>)</w:t>
      </w:r>
      <w:r w:rsidR="00C810B5">
        <w:t xml:space="preserve"> &amp; User Defined Functions</w:t>
      </w:r>
    </w:p>
    <w:p w:rsidR="00424215" w:rsidRDefault="00B956F5">
      <w:pPr>
        <w:pStyle w:val="Heading2"/>
      </w:pPr>
      <w:r>
        <w:t>1</w:t>
      </w:r>
      <w:r w:rsidR="00567EDE">
        <w:t>3</w:t>
      </w:r>
      <w:r>
        <w:t>. Overall Summary</w:t>
      </w:r>
    </w:p>
    <w:p w:rsidR="00424215" w:rsidRDefault="00B956F5">
      <w:r>
        <w:t>This project demonstrates complete data analysis and machine learning lifecycle understanding — from data cleaning to prediction. The results are reliable, interpretable, and structured in a production-ready manner.</w:t>
      </w:r>
    </w:p>
    <w:p w:rsidR="001B07D1" w:rsidRDefault="001B07D1">
      <w:r>
        <w:rPr>
          <w:noProof/>
        </w:rPr>
        <w:drawing>
          <wp:inline distT="0" distB="0" distL="0" distR="0" wp14:anchorId="66A7B352" wp14:editId="4A9740A8">
            <wp:extent cx="2088107" cy="2088107"/>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9218" cy="2149218"/>
                    </a:xfrm>
                    <a:prstGeom prst="rect">
                      <a:avLst/>
                    </a:prstGeom>
                    <a:noFill/>
                    <a:ln>
                      <a:noFill/>
                    </a:ln>
                  </pic:spPr>
                </pic:pic>
              </a:graphicData>
            </a:graphic>
          </wp:inline>
        </w:drawing>
      </w:r>
      <w:r>
        <w:rPr>
          <w:noProof/>
        </w:rPr>
        <w:drawing>
          <wp:inline distT="0" distB="0" distL="0" distR="0">
            <wp:extent cx="2750070" cy="209493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5121" cy="2228280"/>
                    </a:xfrm>
                    <a:prstGeom prst="rect">
                      <a:avLst/>
                    </a:prstGeom>
                    <a:noFill/>
                    <a:ln>
                      <a:noFill/>
                    </a:ln>
                  </pic:spPr>
                </pic:pic>
              </a:graphicData>
            </a:graphic>
          </wp:inline>
        </w:drawing>
      </w:r>
      <w:bookmarkStart w:id="0" w:name="_GoBack"/>
      <w:bookmarkEnd w:id="0"/>
    </w:p>
    <w:p w:rsidR="001B07D1" w:rsidRDefault="001B07D1"/>
    <w:sectPr w:rsidR="001B0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7D1"/>
    <w:rsid w:val="00276C52"/>
    <w:rsid w:val="0029639D"/>
    <w:rsid w:val="00326F90"/>
    <w:rsid w:val="00424215"/>
    <w:rsid w:val="00567EDE"/>
    <w:rsid w:val="00AA1D8D"/>
    <w:rsid w:val="00B47730"/>
    <w:rsid w:val="00B956F5"/>
    <w:rsid w:val="00C810B5"/>
    <w:rsid w:val="00C827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BA1A6"/>
  <w14:defaultImageDpi w14:val="300"/>
  <w15:docId w15:val="{EBECF733-BA92-4B18-83A8-C11C4619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9176436">
      <w:bodyDiv w:val="1"/>
      <w:marLeft w:val="0"/>
      <w:marRight w:val="0"/>
      <w:marTop w:val="0"/>
      <w:marBottom w:val="0"/>
      <w:divBdr>
        <w:top w:val="none" w:sz="0" w:space="0" w:color="auto"/>
        <w:left w:val="none" w:sz="0" w:space="0" w:color="auto"/>
        <w:bottom w:val="none" w:sz="0" w:space="0" w:color="auto"/>
        <w:right w:val="none" w:sz="0" w:space="0" w:color="auto"/>
      </w:divBdr>
      <w:divsChild>
        <w:div w:id="449016749">
          <w:marLeft w:val="0"/>
          <w:marRight w:val="0"/>
          <w:marTop w:val="0"/>
          <w:marBottom w:val="0"/>
          <w:divBdr>
            <w:top w:val="none" w:sz="0" w:space="0" w:color="auto"/>
            <w:left w:val="none" w:sz="0" w:space="0" w:color="auto"/>
            <w:bottom w:val="none" w:sz="0" w:space="0" w:color="auto"/>
            <w:right w:val="none" w:sz="0" w:space="0" w:color="auto"/>
          </w:divBdr>
          <w:divsChild>
            <w:div w:id="19236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91A13-FB75-4912-8B7F-7D76F0F5A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milind</cp:lastModifiedBy>
  <cp:revision>2</cp:revision>
  <dcterms:created xsi:type="dcterms:W3CDTF">2025-11-12T10:51:00Z</dcterms:created>
  <dcterms:modified xsi:type="dcterms:W3CDTF">2025-11-12T10:51:00Z</dcterms:modified>
  <cp:category/>
</cp:coreProperties>
</file>