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CD7A1" w14:textId="77777777" w:rsidR="0099073F" w:rsidRDefault="00DC1ACE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MIR JASIMUDDIN</w:t>
      </w:r>
    </w:p>
    <w:p w14:paraId="3FB907B1" w14:textId="77777777" w:rsidR="0099073F" w:rsidRDefault="00DC1ACE">
      <w:pPr>
        <w:spacing w:after="60"/>
        <w:jc w:val="center"/>
      </w:pPr>
      <w:r>
        <w:rPr>
          <w:b/>
          <w:bCs/>
          <w:color w:val="2E74B5"/>
          <w:sz w:val="26"/>
          <w:szCs w:val="26"/>
        </w:rPr>
        <w:t>Senior UiPath RPA Developer | Agentic AI Automation Specialist | 4+ Years Experience</w:t>
      </w:r>
    </w:p>
    <w:p w14:paraId="3868E0BA" w14:textId="2213DF79" w:rsidR="0099073F" w:rsidRDefault="00B44750">
      <w:pPr>
        <w:spacing w:after="80"/>
        <w:jc w:val="center"/>
      </w:pPr>
      <w:hyperlink r:id="rId5" w:history="1">
        <w:r w:rsidR="00DC1ACE" w:rsidRPr="00DC1ACE">
          <w:rPr>
            <w:rStyle w:val="Hyperlink"/>
          </w:rPr>
          <w:t>i.mir.jasim.uddin@gmail.com</w:t>
        </w:r>
      </w:hyperlink>
      <w:r w:rsidR="00DC1ACE">
        <w:rPr>
          <w:color w:val="000000"/>
        </w:rPr>
        <w:t xml:space="preserve"> | +91 9382859763 | Kolkata, India |  </w:t>
      </w:r>
      <w:hyperlink r:id="rId6" w:history="1">
        <w:r w:rsidR="00DC1ACE">
          <w:rPr>
            <w:color w:val="0563C1"/>
            <w:u w:val="single"/>
          </w:rPr>
          <w:t>LinkedIn</w:t>
        </w:r>
      </w:hyperlink>
      <w:r w:rsidR="00DC1ACE">
        <w:rPr>
          <w:color w:val="000000"/>
        </w:rPr>
        <w:t xml:space="preserve">  |  </w:t>
      </w:r>
      <w:hyperlink r:id="rId7" w:history="1">
        <w:r w:rsidR="00DC1ACE">
          <w:rPr>
            <w:color w:val="0563C1"/>
            <w:u w:val="single"/>
          </w:rPr>
          <w:t>Portfolio</w:t>
        </w:r>
      </w:hyperlink>
    </w:p>
    <w:p w14:paraId="2A8207BA" w14:textId="77777777" w:rsidR="0099073F" w:rsidRDefault="00DC1ACE">
      <w:pPr>
        <w:pBdr>
          <w:bottom w:val="single" w:sz="6" w:space="2" w:color="1F4E79"/>
        </w:pBdr>
        <w:spacing w:before="200"/>
      </w:pPr>
      <w:r>
        <w:rPr>
          <w:b/>
          <w:bCs/>
          <w:color w:val="1F4E79"/>
          <w:sz w:val="26"/>
          <w:szCs w:val="26"/>
        </w:rPr>
        <w:t>PROFESSIONAL SUMMARY</w:t>
      </w:r>
    </w:p>
    <w:p w14:paraId="596F4156" w14:textId="77777777" w:rsidR="0099073F" w:rsidRDefault="0099073F">
      <w:pPr>
        <w:spacing w:after="60"/>
      </w:pPr>
    </w:p>
    <w:p w14:paraId="1C2A671F" w14:textId="77777777" w:rsidR="0099073F" w:rsidRDefault="00DC1ACE">
      <w:pPr>
        <w:spacing w:after="60"/>
      </w:pPr>
      <w:r>
        <w:rPr>
          <w:color w:val="000000"/>
        </w:rPr>
        <w:t>Senior UiPath RPA Developer with 4+ years of hands-on, end-to-end experience in designing, developing, and deploying enterprise-grade automation solutions at Capgemini and Tata Consultancy Services. Deep expertise across the complete UiPath ecosystem — Studio, Orchestrator, AI Center, Maestro, Agent Builder, ScreenPlay, IXP (Extraction Agents and Validation Agents), REFramework, Document Understanding, Test Cloud, GenAI Autopilot, and Coded Agents. UiPath Certified Agentic Automation Associate with a strong record of delivering scalable, intelligent, autonomous workflows using Agentic AI, queue-based and data-driven automation, API Workflows, AI Trust Layer governance, and PII masking. Now extending intelligent automation into Agentic AI frontiers with Claude Code integration for AI-native workflows, Maestro Case Management, terminal-driven RPA orchestration, and external API integrations. Experienced in end-to-end process migration, multi-system integrations, and CI/CD-enabled deployments. Recognized UiPath community contributor with 5x Monthly Forum Rewards.</w:t>
      </w:r>
    </w:p>
    <w:p w14:paraId="21C2D2CD" w14:textId="77777777" w:rsidR="0099073F" w:rsidRDefault="00DC1ACE">
      <w:pPr>
        <w:pBdr>
          <w:bottom w:val="single" w:sz="6" w:space="2" w:color="1F4E79"/>
        </w:pBdr>
        <w:spacing w:before="200"/>
      </w:pPr>
      <w:r>
        <w:rPr>
          <w:b/>
          <w:bCs/>
          <w:color w:val="1F4E79"/>
          <w:sz w:val="26"/>
          <w:szCs w:val="26"/>
        </w:rPr>
        <w:t>KEY TECHNICAL SKILLS</w:t>
      </w:r>
    </w:p>
    <w:p w14:paraId="4A1DC156" w14:textId="77777777" w:rsidR="0099073F" w:rsidRDefault="0099073F">
      <w:pPr>
        <w:spacing w:after="60"/>
      </w:pPr>
    </w:p>
    <w:p w14:paraId="728EE94A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UiPath Platform: </w:t>
      </w:r>
      <w:r>
        <w:rPr>
          <w:color w:val="000000"/>
        </w:rPr>
        <w:t>UiPath Studio, UiPath Studio Web, UiPath Orchestrator, UiPath AI Center, UiPath Test Cloud, UiPath Automation Cloud</w:t>
      </w:r>
    </w:p>
    <w:p w14:paraId="6F98AF0C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Agentic AI: </w:t>
      </w:r>
      <w:r>
        <w:rPr>
          <w:color w:val="000000"/>
        </w:rPr>
        <w:t>UiPath Maestro (BPMN/DMN Orchestration), UiPath Agent Builder, UiPath ScreenPlay (Natural Language UI Automation), Healing Agent, Autopilot for Developers</w:t>
      </w:r>
    </w:p>
    <w:p w14:paraId="4F80403E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Coded Agents: </w:t>
      </w:r>
      <w:r>
        <w:rPr>
          <w:color w:val="000000"/>
        </w:rPr>
        <w:t>UiPath Coded Agents, Coded Workflows, Code-First Automation, C# SDK Integration, Custom Activity Development</w:t>
      </w:r>
    </w:p>
    <w:p w14:paraId="062D5F1F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Claude Code Integration: </w:t>
      </w:r>
      <w:r>
        <w:rPr>
          <w:color w:val="000000"/>
        </w:rPr>
        <w:t>Claude Code with UiPath, AI-Native Workflow Scaffolding, GenAI-Powered Automation Design, MCP Server Integration, Claude API for Automation Intelligence</w:t>
      </w:r>
    </w:p>
    <w:p w14:paraId="15A6DE83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Intelligent Document Processing: </w:t>
      </w:r>
      <w:r>
        <w:rPr>
          <w:color w:val="000000"/>
        </w:rPr>
        <w:t>UiPath IXP – Extraction Agents, Validation Agents, Document Understanding, ML Model Integration</w:t>
      </w:r>
    </w:p>
    <w:p w14:paraId="3DB30E8C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Automation Frameworks: </w:t>
      </w:r>
      <w:r>
        <w:rPr>
          <w:color w:val="000000"/>
        </w:rPr>
        <w:t>REFramework, Queue-Based Workflows, Data-Driven Automation, State Machine Workflows, Dispatcher-Performer Architecture</w:t>
      </w:r>
    </w:p>
    <w:p w14:paraId="1941EB3A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Maestro Case Management: </w:t>
      </w:r>
      <w:r>
        <w:rPr>
          <w:color w:val="000000"/>
        </w:rPr>
        <w:t>Case Lifecycle Orchestration, Case Intake &amp; Routing, Escalation Workflows, BPMN/DMN Decision Logic, Case Resolution Automation</w:t>
      </w:r>
    </w:p>
    <w:p w14:paraId="10E9C5CC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Security &amp; Governance: </w:t>
      </w:r>
      <w:r>
        <w:rPr>
          <w:color w:val="000000"/>
        </w:rPr>
        <w:t>UiPath AI Trust Layer, PII Masking, Agent Guardrails, Audit Controls, CyberArk Privileged Access Management</w:t>
      </w:r>
    </w:p>
    <w:p w14:paraId="7355DFA6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Integration &amp; APIs: </w:t>
      </w:r>
      <w:r>
        <w:rPr>
          <w:color w:val="000000"/>
        </w:rPr>
        <w:t>UiPath API Workflows, REST API Automation, MCP Server Integration, System-to-System Integration</w:t>
      </w:r>
    </w:p>
    <w:p w14:paraId="4071DA84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External API Integration: </w:t>
      </w:r>
      <w:r>
        <w:rPr>
          <w:color w:val="000000"/>
        </w:rPr>
        <w:t>REST API Automation, Webhook-Driven Automation, Third-Party API Orchestration, MCP Server Integration, System-to-System Data Flows</w:t>
      </w:r>
    </w:p>
    <w:p w14:paraId="6AD8D37D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Terminal Operations: </w:t>
      </w:r>
      <w:r>
        <w:rPr>
          <w:color w:val="000000"/>
        </w:rPr>
        <w:t>Terminal-Based RPA Orchestration, CLI-Driven Automation, SSH Automation, Script Execution via UiPath, Bash/PowerShell Integration</w:t>
      </w:r>
    </w:p>
    <w:p w14:paraId="1B3664F0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Databases &amp; Backend: </w:t>
      </w:r>
      <w:r>
        <w:rPr>
          <w:color w:val="000000"/>
        </w:rPr>
        <w:t>SAP HANA, MariaDB, SQL, MySQL</w:t>
      </w:r>
    </w:p>
    <w:p w14:paraId="10CB0EDA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DevOps &amp; CI/CD: </w:t>
      </w:r>
      <w:r>
        <w:rPr>
          <w:color w:val="000000"/>
        </w:rPr>
        <w:t>CI/CD Pipeline Integration, Git, Version Control, Agile (Scrum)</w:t>
      </w:r>
    </w:p>
    <w:p w14:paraId="5905757E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Programming: </w:t>
      </w:r>
      <w:r>
        <w:rPr>
          <w:color w:val="000000"/>
        </w:rPr>
        <w:t>Visual Basic (VBA), Python, C#, SQL</w:t>
      </w:r>
    </w:p>
    <w:p w14:paraId="41795ABC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Other Tools: </w:t>
      </w:r>
      <w:r>
        <w:rPr>
          <w:color w:val="000000"/>
        </w:rPr>
        <w:t>Automation Anywhere (exposure)</w:t>
      </w:r>
    </w:p>
    <w:p w14:paraId="679AB0B7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Domain Expertise: </w:t>
      </w:r>
      <w:r>
        <w:rPr>
          <w:color w:val="000000"/>
        </w:rPr>
        <w:t>Utility, Reporting Automation, Document Management, Auditing, Regression Testing, Case Processing</w:t>
      </w:r>
    </w:p>
    <w:p w14:paraId="347A5531" w14:textId="77777777" w:rsidR="0099073F" w:rsidRDefault="00DC1ACE">
      <w:pPr>
        <w:spacing w:before="20" w:after="20"/>
      </w:pPr>
      <w:r>
        <w:rPr>
          <w:b/>
          <w:bCs/>
          <w:color w:val="000000"/>
        </w:rPr>
        <w:t xml:space="preserve">Soft Skills: </w:t>
      </w:r>
      <w:r>
        <w:rPr>
          <w:color w:val="000000"/>
        </w:rPr>
        <w:t>Stakeholder Collaboration, Process Analysis, Solution Design, Technical Documentation (PDD, SDD, UAT), Mentoring, Problem Solving</w:t>
      </w:r>
    </w:p>
    <w:p w14:paraId="5423042E" w14:textId="77777777" w:rsidR="0099073F" w:rsidRDefault="0099073F">
      <w:pPr>
        <w:spacing w:before="60"/>
      </w:pPr>
    </w:p>
    <w:p w14:paraId="5E642835" w14:textId="77777777" w:rsidR="0099073F" w:rsidRDefault="00DC1ACE">
      <w:pPr>
        <w:pBdr>
          <w:bottom w:val="single" w:sz="6" w:space="2" w:color="1F4E79"/>
        </w:pBdr>
        <w:spacing w:before="200"/>
      </w:pPr>
      <w:r>
        <w:rPr>
          <w:b/>
          <w:bCs/>
          <w:color w:val="1F4E79"/>
          <w:sz w:val="26"/>
          <w:szCs w:val="26"/>
        </w:rPr>
        <w:t>CERTIFICATIONS</w:t>
      </w:r>
    </w:p>
    <w:p w14:paraId="43676EBE" w14:textId="77777777" w:rsidR="0099073F" w:rsidRDefault="0099073F">
      <w:pPr>
        <w:spacing w:after="60"/>
      </w:pPr>
    </w:p>
    <w:p w14:paraId="721041AB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UiPath Certified Professional – Agentic Automation Associate</w:t>
      </w:r>
    </w:p>
    <w:p w14:paraId="74B4245F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UiPath Community Certification Framework – Specialized AI Professional</w:t>
      </w:r>
    </w:p>
    <w:p w14:paraId="3DE4360A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UiPath Academy – Automation Business Analyst Associate</w:t>
      </w:r>
    </w:p>
    <w:p w14:paraId="76F9FC44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Automation Anywhere – Certified Master RPA Professional Prep</w:t>
      </w:r>
    </w:p>
    <w:p w14:paraId="6F4FA659" w14:textId="77777777" w:rsidR="0099073F" w:rsidRDefault="0099073F">
      <w:pPr>
        <w:spacing w:before="60"/>
      </w:pPr>
    </w:p>
    <w:p w14:paraId="5DADA907" w14:textId="77777777" w:rsidR="0099073F" w:rsidRDefault="00DC1ACE">
      <w:pPr>
        <w:pBdr>
          <w:bottom w:val="single" w:sz="6" w:space="2" w:color="1F4E79"/>
        </w:pBdr>
        <w:spacing w:before="200"/>
      </w:pPr>
      <w:r>
        <w:rPr>
          <w:b/>
          <w:bCs/>
          <w:color w:val="1F4E79"/>
          <w:sz w:val="26"/>
          <w:szCs w:val="26"/>
        </w:rPr>
        <w:t>PROFESSIONAL EXPERIENCE</w:t>
      </w:r>
    </w:p>
    <w:p w14:paraId="6A3A65C1" w14:textId="77777777" w:rsidR="0099073F" w:rsidRDefault="0099073F">
      <w:pPr>
        <w:spacing w:after="60"/>
      </w:pPr>
    </w:p>
    <w:p w14:paraId="5D5E92C0" w14:textId="77777777" w:rsidR="0099073F" w:rsidRDefault="00DC1ACE">
      <w:pPr>
        <w:tabs>
          <w:tab w:val="right" w:pos="10080"/>
        </w:tabs>
        <w:spacing w:before="120"/>
      </w:pPr>
      <w:r>
        <w:rPr>
          <w:b/>
          <w:bCs/>
          <w:color w:val="000000"/>
          <w:sz w:val="22"/>
          <w:szCs w:val="22"/>
        </w:rPr>
        <w:t>Capgemini Technology Services India Limited</w:t>
      </w:r>
      <w:r>
        <w:rPr>
          <w:color w:val="000000"/>
        </w:rPr>
        <w:t xml:space="preserve"> | Kolkata, India</w:t>
      </w:r>
      <w:r>
        <w:rPr>
          <w:color w:val="000000"/>
        </w:rPr>
        <w:tab/>
      </w:r>
    </w:p>
    <w:p w14:paraId="1030B056" w14:textId="77777777" w:rsidR="0099073F" w:rsidRDefault="00DC1ACE">
      <w:pPr>
        <w:tabs>
          <w:tab w:val="right" w:pos="10080"/>
        </w:tabs>
        <w:spacing w:after="60"/>
      </w:pPr>
      <w:r>
        <w:rPr>
          <w:b/>
          <w:bCs/>
          <w:color w:val="2E74B5"/>
        </w:rPr>
        <w:t>Senior Associate – Senior UiPath RPA Developer</w:t>
      </w:r>
      <w:r>
        <w:rPr>
          <w:color w:val="000000"/>
        </w:rPr>
        <w:tab/>
        <w:t>Jan 2025 – Present</w:t>
      </w:r>
    </w:p>
    <w:p w14:paraId="36E98BE4" w14:textId="77777777" w:rsidR="0099073F" w:rsidRDefault="0099073F">
      <w:pPr>
        <w:spacing w:before="80"/>
      </w:pPr>
    </w:p>
    <w:p w14:paraId="38A86998" w14:textId="77777777" w:rsidR="0099073F" w:rsidRDefault="00DC1ACE">
      <w:pPr>
        <w:tabs>
          <w:tab w:val="right" w:pos="10080"/>
        </w:tabs>
        <w:spacing w:before="120"/>
      </w:pPr>
      <w:r>
        <w:rPr>
          <w:b/>
          <w:bCs/>
          <w:color w:val="000000"/>
          <w:sz w:val="22"/>
          <w:szCs w:val="22"/>
        </w:rPr>
        <w:t>Tata Consultancy Services</w:t>
      </w:r>
      <w:r>
        <w:rPr>
          <w:color w:val="000000"/>
        </w:rPr>
        <w:t xml:space="preserve"> | Kolkata, India</w:t>
      </w:r>
      <w:r>
        <w:rPr>
          <w:color w:val="000000"/>
        </w:rPr>
        <w:tab/>
      </w:r>
    </w:p>
    <w:p w14:paraId="2FE7B5CD" w14:textId="77777777" w:rsidR="0099073F" w:rsidRDefault="00DC1ACE">
      <w:pPr>
        <w:tabs>
          <w:tab w:val="right" w:pos="10080"/>
        </w:tabs>
        <w:spacing w:after="60"/>
      </w:pPr>
      <w:r>
        <w:rPr>
          <w:b/>
          <w:bCs/>
          <w:color w:val="2E74B5"/>
        </w:rPr>
        <w:t>System Engineer – UiPath RPA Developer</w:t>
      </w:r>
      <w:r>
        <w:rPr>
          <w:color w:val="000000"/>
        </w:rPr>
        <w:tab/>
        <w:t>Jul 2022 – Jan 2025</w:t>
      </w:r>
    </w:p>
    <w:p w14:paraId="67363B2F" w14:textId="77777777" w:rsidR="0099073F" w:rsidRDefault="0099073F">
      <w:pPr>
        <w:spacing w:before="60"/>
      </w:pPr>
    </w:p>
    <w:p w14:paraId="26895F61" w14:textId="77777777" w:rsidR="0099073F" w:rsidRDefault="00DC1ACE">
      <w:pPr>
        <w:pBdr>
          <w:bottom w:val="single" w:sz="6" w:space="2" w:color="1F4E79"/>
        </w:pBdr>
        <w:spacing w:before="200"/>
      </w:pPr>
      <w:r>
        <w:rPr>
          <w:b/>
          <w:bCs/>
          <w:color w:val="1F4E79"/>
          <w:sz w:val="26"/>
          <w:szCs w:val="26"/>
        </w:rPr>
        <w:t>KEY PROJECTS</w:t>
      </w:r>
    </w:p>
    <w:p w14:paraId="7F1CD5E4" w14:textId="77777777" w:rsidR="0099073F" w:rsidRDefault="0099073F">
      <w:pPr>
        <w:spacing w:after="60"/>
      </w:pPr>
    </w:p>
    <w:p w14:paraId="10467AE0" w14:textId="77777777" w:rsidR="0099073F" w:rsidRDefault="00DC1ACE">
      <w:pPr>
        <w:spacing w:before="80" w:after="40"/>
      </w:pPr>
      <w:r>
        <w:rPr>
          <w:b/>
          <w:bCs/>
          <w:color w:val="2E74B5"/>
          <w:sz w:val="22"/>
          <w:szCs w:val="22"/>
        </w:rPr>
        <w:t>Capgemini Projects</w:t>
      </w:r>
    </w:p>
    <w:p w14:paraId="7AE49E57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Coded Automation Framework with UiPath Coded Agents</w:t>
      </w:r>
      <w:r>
        <w:rPr>
          <w:color w:val="000000"/>
        </w:rPr>
        <w:tab/>
        <w:t>May 2026 – Present</w:t>
      </w:r>
    </w:p>
    <w:p w14:paraId="2F9B6DF0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Designing and building a reusable enterprise automation framework using UiPath Coded Agents and C# SDK, enabling fully programmatic workflow control, custom activity library development, and direct microservice integration for a financial services client.</w:t>
      </w:r>
    </w:p>
    <w:p w14:paraId="78D54D40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Replacing low-code bottlenecks with coded workflow components — reducing automation development cycle time and improving runtime stability across complex multi-step processes.</w:t>
      </w:r>
    </w:p>
    <w:p w14:paraId="2A0191E1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GenAI-Assisted RPA Development with Claude Code</w:t>
      </w:r>
      <w:r>
        <w:rPr>
          <w:color w:val="000000"/>
        </w:rPr>
        <w:tab/>
        <w:t>May 2026 – Present</w:t>
      </w:r>
    </w:p>
    <w:p w14:paraId="19462182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Integrating Claude Code into the UiPath Studio development workflow for AI-assisted automation design — leveraging Claude API for intelligent workflow scaffolding, automated exception handling suggestions, and GenAI-powered code review within Studio IDE.</w:t>
      </w:r>
    </w:p>
    <w:p w14:paraId="3280379E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Implementing Claude API within UiPath pipelines for dynamic process routing, context-aware automation decision-making, and intelligent document classification at runtime.</w:t>
      </w:r>
    </w:p>
    <w:p w14:paraId="7BE2757F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Enterprise Case Lifecycle Management with Maestro</w:t>
      </w:r>
      <w:r>
        <w:rPr>
          <w:color w:val="000000"/>
        </w:rPr>
        <w:tab/>
        <w:t>Apr 2026 – Present</w:t>
      </w:r>
    </w:p>
    <w:p w14:paraId="39C285D1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Designing and implementing a full Maestro Case Management solution for a large enterprise client — orchestrating multi-stage case workflows covering intake, assignment, SLA tracking, escalation, and resolution across production systems.</w:t>
      </w:r>
    </w:p>
    <w:p w14:paraId="7694865A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Configuring BPMN/DMN decision models for intelligent case routing and priority escalation rules, significantly reducing manual intervention and average case resolution time.</w:t>
      </w:r>
    </w:p>
    <w:p w14:paraId="3AF32C52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Server-Side Terminal &amp; CLI Automation</w:t>
      </w:r>
      <w:r>
        <w:rPr>
          <w:color w:val="000000"/>
        </w:rPr>
        <w:tab/>
        <w:t>Apr 2026 – Present</w:t>
      </w:r>
    </w:p>
    <w:p w14:paraId="1DF828EC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Automating enterprise server-side operations via UiPath terminal integration — covering SSH-based remote script execution, CLI-driven batch job orchestration, and PowerShell/Bash automation for infrastructure management tasks.</w:t>
      </w:r>
    </w:p>
    <w:p w14:paraId="5446A51F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Building headless automation pipelines for scheduled server maintenance, log processing, and data pipeline triggers that operate without any UI dependency, improving reliability and execution speed.</w:t>
      </w:r>
    </w:p>
    <w:p w14:paraId="353989BA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lastRenderedPageBreak/>
        <w:t>External API Integration Hub for Enterprise RPA</w:t>
      </w:r>
      <w:r>
        <w:rPr>
          <w:color w:val="000000"/>
        </w:rPr>
        <w:tab/>
        <w:t>Apr 2026 – Present</w:t>
      </w:r>
    </w:p>
    <w:p w14:paraId="7B657AE2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Developing a centralized external API integration layer within UiPath connecting third-party REST APIs, webhooks, and MCP servers — enabling seamless cross-platform data exchange and real-time process orchestration for enterprise clients.</w:t>
      </w:r>
    </w:p>
    <w:p w14:paraId="7F2839E4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Implementing OAuth2-based secure API authentication, intelligent retry logic, and structured error handling for high-volume production API automation flows with full Orchestrator queue management.</w:t>
      </w:r>
    </w:p>
    <w:p w14:paraId="4541E187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Regression Automation – Client Golden Test Suites</w:t>
      </w:r>
      <w:r>
        <w:rPr>
          <w:color w:val="000000"/>
        </w:rPr>
        <w:tab/>
        <w:t>Jan 2026 – Present</w:t>
      </w:r>
    </w:p>
    <w:p w14:paraId="0B75E212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Automated client Golden Test Suites using UiPath Test Cloud with self-healing automation, AI Computer Vision, and agentic performance testing, building stable and scalable regression coverage across enterprise applications.</w:t>
      </w:r>
    </w:p>
    <w:p w14:paraId="446E80D7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Implemented REFramework with queue-based dispatching, IXP Extraction Agents, Validation Agents, and GenAI Autopilot within UiPath, integrated with CI/CD pipelines for continuous automated regression validation.</w:t>
      </w:r>
    </w:p>
    <w:p w14:paraId="5E5189B3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Reporting and Data Repository Automation</w:t>
      </w:r>
      <w:r>
        <w:rPr>
          <w:color w:val="000000"/>
        </w:rPr>
        <w:tab/>
        <w:t>Sep 2025 – Dec 2025</w:t>
      </w:r>
    </w:p>
    <w:p w14:paraId="791C90CF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and automated enterprise reporting workflows using UiPath Orchestrator, configuring queue management and scheduled bot execution for centralized, scalable, and performance-optimized reporting automation.</w:t>
      </w:r>
    </w:p>
    <w:p w14:paraId="57EC4DE8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Built UiPath API Workflows for automated system-to-system data transfers, eliminating manual data handling and significantly improving reporting accuracy and delivery speed.</w:t>
      </w:r>
    </w:p>
    <w:p w14:paraId="1F75AF1A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Auditing Automation</w:t>
      </w:r>
      <w:r>
        <w:rPr>
          <w:color w:val="000000"/>
        </w:rPr>
        <w:tab/>
        <w:t>Jul 2025 – Aug 2025</w:t>
      </w:r>
    </w:p>
    <w:p w14:paraId="00CB288E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UiPath-driven auditing automation in the production environment using IXP Validation Agents for AI-enabled document validation, incorporating audit bypass handling and compliance-driven process checks under AI Trust Layer governance.</w:t>
      </w:r>
    </w:p>
    <w:p w14:paraId="0CDF743B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Case Update Automation</w:t>
      </w:r>
      <w:r>
        <w:rPr>
          <w:color w:val="000000"/>
        </w:rPr>
        <w:tab/>
        <w:t>May 2025 – Jun 2025</w:t>
      </w:r>
    </w:p>
    <w:p w14:paraId="737AA817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Implemented UiPath automation with Maestro orchestration for large-scale case updates across enterprise systems in production, ensuring high accuracy, consistency, and significantly reduced turnaround time.</w:t>
      </w:r>
    </w:p>
    <w:p w14:paraId="438F6996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Document Management and Case Processing</w:t>
      </w:r>
      <w:r>
        <w:rPr>
          <w:color w:val="000000"/>
        </w:rPr>
        <w:tab/>
        <w:t>Mar 2025 – Apr 2025</w:t>
      </w:r>
    </w:p>
    <w:p w14:paraId="6FD27F06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and deployed UiPath IXP workflows for intelligent document management and contingency case processing, leveraging Extraction Agents and robust exception handling to automate complex document-intensive operations.</w:t>
      </w:r>
    </w:p>
    <w:p w14:paraId="795FF9B8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UiPath Environment Setup and Intake Automation</w:t>
      </w:r>
      <w:r>
        <w:rPr>
          <w:color w:val="000000"/>
        </w:rPr>
        <w:tab/>
        <w:t>Jan 2025 – Feb 2025</w:t>
      </w:r>
    </w:p>
    <w:p w14:paraId="71FC0173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Completed full VDI and UiPath Orchestrator environment setup from scratch and automated intake processes using UiPath API Workflows for scan, fax, and email channels with Orchestrator queue management and validation.</w:t>
      </w:r>
    </w:p>
    <w:p w14:paraId="6BD0917C" w14:textId="77777777" w:rsidR="0099073F" w:rsidRDefault="0099073F">
      <w:pPr>
        <w:spacing w:before="40"/>
      </w:pPr>
    </w:p>
    <w:p w14:paraId="3B6A33DD" w14:textId="77777777" w:rsidR="0099073F" w:rsidRDefault="00DC1ACE">
      <w:pPr>
        <w:spacing w:before="80" w:after="40"/>
      </w:pPr>
      <w:r>
        <w:rPr>
          <w:b/>
          <w:bCs/>
          <w:color w:val="2E74B5"/>
          <w:sz w:val="22"/>
          <w:szCs w:val="22"/>
        </w:rPr>
        <w:t>TCS Projects</w:t>
      </w:r>
    </w:p>
    <w:p w14:paraId="74547BD3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RPA New Process Development</w:t>
      </w:r>
      <w:r>
        <w:rPr>
          <w:color w:val="000000"/>
        </w:rPr>
        <w:tab/>
        <w:t>Apr 2024 – Dec 2024</w:t>
      </w:r>
    </w:p>
    <w:p w14:paraId="681F45FC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and deployed multiple enterprise UiPath automation processes covering full-cycle development — from requirements analysis through UAT to production deployment — across diverse business automation use cases.</w:t>
      </w:r>
    </w:p>
    <w:p w14:paraId="12CCC9F6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RPA Migration – On-Premises to Cloud</w:t>
      </w:r>
      <w:r>
        <w:rPr>
          <w:color w:val="000000"/>
        </w:rPr>
        <w:tab/>
        <w:t>Jan 2024 – Mar 2024</w:t>
      </w:r>
    </w:p>
    <w:p w14:paraId="556CAE0B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Migrated existing UiPath bot infrastructure from on-premises Orchestrator to UiPath Automation Cloud with zero downtime, maintaining full process continuity and governance standards throughout.</w:t>
      </w:r>
    </w:p>
    <w:p w14:paraId="455DC75E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Enterprise Backend System Automation</w:t>
      </w:r>
      <w:r>
        <w:rPr>
          <w:color w:val="000000"/>
        </w:rPr>
        <w:tab/>
        <w:t>Aug 2023 – Dec 2023</w:t>
      </w:r>
    </w:p>
    <w:p w14:paraId="39B64627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Developed and optimized UiPath workflows for large-scale enterprise backend system automation, enhancing process compatibility, selector stability, and runtime performance across critical business operations.</w:t>
      </w:r>
    </w:p>
    <w:p w14:paraId="20AE1A51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Secure Credential Integration</w:t>
      </w:r>
      <w:r>
        <w:rPr>
          <w:color w:val="000000"/>
        </w:rPr>
        <w:tab/>
        <w:t>Mar 2023 – May 2023</w:t>
      </w:r>
    </w:p>
    <w:p w14:paraId="5234483A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Integrated enterprise PAM-based secure credential management into UiPath bots, enforcing compliant and rotation-safe authentication standards across all automated processes.</w:t>
      </w:r>
    </w:p>
    <w:p w14:paraId="3AC3B8C1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RPA Process Map Upgradation</w:t>
      </w:r>
      <w:r>
        <w:rPr>
          <w:color w:val="000000"/>
        </w:rPr>
        <w:tab/>
        <w:t>Jun 2023 – Jul 2023</w:t>
      </w:r>
    </w:p>
    <w:p w14:paraId="01939C3C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Re-architected and enhanced UiPath workflows across multiple automations, updating selectors, process maps, and component libraries to improve reliability and system compatibility.</w:t>
      </w:r>
    </w:p>
    <w:p w14:paraId="16DD4E4A" w14:textId="77777777" w:rsidR="0099073F" w:rsidRDefault="00DC1ACE">
      <w:pPr>
        <w:tabs>
          <w:tab w:val="right" w:pos="10080"/>
        </w:tabs>
        <w:spacing w:before="100" w:after="30"/>
      </w:pPr>
      <w:r>
        <w:rPr>
          <w:b/>
          <w:bCs/>
          <w:color w:val="000000"/>
        </w:rPr>
        <w:t>RPA Production Support and Initial Process Development</w:t>
      </w:r>
      <w:r>
        <w:rPr>
          <w:color w:val="000000"/>
        </w:rPr>
        <w:tab/>
        <w:t>Jul 2022 – Feb 2023</w:t>
      </w:r>
    </w:p>
    <w:p w14:paraId="431131F8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Provided proactive UiPath production monitoring, bot troubleshooting, and performance optimization; designed and deployed initial automation workflows from business requirements through to production go-live.</w:t>
      </w:r>
    </w:p>
    <w:p w14:paraId="05B6C835" w14:textId="77777777" w:rsidR="0099073F" w:rsidRDefault="0099073F">
      <w:pPr>
        <w:spacing w:before="60"/>
      </w:pPr>
    </w:p>
    <w:p w14:paraId="502B5199" w14:textId="77777777" w:rsidR="0099073F" w:rsidRDefault="00DC1ACE">
      <w:pPr>
        <w:pBdr>
          <w:bottom w:val="single" w:sz="6" w:space="2" w:color="1F4E79"/>
        </w:pBdr>
        <w:spacing w:before="200"/>
      </w:pPr>
      <w:r>
        <w:rPr>
          <w:b/>
          <w:bCs/>
          <w:color w:val="1F4E79"/>
          <w:sz w:val="26"/>
          <w:szCs w:val="26"/>
        </w:rPr>
        <w:t>COMMUNITY LEADERSHIP AND RECOGNITION</w:t>
      </w:r>
    </w:p>
    <w:p w14:paraId="28E64B33" w14:textId="77777777" w:rsidR="0099073F" w:rsidRDefault="0099073F">
      <w:pPr>
        <w:spacing w:after="60"/>
      </w:pPr>
    </w:p>
    <w:p w14:paraId="25DFBD98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5x UiPath Monthly Forum Rewards Winner – Recognized for consistent, high-impact technical contributions to the global UiPath Community Forum.</w:t>
      </w:r>
    </w:p>
    <w:p w14:paraId="1379306F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Active UiPath Community Forum contributor – Regularly solving complex UiPath automation challenges and sharing REFramework, Agentic AI, IXP, Coded Agents, and Orchestrator best practices with the global RPA community.</w:t>
      </w:r>
    </w:p>
    <w:p w14:paraId="2B43DF5A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freelance training and mentorship on UiPath RPA, Agentic AI, GenAI automation frameworks, and Claude Code integration to aspiring automation developers.</w:t>
      </w:r>
    </w:p>
    <w:p w14:paraId="65DC4F0B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Published a 100-day LinkedIn automation series focused on UiPath RPA, Agentic AI, and GenAI adoption – recognized as a thought leader in UiPath-driven AI and automation convergence.</w:t>
      </w:r>
    </w:p>
    <w:p w14:paraId="4FD1408C" w14:textId="77777777" w:rsidR="0099073F" w:rsidRDefault="00DC1A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Subject matter expert and community voice for UiPath Maestro, Agent Builder, ScreenPlay, IXP, Coded Agents, and Claude Code integration across professional channels.</w:t>
      </w:r>
    </w:p>
    <w:p w14:paraId="29A615C0" w14:textId="77777777" w:rsidR="0099073F" w:rsidRDefault="0099073F">
      <w:pPr>
        <w:spacing w:before="60"/>
      </w:pPr>
    </w:p>
    <w:p w14:paraId="639D26E3" w14:textId="77777777" w:rsidR="0099073F" w:rsidRDefault="00DC1ACE">
      <w:pPr>
        <w:pBdr>
          <w:bottom w:val="single" w:sz="6" w:space="2" w:color="1F4E79"/>
        </w:pBdr>
        <w:spacing w:before="200"/>
      </w:pPr>
      <w:r>
        <w:rPr>
          <w:b/>
          <w:bCs/>
          <w:color w:val="1F4E79"/>
          <w:sz w:val="26"/>
          <w:szCs w:val="26"/>
        </w:rPr>
        <w:t>EDUCATION</w:t>
      </w:r>
    </w:p>
    <w:p w14:paraId="1EE9BEE3" w14:textId="77777777" w:rsidR="0099073F" w:rsidRDefault="0099073F">
      <w:pPr>
        <w:spacing w:after="60"/>
      </w:pPr>
    </w:p>
    <w:p w14:paraId="084CDDF0" w14:textId="77777777" w:rsidR="0099073F" w:rsidRDefault="00DC1ACE">
      <w:pPr>
        <w:spacing w:before="40" w:after="20"/>
      </w:pPr>
      <w:r>
        <w:rPr>
          <w:b/>
          <w:bCs/>
          <w:color w:val="000000"/>
          <w:sz w:val="22"/>
          <w:szCs w:val="22"/>
        </w:rPr>
        <w:t>Bachelor of Technology (B.Tech)</w:t>
      </w:r>
    </w:p>
    <w:p w14:paraId="07EB0101" w14:textId="77777777" w:rsidR="0099073F" w:rsidRDefault="00DC1ACE">
      <w:pPr>
        <w:tabs>
          <w:tab w:val="right" w:pos="10080"/>
        </w:tabs>
        <w:spacing w:after="60"/>
      </w:pPr>
      <w:r>
        <w:rPr>
          <w:color w:val="000000"/>
        </w:rPr>
        <w:t>Maulana Abul Kalam Azad University of Technology, Kolkata</w:t>
      </w:r>
      <w:r>
        <w:rPr>
          <w:color w:val="000000"/>
        </w:rPr>
        <w:tab/>
        <w:t>2018 – 2022</w:t>
      </w:r>
    </w:p>
    <w:sectPr w:rsidR="009907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0323A"/>
    <w:multiLevelType w:val="hybridMultilevel"/>
    <w:tmpl w:val="45983FEA"/>
    <w:lvl w:ilvl="0" w:tplc="4042B018">
      <w:start w:val="1"/>
      <w:numFmt w:val="bullet"/>
      <w:lvlText w:val="•"/>
      <w:lvlJc w:val="left"/>
      <w:pPr>
        <w:ind w:left="480" w:hanging="240"/>
      </w:pPr>
    </w:lvl>
    <w:lvl w:ilvl="1" w:tplc="1D44220A">
      <w:numFmt w:val="decimal"/>
      <w:lvlText w:val=""/>
      <w:lvlJc w:val="left"/>
    </w:lvl>
    <w:lvl w:ilvl="2" w:tplc="305EFDBE">
      <w:numFmt w:val="decimal"/>
      <w:lvlText w:val=""/>
      <w:lvlJc w:val="left"/>
    </w:lvl>
    <w:lvl w:ilvl="3" w:tplc="2A6E01B6">
      <w:numFmt w:val="decimal"/>
      <w:lvlText w:val=""/>
      <w:lvlJc w:val="left"/>
    </w:lvl>
    <w:lvl w:ilvl="4" w:tplc="069E4D2A">
      <w:numFmt w:val="decimal"/>
      <w:lvlText w:val=""/>
      <w:lvlJc w:val="left"/>
    </w:lvl>
    <w:lvl w:ilvl="5" w:tplc="AB36D6C6">
      <w:numFmt w:val="decimal"/>
      <w:lvlText w:val=""/>
      <w:lvlJc w:val="left"/>
    </w:lvl>
    <w:lvl w:ilvl="6" w:tplc="209A253C">
      <w:numFmt w:val="decimal"/>
      <w:lvlText w:val=""/>
      <w:lvlJc w:val="left"/>
    </w:lvl>
    <w:lvl w:ilvl="7" w:tplc="C78617B0">
      <w:numFmt w:val="decimal"/>
      <w:lvlText w:val=""/>
      <w:lvlJc w:val="left"/>
    </w:lvl>
    <w:lvl w:ilvl="8" w:tplc="27122A72">
      <w:numFmt w:val="decimal"/>
      <w:lvlText w:val=""/>
      <w:lvlJc w:val="left"/>
    </w:lvl>
  </w:abstractNum>
  <w:abstractNum w:abstractNumId="1" w15:restartNumberingAfterBreak="0">
    <w:nsid w:val="6994303C"/>
    <w:multiLevelType w:val="hybridMultilevel"/>
    <w:tmpl w:val="67743024"/>
    <w:lvl w:ilvl="0" w:tplc="56264328">
      <w:start w:val="1"/>
      <w:numFmt w:val="bullet"/>
      <w:lvlText w:val="●"/>
      <w:lvlJc w:val="left"/>
      <w:pPr>
        <w:ind w:left="720" w:hanging="360"/>
      </w:pPr>
    </w:lvl>
    <w:lvl w:ilvl="1" w:tplc="BFB4D102">
      <w:start w:val="1"/>
      <w:numFmt w:val="bullet"/>
      <w:lvlText w:val="○"/>
      <w:lvlJc w:val="left"/>
      <w:pPr>
        <w:ind w:left="1440" w:hanging="360"/>
      </w:pPr>
    </w:lvl>
    <w:lvl w:ilvl="2" w:tplc="E878FEBE">
      <w:start w:val="1"/>
      <w:numFmt w:val="bullet"/>
      <w:lvlText w:val="■"/>
      <w:lvlJc w:val="left"/>
      <w:pPr>
        <w:ind w:left="2160" w:hanging="360"/>
      </w:pPr>
    </w:lvl>
    <w:lvl w:ilvl="3" w:tplc="75A24C5C">
      <w:start w:val="1"/>
      <w:numFmt w:val="bullet"/>
      <w:lvlText w:val="●"/>
      <w:lvlJc w:val="left"/>
      <w:pPr>
        <w:ind w:left="2880" w:hanging="360"/>
      </w:pPr>
    </w:lvl>
    <w:lvl w:ilvl="4" w:tplc="BE3A262E">
      <w:start w:val="1"/>
      <w:numFmt w:val="bullet"/>
      <w:lvlText w:val="○"/>
      <w:lvlJc w:val="left"/>
      <w:pPr>
        <w:ind w:left="3600" w:hanging="360"/>
      </w:pPr>
    </w:lvl>
    <w:lvl w:ilvl="5" w:tplc="3BFCADFE">
      <w:start w:val="1"/>
      <w:numFmt w:val="bullet"/>
      <w:lvlText w:val="■"/>
      <w:lvlJc w:val="left"/>
      <w:pPr>
        <w:ind w:left="4320" w:hanging="360"/>
      </w:pPr>
    </w:lvl>
    <w:lvl w:ilvl="6" w:tplc="910CDF1E">
      <w:start w:val="1"/>
      <w:numFmt w:val="bullet"/>
      <w:lvlText w:val="●"/>
      <w:lvlJc w:val="left"/>
      <w:pPr>
        <w:ind w:left="5040" w:hanging="360"/>
      </w:pPr>
    </w:lvl>
    <w:lvl w:ilvl="7" w:tplc="260042C4">
      <w:start w:val="1"/>
      <w:numFmt w:val="bullet"/>
      <w:lvlText w:val="●"/>
      <w:lvlJc w:val="left"/>
      <w:pPr>
        <w:ind w:left="5760" w:hanging="360"/>
      </w:pPr>
    </w:lvl>
    <w:lvl w:ilvl="8" w:tplc="E0EEB8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73F"/>
    <w:rsid w:val="0099073F"/>
    <w:rsid w:val="00B44750"/>
    <w:rsid w:val="00DC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FFE3"/>
  <w15:docId w15:val="{BEC80E31-93B2-4B43-9DC4-B9C0AA56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1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irjasimuddin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r-jasimuddin-4a35131a0" TargetMode="External"/><Relationship Id="rId5" Type="http://schemas.openxmlformats.org/officeDocument/2006/relationships/hyperlink" Target="mailto:i.mir.jasim.uddi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 Jasimuddin</cp:lastModifiedBy>
  <cp:revision>3</cp:revision>
  <dcterms:created xsi:type="dcterms:W3CDTF">2026-05-29T12:18:00Z</dcterms:created>
  <dcterms:modified xsi:type="dcterms:W3CDTF">2026-05-30T11:35:00Z</dcterms:modified>
</cp:coreProperties>
</file>