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1A9B5" w14:textId="77777777" w:rsidR="00A70AB1" w:rsidRDefault="00A70AB1">
      <w:pPr>
        <w:spacing w:before="1600"/>
      </w:pPr>
    </w:p>
    <w:p w14:paraId="4DA86F60" w14:textId="77777777" w:rsidR="00A70AB1" w:rsidRDefault="00000000">
      <w:pPr>
        <w:jc w:val="center"/>
      </w:pPr>
      <w:r>
        <w:rPr>
          <w:b/>
          <w:bCs/>
          <w:color w:val="595959"/>
          <w:spacing w:val="20"/>
          <w:sz w:val="30"/>
          <w:szCs w:val="30"/>
        </w:rPr>
        <w:t>E-COMMERCE SALES</w:t>
      </w:r>
    </w:p>
    <w:p w14:paraId="51C5A1FF" w14:textId="77777777" w:rsidR="00A70AB1" w:rsidRDefault="00000000">
      <w:pPr>
        <w:spacing w:before="120" w:after="100"/>
        <w:jc w:val="center"/>
      </w:pPr>
      <w:r>
        <w:rPr>
          <w:b/>
          <w:bCs/>
          <w:color w:val="1F3864"/>
          <w:sz w:val="60"/>
          <w:szCs w:val="60"/>
        </w:rPr>
        <w:t>Data Analysis Report</w:t>
      </w:r>
    </w:p>
    <w:p w14:paraId="25E49199" w14:textId="77777777" w:rsidR="00A70AB1" w:rsidRDefault="00000000">
      <w:pPr>
        <w:pBdr>
          <w:bottom w:val="single" w:sz="18" w:space="10" w:color="C55A11"/>
        </w:pBdr>
        <w:spacing w:after="500"/>
        <w:jc w:val="center"/>
      </w:pPr>
      <w:r>
        <w:rPr>
          <w:color w:val="13233F"/>
        </w:rPr>
        <w:t>Based on the Amazon_Sales_Data notebook and the E-Commerce Sales Dashboard</w:t>
      </w:r>
    </w:p>
    <w:p w14:paraId="4CB26BE1" w14:textId="77777777" w:rsidR="00A70AB1" w:rsidRDefault="00000000">
      <w:pPr>
        <w:spacing w:before="800"/>
        <w:jc w:val="center"/>
      </w:pPr>
      <w:r>
        <w:rPr>
          <w:color w:val="262626"/>
        </w:rPr>
        <w:t>Analysis period: 1 January 2026 – 10 February 2026</w:t>
      </w:r>
    </w:p>
    <w:p w14:paraId="73E173A6" w14:textId="77777777" w:rsidR="00A70AB1" w:rsidRDefault="00000000">
      <w:pPr>
        <w:spacing w:after="40"/>
        <w:jc w:val="center"/>
      </w:pPr>
      <w:r>
        <w:rPr>
          <w:color w:val="262626"/>
        </w:rPr>
        <w:t>Dataset: 10,000 orders  •  21 columns</w:t>
      </w:r>
    </w:p>
    <w:p w14:paraId="2B1E8A23" w14:textId="77777777" w:rsidR="00A70AB1" w:rsidRDefault="00000000">
      <w:pPr>
        <w:spacing w:after="40"/>
        <w:jc w:val="center"/>
      </w:pPr>
      <w:r>
        <w:rPr>
          <w:color w:val="262626"/>
          <w:sz w:val="20"/>
          <w:szCs w:val="20"/>
        </w:rPr>
        <w:t>Sources: Amazon_Sales_Data.ipynb (Python/Pandas) &amp; E-Commerce_Sales_Dashboard.pbix (Power BI)</w:t>
      </w:r>
    </w:p>
    <w:p w14:paraId="4DA62AAB" w14:textId="77777777" w:rsidR="00A70AB1" w:rsidRDefault="00000000">
      <w:pPr>
        <w:spacing w:before="1400"/>
        <w:jc w:val="center"/>
      </w:pPr>
      <w:r>
        <w:rPr>
          <w:i/>
          <w:iCs/>
          <w:color w:val="595959"/>
          <w:sz w:val="20"/>
          <w:szCs w:val="20"/>
        </w:rPr>
        <w:t>Prepared for management review</w:t>
      </w:r>
    </w:p>
    <w:p w14:paraId="7ABFC6AC" w14:textId="77777777" w:rsidR="00A70AB1" w:rsidRDefault="00000000">
      <w:r>
        <w:br w:type="page"/>
      </w:r>
    </w:p>
    <w:p w14:paraId="2A35AB8C" w14:textId="77777777" w:rsidR="00A70AB1" w:rsidRDefault="00A70AB1">
      <w:pPr>
        <w:sectPr w:rsidR="00A70AB1">
          <w:pgSz w:w="12240" w:h="15840"/>
          <w:pgMar w:top="1000" w:right="1100" w:bottom="1000" w:left="1100" w:header="708" w:footer="708" w:gutter="0"/>
          <w:cols w:space="720"/>
          <w:docGrid w:linePitch="360"/>
        </w:sectPr>
      </w:pPr>
    </w:p>
    <w:p w14:paraId="6802E576" w14:textId="77777777" w:rsidR="00A70AB1" w:rsidRDefault="00000000">
      <w:pPr>
        <w:pStyle w:val="Heading1"/>
        <w:pBdr>
          <w:bottom w:val="single" w:sz="6" w:space="4" w:color="1F3864"/>
        </w:pBdr>
        <w:spacing w:before="380" w:after="180"/>
      </w:pPr>
      <w:r>
        <w:rPr>
          <w:b/>
          <w:bCs/>
          <w:color w:val="1F3864"/>
          <w:sz w:val="30"/>
          <w:szCs w:val="30"/>
        </w:rPr>
        <w:lastRenderedPageBreak/>
        <w:t>Table of Contents</w:t>
      </w:r>
    </w:p>
    <w:p w14:paraId="5229C445" w14:textId="77777777" w:rsidR="00A70AB1" w:rsidRDefault="00000000">
      <w:pPr>
        <w:spacing w:after="140"/>
      </w:pPr>
      <w:r>
        <w:rPr>
          <w:color w:val="262626"/>
        </w:rPr>
        <w:t>1. Executive Summary</w:t>
      </w:r>
    </w:p>
    <w:p w14:paraId="275B7431" w14:textId="77777777" w:rsidR="00A70AB1" w:rsidRDefault="00000000">
      <w:pPr>
        <w:spacing w:after="140"/>
      </w:pPr>
      <w:r>
        <w:rPr>
          <w:color w:val="262626"/>
        </w:rPr>
        <w:t>2. Dataset Overview</w:t>
      </w:r>
    </w:p>
    <w:p w14:paraId="7A854F91" w14:textId="77777777" w:rsidR="00A70AB1" w:rsidRDefault="00000000">
      <w:pPr>
        <w:spacing w:after="140"/>
      </w:pPr>
      <w:r>
        <w:rPr>
          <w:color w:val="262626"/>
        </w:rPr>
        <w:t>3. Data Cleaning &amp; Quality Checks</w:t>
      </w:r>
    </w:p>
    <w:p w14:paraId="674A70B9" w14:textId="77777777" w:rsidR="00A70AB1" w:rsidRDefault="00000000">
      <w:pPr>
        <w:spacing w:after="140"/>
      </w:pPr>
      <w:r>
        <w:rPr>
          <w:color w:val="262626"/>
        </w:rPr>
        <w:t>4. Sales Analysis</w:t>
      </w:r>
    </w:p>
    <w:p w14:paraId="2DD35D92" w14:textId="77777777" w:rsidR="00A70AB1" w:rsidRDefault="00000000">
      <w:pPr>
        <w:spacing w:after="140"/>
      </w:pPr>
      <w:r>
        <w:rPr>
          <w:color w:val="262626"/>
        </w:rPr>
        <w:t>5. Order Analysis</w:t>
      </w:r>
    </w:p>
    <w:p w14:paraId="20B98741" w14:textId="77777777" w:rsidR="00A70AB1" w:rsidRDefault="00000000">
      <w:pPr>
        <w:spacing w:after="140"/>
      </w:pPr>
      <w:r>
        <w:rPr>
          <w:color w:val="262626"/>
        </w:rPr>
        <w:t>6. Customer Analysis</w:t>
      </w:r>
    </w:p>
    <w:p w14:paraId="08867A98" w14:textId="77777777" w:rsidR="00A70AB1" w:rsidRDefault="00000000">
      <w:pPr>
        <w:spacing w:after="140"/>
      </w:pPr>
      <w:r>
        <w:rPr>
          <w:color w:val="262626"/>
        </w:rPr>
        <w:t>7. Product Analysis</w:t>
      </w:r>
    </w:p>
    <w:p w14:paraId="2A19D29E" w14:textId="77777777" w:rsidR="00A70AB1" w:rsidRDefault="00000000">
      <w:pPr>
        <w:spacing w:after="140"/>
      </w:pPr>
      <w:r>
        <w:rPr>
          <w:color w:val="262626"/>
        </w:rPr>
        <w:t>8. Geographic Analysis</w:t>
      </w:r>
    </w:p>
    <w:p w14:paraId="3BB1B01F" w14:textId="77777777" w:rsidR="00A70AB1" w:rsidRDefault="00000000">
      <w:pPr>
        <w:spacing w:after="140"/>
      </w:pPr>
      <w:r>
        <w:rPr>
          <w:color w:val="262626"/>
        </w:rPr>
        <w:t>9. Time Analysis</w:t>
      </w:r>
    </w:p>
    <w:p w14:paraId="2ABE5BFF" w14:textId="77777777" w:rsidR="00A70AB1" w:rsidRDefault="00000000">
      <w:pPr>
        <w:spacing w:after="140"/>
      </w:pPr>
      <w:r>
        <w:rPr>
          <w:color w:val="262626"/>
        </w:rPr>
        <w:t>10. Power BI Dashboard Overview</w:t>
      </w:r>
    </w:p>
    <w:p/>
    <w:p>
      <w:r>
        <w:t>Dashboard structure: The final Power BI report contains three pages covering executive KPIs, sales and product performance, and customer and geographic performance.</w:t>
      </w:r>
    </w:p>
    <w:p w14:paraId="63DC0B18" w14:textId="77777777" w:rsidR="00A70AB1" w:rsidRDefault="00000000">
      <w:pPr>
        <w:spacing w:after="140"/>
      </w:pPr>
      <w:r>
        <w:rPr>
          <w:color w:val="262626"/>
        </w:rPr>
        <w:t>11. Key Business Findings</w:t>
      </w:r>
    </w:p>
    <w:p w14:paraId="0BA2802C" w14:textId="77777777" w:rsidR="00A70AB1" w:rsidRDefault="00000000">
      <w:pPr>
        <w:spacing w:after="140"/>
      </w:pPr>
      <w:r>
        <w:rPr>
          <w:color w:val="262626"/>
        </w:rPr>
        <w:t>12. Recommendations</w:t>
      </w:r>
    </w:p>
    <w:p w14:paraId="741BD366" w14:textId="77777777" w:rsidR="00A70AB1" w:rsidRDefault="00000000">
      <w:pPr>
        <w:spacing w:after="140"/>
      </w:pPr>
      <w:r>
        <w:rPr>
          <w:color w:val="262626"/>
        </w:rPr>
        <w:t>13. Limitations</w:t>
      </w:r>
    </w:p>
    <w:p w14:paraId="6A89F1D4" w14:textId="77777777" w:rsidR="00A70AB1" w:rsidRDefault="00000000">
      <w:pPr>
        <w:spacing w:after="140"/>
      </w:pPr>
      <w:r>
        <w:rPr>
          <w:color w:val="262626"/>
        </w:rPr>
        <w:t>14. Source &amp; Methodology</w:t>
      </w:r>
    </w:p>
    <w:p w14:paraId="490F42EF" w14:textId="77777777" w:rsidR="00A70AB1" w:rsidRDefault="00000000">
      <w:r>
        <w:br w:type="page"/>
      </w:r>
    </w:p>
    <w:p w14:paraId="69879A65" w14:textId="77777777" w:rsidR="00A70AB1" w:rsidRDefault="00000000">
      <w:pPr>
        <w:pStyle w:val="Heading1"/>
        <w:pBdr>
          <w:bottom w:val="single" w:sz="6" w:space="4" w:color="1F3864"/>
        </w:pBdr>
        <w:spacing w:before="380" w:after="180"/>
      </w:pPr>
      <w:r>
        <w:rPr>
          <w:b/>
          <w:bCs/>
          <w:color w:val="1F3864"/>
          <w:sz w:val="30"/>
          <w:szCs w:val="30"/>
        </w:rPr>
        <w:lastRenderedPageBreak/>
        <w:t>1. Executive Summary</w:t>
      </w:r>
    </w:p>
    <w:p w14:paraId="123B1127" w14:textId="77777777" w:rsidR="00A70AB1" w:rsidRDefault="00000000">
      <w:pPr>
        <w:spacing w:after="160" w:line="300" w:lineRule="auto"/>
      </w:pPr>
      <w:r>
        <w:rPr>
          <w:color w:val="262626"/>
        </w:rPr>
        <w:t>This report is based on two source files: the Amazon_Sales_Data.ipynb notebook, which loads, cleans, and analyzes 10,000 order transactions from 1 January to 10 February 2026 using Python and Pandas; and the E-Commerce_Sales_Dashboard.pbix Power BI file, which turns the same dataset into an interactive Executive Dashboard for live filtering and drill-down.</w:t>
      </w:r>
    </w:p>
    <w:p w14:paraId="7F0DAD53" w14:textId="77777777" w:rsidR="00A70AB1" w:rsidRDefault="00000000">
      <w:pPr>
        <w:spacing w:after="160" w:line="300" w:lineRule="auto"/>
      </w:pPr>
      <w:r>
        <w:rPr>
          <w:color w:val="262626"/>
        </w:rPr>
        <w:t>The business generated total revenue of ₹642.13 million across 10,000 orders, at an average order value of ₹64,212.91. Electronics was the top-performing category by revenue, Home led by order volume, and January was the strongest month for both sales and orders. Sections 4–9 walk through the notebook's findings by topic, Section 10 summarizes the Power BI dashboard, and Sections 11–13 cover key findings, recommendations, and limitations.</w:t>
      </w:r>
    </w:p>
    <w:tbl>
      <w:tblPr>
        <w:tblW w:w="9350" w:type="dxa"/>
        <w:tblCellMar>
          <w:left w:w="10" w:type="dxa"/>
          <w:right w:w="10" w:type="dxa"/>
        </w:tblCellMar>
        <w:tblLook w:val="04A0" w:firstRow="1" w:lastRow="0" w:firstColumn="1" w:lastColumn="0" w:noHBand="0" w:noVBand="1"/>
      </w:tblPr>
      <w:tblGrid>
        <w:gridCol w:w="2337"/>
        <w:gridCol w:w="2337"/>
        <w:gridCol w:w="2338"/>
        <w:gridCol w:w="2338"/>
      </w:tblGrid>
      <w:tr w:rsidR="00A70AB1" w14:paraId="29B48661" w14:textId="77777777">
        <w:tblPrEx>
          <w:tblCellMar>
            <w:top w:w="0" w:type="dxa"/>
            <w:bottom w:w="0" w:type="dxa"/>
          </w:tblCellMar>
        </w:tblPrEx>
        <w:tc>
          <w:tcPr>
            <w:tcW w:w="2337" w:type="dxa"/>
            <w:shd w:val="clear" w:color="auto" w:fill="EEF2F7"/>
            <w:tcMar>
              <w:top w:w="160" w:type="dxa"/>
              <w:left w:w="140" w:type="dxa"/>
              <w:bottom w:w="160" w:type="dxa"/>
              <w:right w:w="140" w:type="dxa"/>
            </w:tcMar>
          </w:tcPr>
          <w:p w14:paraId="4ABF5724" w14:textId="77777777" w:rsidR="00A70AB1" w:rsidRDefault="00000000">
            <w:pPr>
              <w:spacing w:after="40"/>
              <w:jc w:val="center"/>
            </w:pPr>
            <w:r>
              <w:rPr>
                <w:b/>
                <w:bCs/>
                <w:color w:val="1F3864"/>
                <w:sz w:val="26"/>
                <w:szCs w:val="26"/>
              </w:rPr>
              <w:t>₹642.13M</w:t>
            </w:r>
          </w:p>
          <w:p w14:paraId="297EE203" w14:textId="77777777" w:rsidR="00A70AB1" w:rsidRDefault="00000000">
            <w:pPr>
              <w:jc w:val="center"/>
            </w:pPr>
            <w:r>
              <w:rPr>
                <w:color w:val="595959"/>
                <w:sz w:val="17"/>
                <w:szCs w:val="17"/>
              </w:rPr>
              <w:t>Total Revenue</w:t>
            </w:r>
          </w:p>
        </w:tc>
        <w:tc>
          <w:tcPr>
            <w:tcW w:w="2337" w:type="dxa"/>
            <w:shd w:val="clear" w:color="auto" w:fill="EEF2F7"/>
            <w:tcMar>
              <w:top w:w="160" w:type="dxa"/>
              <w:left w:w="140" w:type="dxa"/>
              <w:bottom w:w="160" w:type="dxa"/>
              <w:right w:w="140" w:type="dxa"/>
            </w:tcMar>
          </w:tcPr>
          <w:p w14:paraId="03B15014" w14:textId="77777777" w:rsidR="00A70AB1" w:rsidRDefault="00000000">
            <w:pPr>
              <w:spacing w:after="40"/>
              <w:jc w:val="center"/>
            </w:pPr>
            <w:r>
              <w:rPr>
                <w:b/>
                <w:bCs/>
                <w:color w:val="1F3864"/>
                <w:sz w:val="26"/>
                <w:szCs w:val="26"/>
              </w:rPr>
              <w:t>10,000</w:t>
            </w:r>
          </w:p>
          <w:p w14:paraId="4459D194" w14:textId="77777777" w:rsidR="00A70AB1" w:rsidRDefault="00000000">
            <w:pPr>
              <w:jc w:val="center"/>
            </w:pPr>
            <w:r>
              <w:rPr>
                <w:color w:val="595959"/>
                <w:sz w:val="17"/>
                <w:szCs w:val="17"/>
              </w:rPr>
              <w:t>Total Orders</w:t>
            </w:r>
          </w:p>
        </w:tc>
        <w:tc>
          <w:tcPr>
            <w:tcW w:w="2337" w:type="dxa"/>
            <w:shd w:val="clear" w:color="auto" w:fill="EEF2F7"/>
            <w:tcMar>
              <w:top w:w="160" w:type="dxa"/>
              <w:left w:w="140" w:type="dxa"/>
              <w:bottom w:w="160" w:type="dxa"/>
              <w:right w:w="140" w:type="dxa"/>
            </w:tcMar>
          </w:tcPr>
          <w:p w14:paraId="44C9EB17" w14:textId="77777777" w:rsidR="00A70AB1" w:rsidRDefault="00000000">
            <w:pPr>
              <w:spacing w:after="40"/>
              <w:jc w:val="center"/>
            </w:pPr>
            <w:r>
              <w:rPr>
                <w:b/>
                <w:bCs/>
                <w:color w:val="1F3864"/>
                <w:sz w:val="26"/>
                <w:szCs w:val="26"/>
              </w:rPr>
              <w:t>₹64,212.91</w:t>
            </w:r>
          </w:p>
          <w:p w14:paraId="114CA068" w14:textId="77777777" w:rsidR="00A70AB1" w:rsidRDefault="00000000">
            <w:pPr>
              <w:jc w:val="center"/>
            </w:pPr>
            <w:r>
              <w:rPr>
                <w:color w:val="595959"/>
                <w:sz w:val="17"/>
                <w:szCs w:val="17"/>
              </w:rPr>
              <w:t>Avg. Order Value</w:t>
            </w:r>
          </w:p>
        </w:tc>
        <w:tc>
          <w:tcPr>
            <w:tcW w:w="2337" w:type="dxa"/>
            <w:shd w:val="clear" w:color="auto" w:fill="EEF2F7"/>
            <w:tcMar>
              <w:top w:w="160" w:type="dxa"/>
              <w:left w:w="140" w:type="dxa"/>
              <w:bottom w:w="160" w:type="dxa"/>
              <w:right w:w="140" w:type="dxa"/>
            </w:tcMar>
          </w:tcPr>
          <w:p w14:paraId="43B28175" w14:textId="77777777" w:rsidR="00A70AB1" w:rsidRDefault="00000000">
            <w:pPr>
              <w:spacing w:after="40"/>
              <w:jc w:val="center"/>
            </w:pPr>
            <w:r>
              <w:rPr>
                <w:b/>
                <w:bCs/>
                <w:color w:val="1F3864"/>
                <w:sz w:val="26"/>
                <w:szCs w:val="26"/>
              </w:rPr>
              <w:t>30,144</w:t>
            </w:r>
          </w:p>
          <w:p w14:paraId="321D50E1" w14:textId="77777777" w:rsidR="00A70AB1" w:rsidRDefault="00000000">
            <w:pPr>
              <w:jc w:val="center"/>
            </w:pPr>
            <w:r>
              <w:rPr>
                <w:color w:val="595959"/>
                <w:sz w:val="17"/>
                <w:szCs w:val="17"/>
              </w:rPr>
              <w:t>Units Sold</w:t>
            </w:r>
          </w:p>
        </w:tc>
      </w:tr>
    </w:tbl>
    <w:p w14:paraId="0D940B63" w14:textId="77777777" w:rsidR="00A70AB1" w:rsidRDefault="00A70AB1">
      <w:pPr>
        <w:spacing w:before="200"/>
      </w:pPr>
    </w:p>
    <w:tbl>
      <w:tblPr>
        <w:tblW w:w="9350" w:type="dxa"/>
        <w:tblCellMar>
          <w:left w:w="10" w:type="dxa"/>
          <w:right w:w="10" w:type="dxa"/>
        </w:tblCellMar>
        <w:tblLook w:val="04A0" w:firstRow="1" w:lastRow="0" w:firstColumn="1" w:lastColumn="0" w:noHBand="0" w:noVBand="1"/>
      </w:tblPr>
      <w:tblGrid>
        <w:gridCol w:w="2337"/>
        <w:gridCol w:w="2337"/>
        <w:gridCol w:w="2338"/>
        <w:gridCol w:w="2338"/>
      </w:tblGrid>
      <w:tr w:rsidR="00A70AB1" w14:paraId="1329D750" w14:textId="77777777">
        <w:tblPrEx>
          <w:tblCellMar>
            <w:top w:w="0" w:type="dxa"/>
            <w:bottom w:w="0" w:type="dxa"/>
          </w:tblCellMar>
        </w:tblPrEx>
        <w:tc>
          <w:tcPr>
            <w:tcW w:w="2337" w:type="dxa"/>
            <w:shd w:val="clear" w:color="auto" w:fill="EEF2F7"/>
            <w:tcMar>
              <w:top w:w="160" w:type="dxa"/>
              <w:left w:w="140" w:type="dxa"/>
              <w:bottom w:w="160" w:type="dxa"/>
              <w:right w:w="140" w:type="dxa"/>
            </w:tcMar>
          </w:tcPr>
          <w:p w14:paraId="038587C5" w14:textId="77777777" w:rsidR="00A70AB1" w:rsidRDefault="00000000">
            <w:pPr>
              <w:spacing w:after="40"/>
              <w:jc w:val="center"/>
            </w:pPr>
            <w:r>
              <w:rPr>
                <w:b/>
                <w:bCs/>
                <w:color w:val="1F3864"/>
                <w:sz w:val="26"/>
                <w:szCs w:val="26"/>
              </w:rPr>
              <w:t>6,016</w:t>
            </w:r>
          </w:p>
          <w:p w14:paraId="34B649E3" w14:textId="77777777" w:rsidR="00A70AB1" w:rsidRDefault="00000000">
            <w:pPr>
              <w:jc w:val="center"/>
            </w:pPr>
            <w:r>
              <w:rPr>
                <w:color w:val="595959"/>
                <w:sz w:val="17"/>
                <w:szCs w:val="17"/>
              </w:rPr>
              <w:t>Unique Customers</w:t>
            </w:r>
          </w:p>
        </w:tc>
        <w:tc>
          <w:tcPr>
            <w:tcW w:w="2337" w:type="dxa"/>
            <w:shd w:val="clear" w:color="auto" w:fill="EEF2F7"/>
            <w:tcMar>
              <w:top w:w="160" w:type="dxa"/>
              <w:left w:w="140" w:type="dxa"/>
              <w:bottom w:w="160" w:type="dxa"/>
              <w:right w:w="140" w:type="dxa"/>
            </w:tcMar>
          </w:tcPr>
          <w:p w14:paraId="503D6194" w14:textId="77777777" w:rsidR="00A70AB1" w:rsidRDefault="00000000">
            <w:pPr>
              <w:spacing w:after="40"/>
              <w:jc w:val="center"/>
            </w:pPr>
            <w:r>
              <w:rPr>
                <w:b/>
                <w:bCs/>
                <w:color w:val="1F3864"/>
                <w:sz w:val="26"/>
                <w:szCs w:val="26"/>
              </w:rPr>
              <w:t>971</w:t>
            </w:r>
          </w:p>
          <w:p w14:paraId="5DD55BFB" w14:textId="77777777" w:rsidR="00A70AB1" w:rsidRDefault="00000000">
            <w:pPr>
              <w:jc w:val="center"/>
            </w:pPr>
            <w:r>
              <w:rPr>
                <w:color w:val="595959"/>
                <w:sz w:val="17"/>
                <w:szCs w:val="17"/>
              </w:rPr>
              <w:t>Unique Products</w:t>
            </w:r>
          </w:p>
        </w:tc>
        <w:tc>
          <w:tcPr>
            <w:tcW w:w="2337" w:type="dxa"/>
            <w:shd w:val="clear" w:color="auto" w:fill="EEF2F7"/>
            <w:tcMar>
              <w:top w:w="160" w:type="dxa"/>
              <w:left w:w="140" w:type="dxa"/>
              <w:bottom w:w="160" w:type="dxa"/>
              <w:right w:w="140" w:type="dxa"/>
            </w:tcMar>
          </w:tcPr>
          <w:p w14:paraId="5D3697A1" w14:textId="77777777" w:rsidR="00A70AB1" w:rsidRDefault="00000000">
            <w:pPr>
              <w:spacing w:after="40"/>
              <w:jc w:val="center"/>
            </w:pPr>
            <w:r>
              <w:rPr>
                <w:b/>
                <w:bCs/>
                <w:color w:val="1F3864"/>
                <w:sz w:val="26"/>
                <w:szCs w:val="26"/>
              </w:rPr>
              <w:t>15.00%</w:t>
            </w:r>
          </w:p>
          <w:p w14:paraId="1263E777" w14:textId="77777777" w:rsidR="00A70AB1" w:rsidRDefault="00000000">
            <w:pPr>
              <w:jc w:val="center"/>
            </w:pPr>
            <w:r>
              <w:rPr>
                <w:color w:val="595959"/>
                <w:sz w:val="17"/>
                <w:szCs w:val="17"/>
              </w:rPr>
              <w:t>Avg. Discount</w:t>
            </w:r>
          </w:p>
        </w:tc>
        <w:tc>
          <w:tcPr>
            <w:tcW w:w="2337" w:type="dxa"/>
            <w:shd w:val="clear" w:color="auto" w:fill="EEF2F7"/>
            <w:tcMar>
              <w:top w:w="160" w:type="dxa"/>
              <w:left w:w="140" w:type="dxa"/>
              <w:bottom w:w="160" w:type="dxa"/>
              <w:right w:w="140" w:type="dxa"/>
            </w:tcMar>
          </w:tcPr>
          <w:p w14:paraId="1DB369E5" w14:textId="77777777" w:rsidR="00A70AB1" w:rsidRDefault="00000000">
            <w:pPr>
              <w:spacing w:after="40"/>
              <w:jc w:val="center"/>
            </w:pPr>
            <w:r>
              <w:rPr>
                <w:b/>
                <w:bCs/>
                <w:color w:val="1F3864"/>
                <w:sz w:val="26"/>
                <w:szCs w:val="26"/>
              </w:rPr>
              <w:t>₹85.05</w:t>
            </w:r>
          </w:p>
          <w:p w14:paraId="06F2295F" w14:textId="77777777" w:rsidR="00A70AB1" w:rsidRDefault="00000000">
            <w:pPr>
              <w:jc w:val="center"/>
            </w:pPr>
            <w:r>
              <w:rPr>
                <w:color w:val="595959"/>
                <w:sz w:val="17"/>
                <w:szCs w:val="17"/>
              </w:rPr>
              <w:t>Avg. Shipping Cost</w:t>
            </w:r>
          </w:p>
        </w:tc>
      </w:tr>
    </w:tbl>
    <w:p w14:paraId="4735DB93" w14:textId="77777777" w:rsidR="00A70AB1" w:rsidRDefault="00000000">
      <w:r>
        <w:br w:type="page"/>
      </w:r>
    </w:p>
    <w:p w14:paraId="78356320" w14:textId="77777777" w:rsidR="00A70AB1" w:rsidRDefault="00000000">
      <w:pPr>
        <w:pStyle w:val="Heading1"/>
        <w:pBdr>
          <w:bottom w:val="single" w:sz="6" w:space="4" w:color="1F3864"/>
        </w:pBdr>
        <w:spacing w:before="380" w:after="180"/>
      </w:pPr>
      <w:r>
        <w:rPr>
          <w:b/>
          <w:bCs/>
          <w:color w:val="1F3864"/>
          <w:sz w:val="30"/>
          <w:szCs w:val="30"/>
        </w:rPr>
        <w:lastRenderedPageBreak/>
        <w:t>2. Dataset Overview</w:t>
      </w:r>
    </w:p>
    <w:p w14:paraId="3328C2D4" w14:textId="77777777" w:rsidR="00A70AB1" w:rsidRDefault="00000000">
      <w:pPr>
        <w:spacing w:after="160" w:line="300" w:lineRule="auto"/>
      </w:pPr>
      <w:r>
        <w:rPr>
          <w:color w:val="262626"/>
        </w:rPr>
        <w:t>The dataset consists of 10,000 rows and 21 columns, with complete (non-null) values in every column, confirmed via df.info() and df.isna().sum() in the notebook. It captures order, customer, geographic, product, pricing, shipping, sales, and payment details: order_id, order_date, ship_date, delivery_date, order_status, customer_id, customer_name, country, state, city, product_id, product_name, category, sub_category, brand, quantity, unit_price, discount, shipping_cost, total_sales, and payment_method.</w:t>
      </w:r>
    </w:p>
    <w:p w14:paraId="3DC710C3" w14:textId="77777777" w:rsidR="00A70AB1" w:rsidRDefault="00000000">
      <w:pPr>
        <w:spacing w:after="160" w:line="300" w:lineRule="auto"/>
      </w:pPr>
      <w:r>
        <w:rPr>
          <w:color w:val="262626"/>
        </w:rPr>
        <w:t>The same underlying data feeds the Power BI dashboard, which adds category, state, and payment-method slicers so the numbers below can be filtered interactively rather than read as static totals.</w:t>
      </w:r>
    </w:p>
    <w:p w14:paraId="18DAE933" w14:textId="77777777" w:rsidR="00A70AB1" w:rsidRDefault="00000000">
      <w:pPr>
        <w:pStyle w:val="Heading1"/>
        <w:pBdr>
          <w:bottom w:val="single" w:sz="6" w:space="4" w:color="1F3864"/>
        </w:pBdr>
        <w:spacing w:before="380" w:after="180"/>
      </w:pPr>
      <w:r>
        <w:rPr>
          <w:b/>
          <w:bCs/>
          <w:color w:val="1F3864"/>
          <w:sz w:val="30"/>
          <w:szCs w:val="30"/>
        </w:rPr>
        <w:t>3. Data Cleaning &amp; Quality Checks</w:t>
      </w:r>
    </w:p>
    <w:p w14:paraId="213113A2" w14:textId="77777777" w:rsidR="00A70AB1" w:rsidRDefault="00000000">
      <w:pPr>
        <w:spacing w:after="160" w:line="300" w:lineRule="auto"/>
      </w:pPr>
      <w:r>
        <w:rPr>
          <w:color w:val="262626"/>
        </w:rPr>
        <w:t>Before analysis, the notebook checked the dataset for structural and logical integrity:</w:t>
      </w:r>
    </w:p>
    <w:p w14:paraId="72CAF9FA" w14:textId="77777777" w:rsidR="00A70AB1" w:rsidRDefault="00000000">
      <w:pPr>
        <w:pStyle w:val="ListParagraph"/>
        <w:numPr>
          <w:ilvl w:val="0"/>
          <w:numId w:val="1"/>
        </w:numPr>
        <w:spacing w:after="90"/>
      </w:pPr>
      <w:r>
        <w:rPr>
          <w:color w:val="262626"/>
        </w:rPr>
        <w:t>Loaded the source CSV into a Pandas DataFrame and reviewed shape (10,000 × 21), data types, and descriptive statistics (df.describe()).</w:t>
      </w:r>
    </w:p>
    <w:p w14:paraId="6FE4DAA3" w14:textId="77777777" w:rsidR="00A70AB1" w:rsidRDefault="00000000">
      <w:pPr>
        <w:pStyle w:val="ListParagraph"/>
        <w:numPr>
          <w:ilvl w:val="0"/>
          <w:numId w:val="1"/>
        </w:numPr>
        <w:spacing w:after="90"/>
      </w:pPr>
      <w:r>
        <w:rPr>
          <w:color w:val="262626"/>
        </w:rPr>
        <w:t>Converted order_date, ship_date, and delivery_date to proper datetime format.</w:t>
      </w:r>
    </w:p>
    <w:p w14:paraId="39A491EE" w14:textId="77777777" w:rsidR="00A70AB1" w:rsidRDefault="00000000">
      <w:pPr>
        <w:pStyle w:val="ListParagraph"/>
        <w:numPr>
          <w:ilvl w:val="0"/>
          <w:numId w:val="1"/>
        </w:numPr>
        <w:spacing w:after="90"/>
      </w:pPr>
      <w:r>
        <w:rPr>
          <w:color w:val="262626"/>
        </w:rPr>
        <w:t>Confirmed zero missing values across all 21 columns.</w:t>
      </w:r>
    </w:p>
    <w:p w14:paraId="797F34E5" w14:textId="77777777" w:rsidR="00A70AB1" w:rsidRDefault="00000000">
      <w:pPr>
        <w:pStyle w:val="ListParagraph"/>
        <w:numPr>
          <w:ilvl w:val="0"/>
          <w:numId w:val="1"/>
        </w:numPr>
        <w:spacing w:after="90"/>
      </w:pPr>
      <w:r>
        <w:rPr>
          <w:color w:val="262626"/>
        </w:rPr>
        <w:t>Confirmed zero negative values in quantity, unit_price, shipping_cost, and total_sales.</w:t>
      </w:r>
    </w:p>
    <w:p w14:paraId="201D2270" w14:textId="77777777" w:rsidR="00A70AB1" w:rsidRDefault="00000000">
      <w:pPr>
        <w:pStyle w:val="ListParagraph"/>
        <w:numPr>
          <w:ilvl w:val="0"/>
          <w:numId w:val="1"/>
        </w:numPr>
        <w:spacing w:after="90"/>
      </w:pPr>
      <w:r>
        <w:rPr>
          <w:color w:val="262626"/>
        </w:rPr>
        <w:t>Checked total_sales for outliers using a box plot and the IQR method: Q1/Q3 bounds of –₹80,033.85 to ₹197,488.93 flagged 163 records above the upper bound. These were noted, not removed, since they may reflect genuine large orders.</w:t>
      </w:r>
    </w:p>
    <w:p w14:paraId="18BEF63C" w14:textId="77777777" w:rsidR="00A70AB1" w:rsidRDefault="00000000">
      <w:pPr>
        <w:pStyle w:val="Heading2"/>
        <w:spacing w:before="260" w:after="120"/>
      </w:pPr>
      <w:r>
        <w:rPr>
          <w:b/>
          <w:bCs/>
          <w:color w:val="13233F"/>
          <w:sz w:val="24"/>
          <w:szCs w:val="24"/>
        </w:rPr>
        <w:t>Data Quality Limitation</w:t>
      </w:r>
    </w:p>
    <w:p w14:paraId="70F92393" w14:textId="77777777" w:rsidR="00A70AB1" w:rsidRDefault="00000000">
      <w:pPr>
        <w:spacing w:after="160" w:line="300" w:lineRule="auto"/>
      </w:pPr>
      <w:r>
        <w:rPr>
          <w:color w:val="262626"/>
        </w:rPr>
        <w:t>4,915 records — close to half the dataset — have a ship_date earlier than the order_date, and every one of these is marked “Delivered.” The notebook confirms this isn't isolated to a few records: it is a logical inconsistency across a large share of the data, not a genuine business result. Because of it, shipping-time and delivery-time analysis was intentionally skipped. This is worth raising with whoever owns the source system, since it currently blocks any reliable read on fulfillment speed.</w:t>
      </w:r>
    </w:p>
    <w:p w14:paraId="20D6BF0E" w14:textId="77777777" w:rsidR="00A70AB1" w:rsidRDefault="00000000">
      <w:pPr>
        <w:spacing w:before="120"/>
        <w:jc w:val="center"/>
      </w:pPr>
      <w:r>
        <w:rPr>
          <w:noProof/>
        </w:rPr>
        <w:drawing>
          <wp:inline distT="0" distB="0" distL="0" distR="0" wp14:anchorId="33D0AC12" wp14:editId="6765F100">
            <wp:extent cx="5303520" cy="2194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03520" cy="2194560"/>
                    </a:xfrm>
                    <a:prstGeom prst="rect">
                      <a:avLst/>
                    </a:prstGeom>
                  </pic:spPr>
                </pic:pic>
              </a:graphicData>
            </a:graphic>
          </wp:inline>
        </w:drawing>
      </w:r>
    </w:p>
    <w:p w14:paraId="696C5147" w14:textId="77777777" w:rsidR="00A70AB1" w:rsidRDefault="00000000">
      <w:pPr>
        <w:spacing w:before="100" w:after="300"/>
        <w:jc w:val="center"/>
      </w:pPr>
      <w:r>
        <w:rPr>
          <w:i/>
          <w:iCs/>
          <w:color w:val="595959"/>
          <w:sz w:val="19"/>
          <w:szCs w:val="19"/>
        </w:rPr>
        <w:t>Figure 1. Box plot of total_sales, used to visually confirm the IQR outlier check.</w:t>
      </w:r>
    </w:p>
    <w:p w14:paraId="1F1957BD" w14:textId="2672151A" w:rsidR="00A70AB1" w:rsidRDefault="00000000" w:rsidP="001048C0">
      <w:r>
        <w:br w:type="page"/>
      </w:r>
      <w:r>
        <w:rPr>
          <w:b/>
          <w:bCs/>
          <w:color w:val="1F3864"/>
          <w:sz w:val="30"/>
          <w:szCs w:val="30"/>
        </w:rPr>
        <w:lastRenderedPageBreak/>
        <w:t>4. Sales Analysis</w:t>
      </w:r>
    </w:p>
    <w:p w14:paraId="2A47A4BC" w14:textId="77777777" w:rsidR="00A70AB1" w:rsidRDefault="00000000">
      <w:pPr>
        <w:spacing w:after="160" w:line="300" w:lineRule="auto"/>
      </w:pPr>
      <w:r>
        <w:rPr>
          <w:color w:val="262626"/>
        </w:rPr>
        <w:t>The notebook's Sales Analysis section (Q1–Q13) reviews revenue at the total, category, sub-category, brand, and product level.</w:t>
      </w:r>
    </w:p>
    <w:tbl>
      <w:tblPr>
        <w:tblW w:w="935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618"/>
        <w:gridCol w:w="2805"/>
        <w:gridCol w:w="3927"/>
      </w:tblGrid>
      <w:tr w:rsidR="00A70AB1" w14:paraId="32AC52FC" w14:textId="77777777">
        <w:tblPrEx>
          <w:tblCellMar>
            <w:top w:w="0" w:type="dxa"/>
            <w:bottom w:w="0" w:type="dxa"/>
          </w:tblCellMar>
        </w:tblPrEx>
        <w:trPr>
          <w:tblHeader/>
        </w:trPr>
        <w:tc>
          <w:tcPr>
            <w:tcW w:w="2618" w:type="dxa"/>
            <w:shd w:val="clear" w:color="auto" w:fill="1F3864"/>
            <w:tcMar>
              <w:top w:w="90" w:type="dxa"/>
              <w:left w:w="120" w:type="dxa"/>
              <w:bottom w:w="90" w:type="dxa"/>
              <w:right w:w="120" w:type="dxa"/>
            </w:tcMar>
            <w:vAlign w:val="center"/>
          </w:tcPr>
          <w:p w14:paraId="1987872F" w14:textId="77777777" w:rsidR="00A70AB1" w:rsidRDefault="00000000">
            <w:r>
              <w:rPr>
                <w:b/>
                <w:bCs/>
                <w:color w:val="FFFFFF"/>
                <w:sz w:val="20"/>
                <w:szCs w:val="20"/>
              </w:rPr>
              <w:t>Metric</w:t>
            </w:r>
          </w:p>
        </w:tc>
        <w:tc>
          <w:tcPr>
            <w:tcW w:w="2805" w:type="dxa"/>
            <w:shd w:val="clear" w:color="auto" w:fill="1F3864"/>
            <w:tcMar>
              <w:top w:w="90" w:type="dxa"/>
              <w:left w:w="120" w:type="dxa"/>
              <w:bottom w:w="90" w:type="dxa"/>
              <w:right w:w="120" w:type="dxa"/>
            </w:tcMar>
            <w:vAlign w:val="center"/>
          </w:tcPr>
          <w:p w14:paraId="7F59C31A" w14:textId="77777777" w:rsidR="00A70AB1" w:rsidRDefault="00000000">
            <w:r>
              <w:rPr>
                <w:b/>
                <w:bCs/>
                <w:color w:val="FFFFFF"/>
                <w:sz w:val="20"/>
                <w:szCs w:val="20"/>
              </w:rPr>
              <w:t>Result</w:t>
            </w:r>
          </w:p>
        </w:tc>
        <w:tc>
          <w:tcPr>
            <w:tcW w:w="3927" w:type="dxa"/>
            <w:shd w:val="clear" w:color="auto" w:fill="1F3864"/>
            <w:tcMar>
              <w:top w:w="90" w:type="dxa"/>
              <w:left w:w="120" w:type="dxa"/>
              <w:bottom w:w="90" w:type="dxa"/>
              <w:right w:w="120" w:type="dxa"/>
            </w:tcMar>
            <w:vAlign w:val="center"/>
          </w:tcPr>
          <w:p w14:paraId="319EC305" w14:textId="77777777" w:rsidR="00A70AB1" w:rsidRDefault="00000000">
            <w:r>
              <w:rPr>
                <w:b/>
                <w:bCs/>
                <w:color w:val="FFFFFF"/>
                <w:sz w:val="20"/>
                <w:szCs w:val="20"/>
              </w:rPr>
              <w:t>Notes</w:t>
            </w:r>
          </w:p>
        </w:tc>
      </w:tr>
      <w:tr w:rsidR="00A70AB1" w14:paraId="48A2B9BB" w14:textId="77777777">
        <w:tblPrEx>
          <w:tblCellMar>
            <w:top w:w="0" w:type="dxa"/>
            <w:bottom w:w="0" w:type="dxa"/>
          </w:tblCellMar>
        </w:tblPrEx>
        <w:tc>
          <w:tcPr>
            <w:tcW w:w="2618" w:type="dxa"/>
            <w:shd w:val="clear" w:color="auto" w:fill="FFFFFF"/>
            <w:tcMar>
              <w:top w:w="80" w:type="dxa"/>
              <w:left w:w="120" w:type="dxa"/>
              <w:bottom w:w="80" w:type="dxa"/>
              <w:right w:w="120" w:type="dxa"/>
            </w:tcMar>
            <w:vAlign w:val="center"/>
          </w:tcPr>
          <w:p w14:paraId="17F861EB" w14:textId="77777777" w:rsidR="00A70AB1" w:rsidRDefault="00000000">
            <w:r>
              <w:rPr>
                <w:b/>
                <w:bCs/>
                <w:color w:val="262626"/>
                <w:sz w:val="20"/>
                <w:szCs w:val="20"/>
              </w:rPr>
              <w:t>Total revenue</w:t>
            </w:r>
          </w:p>
        </w:tc>
        <w:tc>
          <w:tcPr>
            <w:tcW w:w="2805" w:type="dxa"/>
            <w:shd w:val="clear" w:color="auto" w:fill="FFFFFF"/>
            <w:tcMar>
              <w:top w:w="80" w:type="dxa"/>
              <w:left w:w="120" w:type="dxa"/>
              <w:bottom w:w="80" w:type="dxa"/>
              <w:right w:w="120" w:type="dxa"/>
            </w:tcMar>
            <w:vAlign w:val="center"/>
          </w:tcPr>
          <w:p w14:paraId="2ED13C14" w14:textId="77777777" w:rsidR="00A70AB1" w:rsidRDefault="00000000">
            <w:r>
              <w:rPr>
                <w:color w:val="262626"/>
                <w:sz w:val="20"/>
                <w:szCs w:val="20"/>
              </w:rPr>
              <w:t>₹642,129,105.55</w:t>
            </w:r>
          </w:p>
        </w:tc>
        <w:tc>
          <w:tcPr>
            <w:tcW w:w="3927" w:type="dxa"/>
            <w:shd w:val="clear" w:color="auto" w:fill="FFFFFF"/>
            <w:tcMar>
              <w:top w:w="80" w:type="dxa"/>
              <w:left w:w="120" w:type="dxa"/>
              <w:bottom w:w="80" w:type="dxa"/>
              <w:right w:w="120" w:type="dxa"/>
            </w:tcMar>
            <w:vAlign w:val="center"/>
          </w:tcPr>
          <w:p w14:paraId="2BFA9E96" w14:textId="77777777" w:rsidR="00A70AB1" w:rsidRDefault="00000000">
            <w:r>
              <w:rPr>
                <w:color w:val="262626"/>
                <w:sz w:val="20"/>
                <w:szCs w:val="20"/>
              </w:rPr>
              <w:t>Sum of total_sales across all orders.</w:t>
            </w:r>
          </w:p>
        </w:tc>
      </w:tr>
      <w:tr w:rsidR="00A70AB1" w14:paraId="1E3FE625" w14:textId="77777777">
        <w:tblPrEx>
          <w:tblCellMar>
            <w:top w:w="0" w:type="dxa"/>
            <w:bottom w:w="0" w:type="dxa"/>
          </w:tblCellMar>
        </w:tblPrEx>
        <w:tc>
          <w:tcPr>
            <w:tcW w:w="2618" w:type="dxa"/>
            <w:shd w:val="clear" w:color="auto" w:fill="EEF2F7"/>
            <w:tcMar>
              <w:top w:w="80" w:type="dxa"/>
              <w:left w:w="120" w:type="dxa"/>
              <w:bottom w:w="80" w:type="dxa"/>
              <w:right w:w="120" w:type="dxa"/>
            </w:tcMar>
            <w:vAlign w:val="center"/>
          </w:tcPr>
          <w:p w14:paraId="25BC2196" w14:textId="77777777" w:rsidR="00A70AB1" w:rsidRDefault="00000000">
            <w:r>
              <w:rPr>
                <w:b/>
                <w:bCs/>
                <w:color w:val="262626"/>
                <w:sz w:val="20"/>
                <w:szCs w:val="20"/>
              </w:rPr>
              <w:t>Average order value</w:t>
            </w:r>
          </w:p>
        </w:tc>
        <w:tc>
          <w:tcPr>
            <w:tcW w:w="2805" w:type="dxa"/>
            <w:shd w:val="clear" w:color="auto" w:fill="EEF2F7"/>
            <w:tcMar>
              <w:top w:w="80" w:type="dxa"/>
              <w:left w:w="120" w:type="dxa"/>
              <w:bottom w:w="80" w:type="dxa"/>
              <w:right w:w="120" w:type="dxa"/>
            </w:tcMar>
            <w:vAlign w:val="center"/>
          </w:tcPr>
          <w:p w14:paraId="3D614B7D" w14:textId="77777777" w:rsidR="00A70AB1" w:rsidRDefault="00000000">
            <w:r>
              <w:rPr>
                <w:color w:val="262626"/>
                <w:sz w:val="20"/>
                <w:szCs w:val="20"/>
              </w:rPr>
              <w:t>₹64,212.91</w:t>
            </w:r>
          </w:p>
        </w:tc>
        <w:tc>
          <w:tcPr>
            <w:tcW w:w="3927" w:type="dxa"/>
            <w:shd w:val="clear" w:color="auto" w:fill="EEF2F7"/>
            <w:tcMar>
              <w:top w:w="80" w:type="dxa"/>
              <w:left w:w="120" w:type="dxa"/>
              <w:bottom w:w="80" w:type="dxa"/>
              <w:right w:w="120" w:type="dxa"/>
            </w:tcMar>
            <w:vAlign w:val="center"/>
          </w:tcPr>
          <w:p w14:paraId="5899C5A3" w14:textId="77777777" w:rsidR="00A70AB1" w:rsidRDefault="00000000">
            <w:r>
              <w:rPr>
                <w:color w:val="262626"/>
                <w:sz w:val="20"/>
                <w:szCs w:val="20"/>
              </w:rPr>
              <w:t>Mean of total_sales.</w:t>
            </w:r>
          </w:p>
        </w:tc>
      </w:tr>
      <w:tr w:rsidR="00A70AB1" w14:paraId="393F7D80" w14:textId="77777777">
        <w:tblPrEx>
          <w:tblCellMar>
            <w:top w:w="0" w:type="dxa"/>
            <w:bottom w:w="0" w:type="dxa"/>
          </w:tblCellMar>
        </w:tblPrEx>
        <w:tc>
          <w:tcPr>
            <w:tcW w:w="2618" w:type="dxa"/>
            <w:shd w:val="clear" w:color="auto" w:fill="FFFFFF"/>
            <w:tcMar>
              <w:top w:w="80" w:type="dxa"/>
              <w:left w:w="120" w:type="dxa"/>
              <w:bottom w:w="80" w:type="dxa"/>
              <w:right w:w="120" w:type="dxa"/>
            </w:tcMar>
            <w:vAlign w:val="center"/>
          </w:tcPr>
          <w:p w14:paraId="146CCA73" w14:textId="77777777" w:rsidR="00A70AB1" w:rsidRDefault="00000000">
            <w:r>
              <w:rPr>
                <w:b/>
                <w:bCs/>
                <w:color w:val="262626"/>
                <w:sz w:val="20"/>
                <w:szCs w:val="20"/>
              </w:rPr>
              <w:t>Highest single sale</w:t>
            </w:r>
          </w:p>
        </w:tc>
        <w:tc>
          <w:tcPr>
            <w:tcW w:w="2805" w:type="dxa"/>
            <w:shd w:val="clear" w:color="auto" w:fill="FFFFFF"/>
            <w:tcMar>
              <w:top w:w="80" w:type="dxa"/>
              <w:left w:w="120" w:type="dxa"/>
              <w:bottom w:w="80" w:type="dxa"/>
              <w:right w:w="120" w:type="dxa"/>
            </w:tcMar>
            <w:vAlign w:val="center"/>
          </w:tcPr>
          <w:p w14:paraId="2C9F4950" w14:textId="77777777" w:rsidR="00A70AB1" w:rsidRDefault="00000000">
            <w:r>
              <w:rPr>
                <w:color w:val="262626"/>
                <w:sz w:val="20"/>
                <w:szCs w:val="20"/>
              </w:rPr>
              <w:t>₹249,155.53</w:t>
            </w:r>
          </w:p>
        </w:tc>
        <w:tc>
          <w:tcPr>
            <w:tcW w:w="3927" w:type="dxa"/>
            <w:shd w:val="clear" w:color="auto" w:fill="FFFFFF"/>
            <w:tcMar>
              <w:top w:w="80" w:type="dxa"/>
              <w:left w:w="120" w:type="dxa"/>
              <w:bottom w:w="80" w:type="dxa"/>
              <w:right w:w="120" w:type="dxa"/>
            </w:tcMar>
            <w:vAlign w:val="center"/>
          </w:tcPr>
          <w:p w14:paraId="75CC49FE" w14:textId="77777777" w:rsidR="00A70AB1" w:rsidRDefault="00000000">
            <w:r>
              <w:rPr>
                <w:color w:val="262626"/>
                <w:sz w:val="20"/>
                <w:szCs w:val="20"/>
              </w:rPr>
              <w:t>Maximum total_sales value.</w:t>
            </w:r>
          </w:p>
        </w:tc>
      </w:tr>
      <w:tr w:rsidR="00A70AB1" w14:paraId="08E0876D" w14:textId="77777777">
        <w:tblPrEx>
          <w:tblCellMar>
            <w:top w:w="0" w:type="dxa"/>
            <w:bottom w:w="0" w:type="dxa"/>
          </w:tblCellMar>
        </w:tblPrEx>
        <w:tc>
          <w:tcPr>
            <w:tcW w:w="2618" w:type="dxa"/>
            <w:shd w:val="clear" w:color="auto" w:fill="EEF2F7"/>
            <w:tcMar>
              <w:top w:w="80" w:type="dxa"/>
              <w:left w:w="120" w:type="dxa"/>
              <w:bottom w:w="80" w:type="dxa"/>
              <w:right w:w="120" w:type="dxa"/>
            </w:tcMar>
            <w:vAlign w:val="center"/>
          </w:tcPr>
          <w:p w14:paraId="53BE6473" w14:textId="77777777" w:rsidR="00A70AB1" w:rsidRDefault="00000000">
            <w:r>
              <w:rPr>
                <w:b/>
                <w:bCs/>
                <w:color w:val="262626"/>
                <w:sz w:val="20"/>
                <w:szCs w:val="20"/>
              </w:rPr>
              <w:t>Lowest single sale</w:t>
            </w:r>
          </w:p>
        </w:tc>
        <w:tc>
          <w:tcPr>
            <w:tcW w:w="2805" w:type="dxa"/>
            <w:shd w:val="clear" w:color="auto" w:fill="EEF2F7"/>
            <w:tcMar>
              <w:top w:w="80" w:type="dxa"/>
              <w:left w:w="120" w:type="dxa"/>
              <w:bottom w:w="80" w:type="dxa"/>
              <w:right w:w="120" w:type="dxa"/>
            </w:tcMar>
            <w:vAlign w:val="center"/>
          </w:tcPr>
          <w:p w14:paraId="4A207E85" w14:textId="77777777" w:rsidR="00A70AB1" w:rsidRDefault="00000000">
            <w:r>
              <w:rPr>
                <w:color w:val="262626"/>
                <w:sz w:val="20"/>
                <w:szCs w:val="20"/>
              </w:rPr>
              <w:t>₹309.94</w:t>
            </w:r>
          </w:p>
        </w:tc>
        <w:tc>
          <w:tcPr>
            <w:tcW w:w="3927" w:type="dxa"/>
            <w:shd w:val="clear" w:color="auto" w:fill="EEF2F7"/>
            <w:tcMar>
              <w:top w:w="80" w:type="dxa"/>
              <w:left w:w="120" w:type="dxa"/>
              <w:bottom w:w="80" w:type="dxa"/>
              <w:right w:w="120" w:type="dxa"/>
            </w:tcMar>
            <w:vAlign w:val="center"/>
          </w:tcPr>
          <w:p w14:paraId="5BA29FFD" w14:textId="77777777" w:rsidR="00A70AB1" w:rsidRDefault="00000000">
            <w:r>
              <w:rPr>
                <w:color w:val="262626"/>
                <w:sz w:val="20"/>
                <w:szCs w:val="20"/>
              </w:rPr>
              <w:t>Minimum total_sales value.</w:t>
            </w:r>
          </w:p>
        </w:tc>
      </w:tr>
      <w:tr w:rsidR="00A70AB1" w14:paraId="298123C5" w14:textId="77777777">
        <w:tblPrEx>
          <w:tblCellMar>
            <w:top w:w="0" w:type="dxa"/>
            <w:bottom w:w="0" w:type="dxa"/>
          </w:tblCellMar>
        </w:tblPrEx>
        <w:tc>
          <w:tcPr>
            <w:tcW w:w="2618" w:type="dxa"/>
            <w:shd w:val="clear" w:color="auto" w:fill="FFFFFF"/>
            <w:tcMar>
              <w:top w:w="80" w:type="dxa"/>
              <w:left w:w="120" w:type="dxa"/>
              <w:bottom w:w="80" w:type="dxa"/>
              <w:right w:w="120" w:type="dxa"/>
            </w:tcMar>
            <w:vAlign w:val="center"/>
          </w:tcPr>
          <w:p w14:paraId="28B82442" w14:textId="77777777" w:rsidR="00A70AB1" w:rsidRDefault="00000000">
            <w:r>
              <w:rPr>
                <w:b/>
                <w:bCs/>
                <w:color w:val="262626"/>
                <w:sz w:val="20"/>
                <w:szCs w:val="20"/>
              </w:rPr>
              <w:t>Top category by revenue</w:t>
            </w:r>
          </w:p>
        </w:tc>
        <w:tc>
          <w:tcPr>
            <w:tcW w:w="2805" w:type="dxa"/>
            <w:shd w:val="clear" w:color="auto" w:fill="FFFFFF"/>
            <w:tcMar>
              <w:top w:w="80" w:type="dxa"/>
              <w:left w:w="120" w:type="dxa"/>
              <w:bottom w:w="80" w:type="dxa"/>
              <w:right w:w="120" w:type="dxa"/>
            </w:tcMar>
            <w:vAlign w:val="center"/>
          </w:tcPr>
          <w:p w14:paraId="3B53D2A4" w14:textId="77777777" w:rsidR="00A70AB1" w:rsidRDefault="00000000">
            <w:r>
              <w:rPr>
                <w:color w:val="262626"/>
                <w:sz w:val="20"/>
                <w:szCs w:val="20"/>
              </w:rPr>
              <w:t>Electronics — ₹219.36M</w:t>
            </w:r>
          </w:p>
        </w:tc>
        <w:tc>
          <w:tcPr>
            <w:tcW w:w="3927" w:type="dxa"/>
            <w:shd w:val="clear" w:color="auto" w:fill="FFFFFF"/>
            <w:tcMar>
              <w:top w:w="80" w:type="dxa"/>
              <w:left w:w="120" w:type="dxa"/>
              <w:bottom w:w="80" w:type="dxa"/>
              <w:right w:w="120" w:type="dxa"/>
            </w:tcMar>
            <w:vAlign w:val="center"/>
          </w:tcPr>
          <w:p w14:paraId="19C4AF2D" w14:textId="77777777" w:rsidR="00A70AB1" w:rsidRDefault="00000000">
            <w:r>
              <w:rPr>
                <w:color w:val="262626"/>
                <w:sz w:val="20"/>
                <w:szCs w:val="20"/>
              </w:rPr>
              <w:t>Followed by Home (₹214.76M) and Fashion (₹208.01M).</w:t>
            </w:r>
          </w:p>
        </w:tc>
      </w:tr>
      <w:tr w:rsidR="00A70AB1" w14:paraId="68F5975A" w14:textId="77777777">
        <w:tblPrEx>
          <w:tblCellMar>
            <w:top w:w="0" w:type="dxa"/>
            <w:bottom w:w="0" w:type="dxa"/>
          </w:tblCellMar>
        </w:tblPrEx>
        <w:tc>
          <w:tcPr>
            <w:tcW w:w="2618" w:type="dxa"/>
            <w:shd w:val="clear" w:color="auto" w:fill="EEF2F7"/>
            <w:tcMar>
              <w:top w:w="80" w:type="dxa"/>
              <w:left w:w="120" w:type="dxa"/>
              <w:bottom w:w="80" w:type="dxa"/>
              <w:right w:w="120" w:type="dxa"/>
            </w:tcMar>
            <w:vAlign w:val="center"/>
          </w:tcPr>
          <w:p w14:paraId="5A460EE9" w14:textId="77777777" w:rsidR="00A70AB1" w:rsidRDefault="00000000">
            <w:r>
              <w:rPr>
                <w:b/>
                <w:bCs/>
                <w:color w:val="262626"/>
                <w:sz w:val="20"/>
                <w:szCs w:val="20"/>
              </w:rPr>
              <w:t>Top sub-category by revenue</w:t>
            </w:r>
          </w:p>
        </w:tc>
        <w:tc>
          <w:tcPr>
            <w:tcW w:w="2805" w:type="dxa"/>
            <w:shd w:val="clear" w:color="auto" w:fill="EEF2F7"/>
            <w:tcMar>
              <w:top w:w="80" w:type="dxa"/>
              <w:left w:w="120" w:type="dxa"/>
              <w:bottom w:w="80" w:type="dxa"/>
              <w:right w:w="120" w:type="dxa"/>
            </w:tcMar>
            <w:vAlign w:val="center"/>
          </w:tcPr>
          <w:p w14:paraId="4CB6F263" w14:textId="77777777" w:rsidR="00A70AB1" w:rsidRDefault="00000000">
            <w:r>
              <w:rPr>
                <w:color w:val="262626"/>
                <w:sz w:val="20"/>
                <w:szCs w:val="20"/>
              </w:rPr>
              <w:t>Furniture — ₹111.84M</w:t>
            </w:r>
          </w:p>
        </w:tc>
        <w:tc>
          <w:tcPr>
            <w:tcW w:w="3927" w:type="dxa"/>
            <w:shd w:val="clear" w:color="auto" w:fill="EEF2F7"/>
            <w:tcMar>
              <w:top w:w="80" w:type="dxa"/>
              <w:left w:w="120" w:type="dxa"/>
              <w:bottom w:w="80" w:type="dxa"/>
              <w:right w:w="120" w:type="dxa"/>
            </w:tcMar>
            <w:vAlign w:val="center"/>
          </w:tcPr>
          <w:p w14:paraId="217D8F77" w14:textId="77777777" w:rsidR="00A70AB1" w:rsidRDefault="00000000">
            <w:r>
              <w:rPr>
                <w:color w:val="262626"/>
                <w:sz w:val="20"/>
                <w:szCs w:val="20"/>
              </w:rPr>
              <w:t>Followed by Footwear (₹104.01M) and Clothing (₹104.00M).</w:t>
            </w:r>
          </w:p>
        </w:tc>
      </w:tr>
      <w:tr w:rsidR="00A70AB1" w14:paraId="6C7A8FA0" w14:textId="77777777">
        <w:tblPrEx>
          <w:tblCellMar>
            <w:top w:w="0" w:type="dxa"/>
            <w:bottom w:w="0" w:type="dxa"/>
          </w:tblCellMar>
        </w:tblPrEx>
        <w:tc>
          <w:tcPr>
            <w:tcW w:w="2618" w:type="dxa"/>
            <w:shd w:val="clear" w:color="auto" w:fill="FFFFFF"/>
            <w:tcMar>
              <w:top w:w="80" w:type="dxa"/>
              <w:left w:w="120" w:type="dxa"/>
              <w:bottom w:w="80" w:type="dxa"/>
              <w:right w:w="120" w:type="dxa"/>
            </w:tcMar>
            <w:vAlign w:val="center"/>
          </w:tcPr>
          <w:p w14:paraId="30BC50B5" w14:textId="77777777" w:rsidR="00A70AB1" w:rsidRDefault="00000000">
            <w:r>
              <w:rPr>
                <w:b/>
                <w:bCs/>
                <w:color w:val="262626"/>
                <w:sz w:val="20"/>
                <w:szCs w:val="20"/>
              </w:rPr>
              <w:t>Top brand by revenue</w:t>
            </w:r>
          </w:p>
        </w:tc>
        <w:tc>
          <w:tcPr>
            <w:tcW w:w="2805" w:type="dxa"/>
            <w:shd w:val="clear" w:color="auto" w:fill="FFFFFF"/>
            <w:tcMar>
              <w:top w:w="80" w:type="dxa"/>
              <w:left w:w="120" w:type="dxa"/>
              <w:bottom w:w="80" w:type="dxa"/>
              <w:right w:w="120" w:type="dxa"/>
            </w:tcMar>
            <w:vAlign w:val="center"/>
          </w:tcPr>
          <w:p w14:paraId="4370F0A4" w14:textId="77777777" w:rsidR="00A70AB1" w:rsidRDefault="00000000">
            <w:r>
              <w:rPr>
                <w:color w:val="262626"/>
                <w:sz w:val="20"/>
                <w:szCs w:val="20"/>
              </w:rPr>
              <w:t>Johnson and Sons — ₹1.19M</w:t>
            </w:r>
          </w:p>
        </w:tc>
        <w:tc>
          <w:tcPr>
            <w:tcW w:w="3927" w:type="dxa"/>
            <w:shd w:val="clear" w:color="auto" w:fill="FFFFFF"/>
            <w:tcMar>
              <w:top w:w="80" w:type="dxa"/>
              <w:left w:w="120" w:type="dxa"/>
              <w:bottom w:w="80" w:type="dxa"/>
              <w:right w:w="120" w:type="dxa"/>
            </w:tcMar>
            <w:vAlign w:val="center"/>
          </w:tcPr>
          <w:p w14:paraId="5ECCA8F4" w14:textId="77777777" w:rsidR="00A70AB1" w:rsidRDefault="00000000">
            <w:r>
              <w:rPr>
                <w:color w:val="262626"/>
                <w:sz w:val="20"/>
                <w:szCs w:val="20"/>
              </w:rPr>
              <w:t>Followed by Smith Ltd (₹1.18M) and Smith and Sons (₹1.01M).</w:t>
            </w:r>
          </w:p>
        </w:tc>
      </w:tr>
      <w:tr w:rsidR="00A70AB1" w14:paraId="09E8EE8D" w14:textId="77777777">
        <w:tblPrEx>
          <w:tblCellMar>
            <w:top w:w="0" w:type="dxa"/>
            <w:bottom w:w="0" w:type="dxa"/>
          </w:tblCellMar>
        </w:tblPrEx>
        <w:tc>
          <w:tcPr>
            <w:tcW w:w="2618" w:type="dxa"/>
            <w:shd w:val="clear" w:color="auto" w:fill="EEF2F7"/>
            <w:tcMar>
              <w:top w:w="80" w:type="dxa"/>
              <w:left w:w="120" w:type="dxa"/>
              <w:bottom w:w="80" w:type="dxa"/>
              <w:right w:w="120" w:type="dxa"/>
            </w:tcMar>
            <w:vAlign w:val="center"/>
          </w:tcPr>
          <w:p w14:paraId="34E4D80C" w14:textId="77777777" w:rsidR="00A70AB1" w:rsidRDefault="00000000">
            <w:r>
              <w:rPr>
                <w:b/>
                <w:bCs/>
                <w:color w:val="262626"/>
                <w:sz w:val="20"/>
                <w:szCs w:val="20"/>
              </w:rPr>
              <w:t>Top product by revenue</w:t>
            </w:r>
          </w:p>
        </w:tc>
        <w:tc>
          <w:tcPr>
            <w:tcW w:w="2805" w:type="dxa"/>
            <w:shd w:val="clear" w:color="auto" w:fill="EEF2F7"/>
            <w:tcMar>
              <w:top w:w="80" w:type="dxa"/>
              <w:left w:w="120" w:type="dxa"/>
              <w:bottom w:w="80" w:type="dxa"/>
              <w:right w:w="120" w:type="dxa"/>
            </w:tcMar>
            <w:vAlign w:val="center"/>
          </w:tcPr>
          <w:p w14:paraId="4A4125FE" w14:textId="77777777" w:rsidR="00A70AB1" w:rsidRDefault="00000000">
            <w:r>
              <w:rPr>
                <w:color w:val="262626"/>
                <w:sz w:val="20"/>
                <w:szCs w:val="20"/>
              </w:rPr>
              <w:t>“maintain” — ₹2.10M</w:t>
            </w:r>
          </w:p>
        </w:tc>
        <w:tc>
          <w:tcPr>
            <w:tcW w:w="3927" w:type="dxa"/>
            <w:shd w:val="clear" w:color="auto" w:fill="EEF2F7"/>
            <w:tcMar>
              <w:top w:w="80" w:type="dxa"/>
              <w:left w:w="120" w:type="dxa"/>
              <w:bottom w:w="80" w:type="dxa"/>
              <w:right w:w="120" w:type="dxa"/>
            </w:tcMar>
            <w:vAlign w:val="center"/>
          </w:tcPr>
          <w:p w14:paraId="405B4EC0" w14:textId="77777777" w:rsidR="00A70AB1" w:rsidRDefault="00000000">
            <w:r>
              <w:rPr>
                <w:color w:val="262626"/>
                <w:sz w:val="20"/>
                <w:szCs w:val="20"/>
              </w:rPr>
              <w:t>Followed by “include” and “trouble”.</w:t>
            </w:r>
          </w:p>
        </w:tc>
      </w:tr>
      <w:tr w:rsidR="00A70AB1" w14:paraId="29A57B4B" w14:textId="77777777">
        <w:tblPrEx>
          <w:tblCellMar>
            <w:top w:w="0" w:type="dxa"/>
            <w:bottom w:w="0" w:type="dxa"/>
          </w:tblCellMar>
        </w:tblPrEx>
        <w:tc>
          <w:tcPr>
            <w:tcW w:w="2618" w:type="dxa"/>
            <w:shd w:val="clear" w:color="auto" w:fill="FFFFFF"/>
            <w:tcMar>
              <w:top w:w="80" w:type="dxa"/>
              <w:left w:w="120" w:type="dxa"/>
              <w:bottom w:w="80" w:type="dxa"/>
              <w:right w:w="120" w:type="dxa"/>
            </w:tcMar>
            <w:vAlign w:val="center"/>
          </w:tcPr>
          <w:p w14:paraId="48143FAF" w14:textId="77777777" w:rsidR="00A70AB1" w:rsidRDefault="00000000">
            <w:r>
              <w:rPr>
                <w:b/>
                <w:bCs/>
                <w:color w:val="262626"/>
                <w:sz w:val="20"/>
                <w:szCs w:val="20"/>
              </w:rPr>
              <w:t>Top product by quantity</w:t>
            </w:r>
          </w:p>
        </w:tc>
        <w:tc>
          <w:tcPr>
            <w:tcW w:w="2805" w:type="dxa"/>
            <w:shd w:val="clear" w:color="auto" w:fill="FFFFFF"/>
            <w:tcMar>
              <w:top w:w="80" w:type="dxa"/>
              <w:left w:w="120" w:type="dxa"/>
              <w:bottom w:w="80" w:type="dxa"/>
              <w:right w:w="120" w:type="dxa"/>
            </w:tcMar>
            <w:vAlign w:val="center"/>
          </w:tcPr>
          <w:p w14:paraId="4BDBF9B6" w14:textId="77777777" w:rsidR="00A70AB1" w:rsidRDefault="00000000">
            <w:r>
              <w:rPr>
                <w:color w:val="262626"/>
                <w:sz w:val="20"/>
                <w:szCs w:val="20"/>
              </w:rPr>
              <w:t>“maintain” — 78 units</w:t>
            </w:r>
          </w:p>
        </w:tc>
        <w:tc>
          <w:tcPr>
            <w:tcW w:w="3927" w:type="dxa"/>
            <w:shd w:val="clear" w:color="auto" w:fill="FFFFFF"/>
            <w:tcMar>
              <w:top w:w="80" w:type="dxa"/>
              <w:left w:w="120" w:type="dxa"/>
              <w:bottom w:w="80" w:type="dxa"/>
              <w:right w:w="120" w:type="dxa"/>
            </w:tcMar>
            <w:vAlign w:val="center"/>
          </w:tcPr>
          <w:p w14:paraId="51078C7D" w14:textId="77777777" w:rsidR="00A70AB1" w:rsidRDefault="00000000">
            <w:r>
              <w:rPr>
                <w:color w:val="262626"/>
                <w:sz w:val="20"/>
                <w:szCs w:val="20"/>
              </w:rPr>
              <w:t>Followed by “level” and “include” at 68 units each.</w:t>
            </w:r>
          </w:p>
        </w:tc>
      </w:tr>
      <w:tr w:rsidR="00A70AB1" w14:paraId="71273F64" w14:textId="77777777">
        <w:tblPrEx>
          <w:tblCellMar>
            <w:top w:w="0" w:type="dxa"/>
            <w:bottom w:w="0" w:type="dxa"/>
          </w:tblCellMar>
        </w:tblPrEx>
        <w:tc>
          <w:tcPr>
            <w:tcW w:w="2618" w:type="dxa"/>
            <w:shd w:val="clear" w:color="auto" w:fill="EEF2F7"/>
            <w:tcMar>
              <w:top w:w="80" w:type="dxa"/>
              <w:left w:w="120" w:type="dxa"/>
              <w:bottom w:w="80" w:type="dxa"/>
              <w:right w:w="120" w:type="dxa"/>
            </w:tcMar>
            <w:vAlign w:val="center"/>
          </w:tcPr>
          <w:p w14:paraId="4C77A497" w14:textId="77777777" w:rsidR="00A70AB1" w:rsidRDefault="00000000">
            <w:r>
              <w:rPr>
                <w:b/>
                <w:bCs/>
                <w:color w:val="262626"/>
                <w:sz w:val="20"/>
                <w:szCs w:val="20"/>
              </w:rPr>
              <w:t>Total units sold</w:t>
            </w:r>
          </w:p>
        </w:tc>
        <w:tc>
          <w:tcPr>
            <w:tcW w:w="2805" w:type="dxa"/>
            <w:shd w:val="clear" w:color="auto" w:fill="EEF2F7"/>
            <w:tcMar>
              <w:top w:w="80" w:type="dxa"/>
              <w:left w:w="120" w:type="dxa"/>
              <w:bottom w:w="80" w:type="dxa"/>
              <w:right w:w="120" w:type="dxa"/>
            </w:tcMar>
            <w:vAlign w:val="center"/>
          </w:tcPr>
          <w:p w14:paraId="24F2257A" w14:textId="77777777" w:rsidR="00A70AB1" w:rsidRDefault="00000000">
            <w:r>
              <w:rPr>
                <w:color w:val="262626"/>
                <w:sz w:val="20"/>
                <w:szCs w:val="20"/>
              </w:rPr>
              <w:t>30,144</w:t>
            </w:r>
          </w:p>
        </w:tc>
        <w:tc>
          <w:tcPr>
            <w:tcW w:w="3927" w:type="dxa"/>
            <w:shd w:val="clear" w:color="auto" w:fill="EEF2F7"/>
            <w:tcMar>
              <w:top w:w="80" w:type="dxa"/>
              <w:left w:w="120" w:type="dxa"/>
              <w:bottom w:w="80" w:type="dxa"/>
              <w:right w:w="120" w:type="dxa"/>
            </w:tcMar>
            <w:vAlign w:val="center"/>
          </w:tcPr>
          <w:p w14:paraId="78946D05" w14:textId="77777777" w:rsidR="00A70AB1" w:rsidRDefault="00000000">
            <w:r>
              <w:rPr>
                <w:color w:val="262626"/>
                <w:sz w:val="20"/>
                <w:szCs w:val="20"/>
              </w:rPr>
              <w:t>Sum of quantity across all orders.</w:t>
            </w:r>
          </w:p>
        </w:tc>
      </w:tr>
      <w:tr w:rsidR="00A70AB1" w14:paraId="081800AE" w14:textId="77777777">
        <w:tblPrEx>
          <w:tblCellMar>
            <w:top w:w="0" w:type="dxa"/>
            <w:bottom w:w="0" w:type="dxa"/>
          </w:tblCellMar>
        </w:tblPrEx>
        <w:tc>
          <w:tcPr>
            <w:tcW w:w="2618" w:type="dxa"/>
            <w:shd w:val="clear" w:color="auto" w:fill="FFFFFF"/>
            <w:tcMar>
              <w:top w:w="80" w:type="dxa"/>
              <w:left w:w="120" w:type="dxa"/>
              <w:bottom w:w="80" w:type="dxa"/>
              <w:right w:w="120" w:type="dxa"/>
            </w:tcMar>
            <w:vAlign w:val="center"/>
          </w:tcPr>
          <w:p w14:paraId="09B7D2CC" w14:textId="77777777" w:rsidR="00A70AB1" w:rsidRDefault="00000000">
            <w:r>
              <w:rPr>
                <w:b/>
                <w:bCs/>
                <w:color w:val="262626"/>
                <w:sz w:val="20"/>
                <w:szCs w:val="20"/>
              </w:rPr>
              <w:t>Average discount</w:t>
            </w:r>
          </w:p>
        </w:tc>
        <w:tc>
          <w:tcPr>
            <w:tcW w:w="2805" w:type="dxa"/>
            <w:shd w:val="clear" w:color="auto" w:fill="FFFFFF"/>
            <w:tcMar>
              <w:top w:w="80" w:type="dxa"/>
              <w:left w:w="120" w:type="dxa"/>
              <w:bottom w:w="80" w:type="dxa"/>
              <w:right w:w="120" w:type="dxa"/>
            </w:tcMar>
            <w:vAlign w:val="center"/>
          </w:tcPr>
          <w:p w14:paraId="6C1E8C23" w14:textId="77777777" w:rsidR="00A70AB1" w:rsidRDefault="00000000">
            <w:r>
              <w:rPr>
                <w:color w:val="262626"/>
                <w:sz w:val="20"/>
                <w:szCs w:val="20"/>
              </w:rPr>
              <w:t>15.00%</w:t>
            </w:r>
          </w:p>
        </w:tc>
        <w:tc>
          <w:tcPr>
            <w:tcW w:w="3927" w:type="dxa"/>
            <w:shd w:val="clear" w:color="auto" w:fill="FFFFFF"/>
            <w:tcMar>
              <w:top w:w="80" w:type="dxa"/>
              <w:left w:w="120" w:type="dxa"/>
              <w:bottom w:w="80" w:type="dxa"/>
              <w:right w:w="120" w:type="dxa"/>
            </w:tcMar>
            <w:vAlign w:val="center"/>
          </w:tcPr>
          <w:p w14:paraId="6AF3051C" w14:textId="77777777" w:rsidR="00A70AB1" w:rsidRDefault="00000000">
            <w:r>
              <w:rPr>
                <w:color w:val="262626"/>
                <w:sz w:val="20"/>
                <w:szCs w:val="20"/>
              </w:rPr>
              <w:t>Mean of the discount column.</w:t>
            </w:r>
          </w:p>
        </w:tc>
      </w:tr>
      <w:tr w:rsidR="00A70AB1" w14:paraId="15F8B6FF" w14:textId="77777777">
        <w:tblPrEx>
          <w:tblCellMar>
            <w:top w:w="0" w:type="dxa"/>
            <w:bottom w:w="0" w:type="dxa"/>
          </w:tblCellMar>
        </w:tblPrEx>
        <w:tc>
          <w:tcPr>
            <w:tcW w:w="2618" w:type="dxa"/>
            <w:shd w:val="clear" w:color="auto" w:fill="EEF2F7"/>
            <w:tcMar>
              <w:top w:w="80" w:type="dxa"/>
              <w:left w:w="120" w:type="dxa"/>
              <w:bottom w:w="80" w:type="dxa"/>
              <w:right w:w="120" w:type="dxa"/>
            </w:tcMar>
            <w:vAlign w:val="center"/>
          </w:tcPr>
          <w:p w14:paraId="1BDED048" w14:textId="77777777" w:rsidR="00A70AB1" w:rsidRDefault="00000000">
            <w:r>
              <w:rPr>
                <w:b/>
                <w:bCs/>
                <w:color w:val="262626"/>
                <w:sz w:val="20"/>
                <w:szCs w:val="20"/>
              </w:rPr>
              <w:t>Highest-discount category</w:t>
            </w:r>
          </w:p>
        </w:tc>
        <w:tc>
          <w:tcPr>
            <w:tcW w:w="2805" w:type="dxa"/>
            <w:shd w:val="clear" w:color="auto" w:fill="EEF2F7"/>
            <w:tcMar>
              <w:top w:w="80" w:type="dxa"/>
              <w:left w:w="120" w:type="dxa"/>
              <w:bottom w:w="80" w:type="dxa"/>
              <w:right w:w="120" w:type="dxa"/>
            </w:tcMar>
            <w:vAlign w:val="center"/>
          </w:tcPr>
          <w:p w14:paraId="4DE90F0E" w14:textId="77777777" w:rsidR="00A70AB1" w:rsidRDefault="00000000">
            <w:r>
              <w:rPr>
                <w:color w:val="262626"/>
                <w:sz w:val="20"/>
                <w:szCs w:val="20"/>
              </w:rPr>
              <w:t>Electronics — 15.11%</w:t>
            </w:r>
          </w:p>
        </w:tc>
        <w:tc>
          <w:tcPr>
            <w:tcW w:w="3927" w:type="dxa"/>
            <w:shd w:val="clear" w:color="auto" w:fill="EEF2F7"/>
            <w:tcMar>
              <w:top w:w="80" w:type="dxa"/>
              <w:left w:w="120" w:type="dxa"/>
              <w:bottom w:w="80" w:type="dxa"/>
              <w:right w:w="120" w:type="dxa"/>
            </w:tcMar>
            <w:vAlign w:val="center"/>
          </w:tcPr>
          <w:p w14:paraId="00F36F12" w14:textId="77777777" w:rsidR="00A70AB1" w:rsidRDefault="00000000">
            <w:r>
              <w:rPr>
                <w:color w:val="262626"/>
                <w:sz w:val="20"/>
                <w:szCs w:val="20"/>
              </w:rPr>
              <w:t>Slightly above the overall average.</w:t>
            </w:r>
          </w:p>
        </w:tc>
      </w:tr>
      <w:tr w:rsidR="00A70AB1" w14:paraId="1195C9B9" w14:textId="77777777">
        <w:tblPrEx>
          <w:tblCellMar>
            <w:top w:w="0" w:type="dxa"/>
            <w:bottom w:w="0" w:type="dxa"/>
          </w:tblCellMar>
        </w:tblPrEx>
        <w:tc>
          <w:tcPr>
            <w:tcW w:w="2618" w:type="dxa"/>
            <w:shd w:val="clear" w:color="auto" w:fill="FFFFFF"/>
            <w:tcMar>
              <w:top w:w="80" w:type="dxa"/>
              <w:left w:w="120" w:type="dxa"/>
              <w:bottom w:w="80" w:type="dxa"/>
              <w:right w:w="120" w:type="dxa"/>
            </w:tcMar>
            <w:vAlign w:val="center"/>
          </w:tcPr>
          <w:p w14:paraId="0191039F" w14:textId="77777777" w:rsidR="00A70AB1" w:rsidRDefault="00000000">
            <w:r>
              <w:rPr>
                <w:b/>
                <w:bCs/>
                <w:color w:val="262626"/>
                <w:sz w:val="20"/>
                <w:szCs w:val="20"/>
              </w:rPr>
              <w:t>Revenue share by category</w:t>
            </w:r>
          </w:p>
        </w:tc>
        <w:tc>
          <w:tcPr>
            <w:tcW w:w="2805" w:type="dxa"/>
            <w:shd w:val="clear" w:color="auto" w:fill="FFFFFF"/>
            <w:tcMar>
              <w:top w:w="80" w:type="dxa"/>
              <w:left w:w="120" w:type="dxa"/>
              <w:bottom w:w="80" w:type="dxa"/>
              <w:right w:w="120" w:type="dxa"/>
            </w:tcMar>
            <w:vAlign w:val="center"/>
          </w:tcPr>
          <w:p w14:paraId="3344A578" w14:textId="77777777" w:rsidR="00A70AB1" w:rsidRDefault="00000000">
            <w:r>
              <w:rPr>
                <w:color w:val="262626"/>
                <w:sz w:val="20"/>
                <w:szCs w:val="20"/>
              </w:rPr>
              <w:t>Electronics 34.16% · Home 33.45% · Fashion 32.39%</w:t>
            </w:r>
          </w:p>
        </w:tc>
        <w:tc>
          <w:tcPr>
            <w:tcW w:w="3927" w:type="dxa"/>
            <w:shd w:val="clear" w:color="auto" w:fill="FFFFFF"/>
            <w:tcMar>
              <w:top w:w="80" w:type="dxa"/>
              <w:left w:w="120" w:type="dxa"/>
              <w:bottom w:w="80" w:type="dxa"/>
              <w:right w:w="120" w:type="dxa"/>
            </w:tcMar>
            <w:vAlign w:val="center"/>
          </w:tcPr>
          <w:p w14:paraId="6B8CBF5A" w14:textId="77777777" w:rsidR="00A70AB1" w:rsidRDefault="00000000">
            <w:r>
              <w:rPr>
                <w:color w:val="262626"/>
                <w:sz w:val="20"/>
                <w:szCs w:val="20"/>
              </w:rPr>
              <w:t>Category share of total_sales.</w:t>
            </w:r>
          </w:p>
        </w:tc>
      </w:tr>
    </w:tbl>
    <w:p w14:paraId="3A687295" w14:textId="77777777" w:rsidR="00A70AB1" w:rsidRDefault="00000000">
      <w:pPr>
        <w:spacing w:after="160" w:line="300" w:lineRule="auto"/>
      </w:pPr>
      <w:r>
        <w:rPr>
          <w:color w:val="262626"/>
        </w:rPr>
        <w:t>Note: the notebook's brand-level breakdown covers 8,659 distinct brand values — far more than the 971 unique products — which suggests brand names in the source data are close to unique per record rather than representing a small set of shared manufacturers. This is worth flagging to the data team if brand-level reporting is planned.</w:t>
      </w:r>
    </w:p>
    <w:p w14:paraId="540096B1" w14:textId="77777777" w:rsidR="00A70AB1" w:rsidRDefault="00000000">
      <w:pPr>
        <w:pStyle w:val="Heading1"/>
        <w:pBdr>
          <w:bottom w:val="single" w:sz="6" w:space="4" w:color="1F3864"/>
        </w:pBdr>
        <w:spacing w:before="380" w:after="180"/>
      </w:pPr>
      <w:r>
        <w:rPr>
          <w:b/>
          <w:bCs/>
          <w:color w:val="1F3864"/>
          <w:sz w:val="30"/>
          <w:szCs w:val="30"/>
        </w:rPr>
        <w:t>5. Order Analysis</w:t>
      </w:r>
    </w:p>
    <w:tbl>
      <w:tblPr>
        <w:tblW w:w="935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805"/>
        <w:gridCol w:w="2618"/>
        <w:gridCol w:w="3927"/>
      </w:tblGrid>
      <w:tr w:rsidR="00A70AB1" w14:paraId="3C46DAE5" w14:textId="77777777">
        <w:tblPrEx>
          <w:tblCellMar>
            <w:top w:w="0" w:type="dxa"/>
            <w:bottom w:w="0" w:type="dxa"/>
          </w:tblCellMar>
        </w:tblPrEx>
        <w:trPr>
          <w:tblHeader/>
        </w:trPr>
        <w:tc>
          <w:tcPr>
            <w:tcW w:w="2805" w:type="dxa"/>
            <w:shd w:val="clear" w:color="auto" w:fill="1F3864"/>
            <w:tcMar>
              <w:top w:w="90" w:type="dxa"/>
              <w:left w:w="120" w:type="dxa"/>
              <w:bottom w:w="90" w:type="dxa"/>
              <w:right w:w="120" w:type="dxa"/>
            </w:tcMar>
            <w:vAlign w:val="center"/>
          </w:tcPr>
          <w:p w14:paraId="35A1F8F7" w14:textId="77777777" w:rsidR="00A70AB1" w:rsidRDefault="00000000">
            <w:r>
              <w:rPr>
                <w:b/>
                <w:bCs/>
                <w:color w:val="FFFFFF"/>
                <w:sz w:val="20"/>
                <w:szCs w:val="20"/>
              </w:rPr>
              <w:t>Metric</w:t>
            </w:r>
          </w:p>
        </w:tc>
        <w:tc>
          <w:tcPr>
            <w:tcW w:w="2618" w:type="dxa"/>
            <w:shd w:val="clear" w:color="auto" w:fill="1F3864"/>
            <w:tcMar>
              <w:top w:w="90" w:type="dxa"/>
              <w:left w:w="120" w:type="dxa"/>
              <w:bottom w:w="90" w:type="dxa"/>
              <w:right w:w="120" w:type="dxa"/>
            </w:tcMar>
            <w:vAlign w:val="center"/>
          </w:tcPr>
          <w:p w14:paraId="21D8EE74" w14:textId="77777777" w:rsidR="00A70AB1" w:rsidRDefault="00000000">
            <w:r>
              <w:rPr>
                <w:b/>
                <w:bCs/>
                <w:color w:val="FFFFFF"/>
                <w:sz w:val="20"/>
                <w:szCs w:val="20"/>
              </w:rPr>
              <w:t>Result</w:t>
            </w:r>
          </w:p>
        </w:tc>
        <w:tc>
          <w:tcPr>
            <w:tcW w:w="3927" w:type="dxa"/>
            <w:shd w:val="clear" w:color="auto" w:fill="1F3864"/>
            <w:tcMar>
              <w:top w:w="90" w:type="dxa"/>
              <w:left w:w="120" w:type="dxa"/>
              <w:bottom w:w="90" w:type="dxa"/>
              <w:right w:w="120" w:type="dxa"/>
            </w:tcMar>
            <w:vAlign w:val="center"/>
          </w:tcPr>
          <w:p w14:paraId="1A40A000" w14:textId="77777777" w:rsidR="00A70AB1" w:rsidRDefault="00000000">
            <w:r>
              <w:rPr>
                <w:b/>
                <w:bCs/>
                <w:color w:val="FFFFFF"/>
                <w:sz w:val="20"/>
                <w:szCs w:val="20"/>
              </w:rPr>
              <w:t>Notes</w:t>
            </w:r>
          </w:p>
        </w:tc>
      </w:tr>
      <w:tr w:rsidR="00A70AB1" w14:paraId="01B054D6" w14:textId="77777777">
        <w:tblPrEx>
          <w:tblCellMar>
            <w:top w:w="0" w:type="dxa"/>
            <w:bottom w:w="0" w:type="dxa"/>
          </w:tblCellMar>
        </w:tblPrEx>
        <w:tc>
          <w:tcPr>
            <w:tcW w:w="2805" w:type="dxa"/>
            <w:shd w:val="clear" w:color="auto" w:fill="FFFFFF"/>
            <w:tcMar>
              <w:top w:w="80" w:type="dxa"/>
              <w:left w:w="120" w:type="dxa"/>
              <w:bottom w:w="80" w:type="dxa"/>
              <w:right w:w="120" w:type="dxa"/>
            </w:tcMar>
            <w:vAlign w:val="center"/>
          </w:tcPr>
          <w:p w14:paraId="05485431" w14:textId="77777777" w:rsidR="00A70AB1" w:rsidRDefault="00000000">
            <w:r>
              <w:rPr>
                <w:b/>
                <w:bCs/>
                <w:color w:val="262626"/>
                <w:sz w:val="20"/>
                <w:szCs w:val="20"/>
              </w:rPr>
              <w:t>Total orders</w:t>
            </w:r>
          </w:p>
        </w:tc>
        <w:tc>
          <w:tcPr>
            <w:tcW w:w="2618" w:type="dxa"/>
            <w:shd w:val="clear" w:color="auto" w:fill="FFFFFF"/>
            <w:tcMar>
              <w:top w:w="80" w:type="dxa"/>
              <w:left w:w="120" w:type="dxa"/>
              <w:bottom w:w="80" w:type="dxa"/>
              <w:right w:w="120" w:type="dxa"/>
            </w:tcMar>
            <w:vAlign w:val="center"/>
          </w:tcPr>
          <w:p w14:paraId="42D29CD7" w14:textId="77777777" w:rsidR="00A70AB1" w:rsidRDefault="00000000">
            <w:r>
              <w:rPr>
                <w:color w:val="262626"/>
                <w:sz w:val="20"/>
                <w:szCs w:val="20"/>
              </w:rPr>
              <w:t>10,000</w:t>
            </w:r>
          </w:p>
        </w:tc>
        <w:tc>
          <w:tcPr>
            <w:tcW w:w="3927" w:type="dxa"/>
            <w:shd w:val="clear" w:color="auto" w:fill="FFFFFF"/>
            <w:tcMar>
              <w:top w:w="80" w:type="dxa"/>
              <w:left w:w="120" w:type="dxa"/>
              <w:bottom w:w="80" w:type="dxa"/>
              <w:right w:w="120" w:type="dxa"/>
            </w:tcMar>
            <w:vAlign w:val="center"/>
          </w:tcPr>
          <w:p w14:paraId="24D7B10F" w14:textId="77777777" w:rsidR="00A70AB1" w:rsidRDefault="00000000">
            <w:r>
              <w:rPr>
                <w:color w:val="262626"/>
                <w:sz w:val="20"/>
                <w:szCs w:val="20"/>
              </w:rPr>
              <w:t>Count of order_id, all unique.</w:t>
            </w:r>
          </w:p>
        </w:tc>
      </w:tr>
      <w:tr w:rsidR="00A70AB1" w14:paraId="53CE0A6F" w14:textId="77777777">
        <w:tblPrEx>
          <w:tblCellMar>
            <w:top w:w="0" w:type="dxa"/>
            <w:bottom w:w="0" w:type="dxa"/>
          </w:tblCellMar>
        </w:tblPrEx>
        <w:tc>
          <w:tcPr>
            <w:tcW w:w="2805" w:type="dxa"/>
            <w:shd w:val="clear" w:color="auto" w:fill="EEF2F7"/>
            <w:tcMar>
              <w:top w:w="80" w:type="dxa"/>
              <w:left w:w="120" w:type="dxa"/>
              <w:bottom w:w="80" w:type="dxa"/>
              <w:right w:w="120" w:type="dxa"/>
            </w:tcMar>
            <w:vAlign w:val="center"/>
          </w:tcPr>
          <w:p w14:paraId="64B334B0" w14:textId="77777777" w:rsidR="00A70AB1" w:rsidRDefault="00000000">
            <w:r>
              <w:rPr>
                <w:b/>
                <w:bCs/>
                <w:color w:val="262626"/>
                <w:sz w:val="20"/>
                <w:szCs w:val="20"/>
              </w:rPr>
              <w:t>Order status</w:t>
            </w:r>
          </w:p>
        </w:tc>
        <w:tc>
          <w:tcPr>
            <w:tcW w:w="2618" w:type="dxa"/>
            <w:shd w:val="clear" w:color="auto" w:fill="EEF2F7"/>
            <w:tcMar>
              <w:top w:w="80" w:type="dxa"/>
              <w:left w:w="120" w:type="dxa"/>
              <w:bottom w:w="80" w:type="dxa"/>
              <w:right w:w="120" w:type="dxa"/>
            </w:tcMar>
            <w:vAlign w:val="center"/>
          </w:tcPr>
          <w:p w14:paraId="49F91E74" w14:textId="77777777" w:rsidR="00A70AB1" w:rsidRDefault="00000000">
            <w:r>
              <w:rPr>
                <w:color w:val="262626"/>
                <w:sz w:val="20"/>
                <w:szCs w:val="20"/>
              </w:rPr>
              <w:t>100% Delivered</w:t>
            </w:r>
          </w:p>
        </w:tc>
        <w:tc>
          <w:tcPr>
            <w:tcW w:w="3927" w:type="dxa"/>
            <w:shd w:val="clear" w:color="auto" w:fill="EEF2F7"/>
            <w:tcMar>
              <w:top w:w="80" w:type="dxa"/>
              <w:left w:w="120" w:type="dxa"/>
              <w:bottom w:w="80" w:type="dxa"/>
              <w:right w:w="120" w:type="dxa"/>
            </w:tcMar>
            <w:vAlign w:val="center"/>
          </w:tcPr>
          <w:p w14:paraId="751222CD" w14:textId="77777777" w:rsidR="00A70AB1" w:rsidRDefault="00000000">
            <w:r>
              <w:rPr>
                <w:color w:val="262626"/>
                <w:sz w:val="20"/>
                <w:szCs w:val="20"/>
              </w:rPr>
              <w:t>Every order in the dataset is marked Delivered — no cancelled, pending, returned, or failed orders.</w:t>
            </w:r>
          </w:p>
        </w:tc>
      </w:tr>
      <w:tr w:rsidR="00A70AB1" w14:paraId="0364EE8E" w14:textId="77777777">
        <w:tblPrEx>
          <w:tblCellMar>
            <w:top w:w="0" w:type="dxa"/>
            <w:bottom w:w="0" w:type="dxa"/>
          </w:tblCellMar>
        </w:tblPrEx>
        <w:tc>
          <w:tcPr>
            <w:tcW w:w="2805" w:type="dxa"/>
            <w:shd w:val="clear" w:color="auto" w:fill="FFFFFF"/>
            <w:tcMar>
              <w:top w:w="80" w:type="dxa"/>
              <w:left w:w="120" w:type="dxa"/>
              <w:bottom w:w="80" w:type="dxa"/>
              <w:right w:w="120" w:type="dxa"/>
            </w:tcMar>
            <w:vAlign w:val="center"/>
          </w:tcPr>
          <w:p w14:paraId="227316D3" w14:textId="77777777" w:rsidR="00A70AB1" w:rsidRDefault="00000000">
            <w:r>
              <w:rPr>
                <w:b/>
                <w:bCs/>
                <w:color w:val="262626"/>
                <w:sz w:val="20"/>
                <w:szCs w:val="20"/>
              </w:rPr>
              <w:t>Average shipping cost</w:t>
            </w:r>
          </w:p>
        </w:tc>
        <w:tc>
          <w:tcPr>
            <w:tcW w:w="2618" w:type="dxa"/>
            <w:shd w:val="clear" w:color="auto" w:fill="FFFFFF"/>
            <w:tcMar>
              <w:top w:w="80" w:type="dxa"/>
              <w:left w:w="120" w:type="dxa"/>
              <w:bottom w:w="80" w:type="dxa"/>
              <w:right w:w="120" w:type="dxa"/>
            </w:tcMar>
            <w:vAlign w:val="center"/>
          </w:tcPr>
          <w:p w14:paraId="343F4F9B" w14:textId="77777777" w:rsidR="00A70AB1" w:rsidRDefault="00000000">
            <w:r>
              <w:rPr>
                <w:color w:val="262626"/>
                <w:sz w:val="20"/>
                <w:szCs w:val="20"/>
              </w:rPr>
              <w:t>₹85.05</w:t>
            </w:r>
          </w:p>
        </w:tc>
        <w:tc>
          <w:tcPr>
            <w:tcW w:w="3927" w:type="dxa"/>
            <w:shd w:val="clear" w:color="auto" w:fill="FFFFFF"/>
            <w:tcMar>
              <w:top w:w="80" w:type="dxa"/>
              <w:left w:w="120" w:type="dxa"/>
              <w:bottom w:w="80" w:type="dxa"/>
              <w:right w:w="120" w:type="dxa"/>
            </w:tcMar>
            <w:vAlign w:val="center"/>
          </w:tcPr>
          <w:p w14:paraId="7BDDB490" w14:textId="77777777" w:rsidR="00A70AB1" w:rsidRDefault="00000000">
            <w:r>
              <w:rPr>
                <w:color w:val="262626"/>
                <w:sz w:val="20"/>
                <w:szCs w:val="20"/>
              </w:rPr>
              <w:t>Per order.</w:t>
            </w:r>
          </w:p>
        </w:tc>
      </w:tr>
      <w:tr w:rsidR="00A70AB1" w14:paraId="4D490ACB" w14:textId="77777777">
        <w:tblPrEx>
          <w:tblCellMar>
            <w:top w:w="0" w:type="dxa"/>
            <w:bottom w:w="0" w:type="dxa"/>
          </w:tblCellMar>
        </w:tblPrEx>
        <w:tc>
          <w:tcPr>
            <w:tcW w:w="2805" w:type="dxa"/>
            <w:shd w:val="clear" w:color="auto" w:fill="EEF2F7"/>
            <w:tcMar>
              <w:top w:w="80" w:type="dxa"/>
              <w:left w:w="120" w:type="dxa"/>
              <w:bottom w:w="80" w:type="dxa"/>
              <w:right w:w="120" w:type="dxa"/>
            </w:tcMar>
            <w:vAlign w:val="center"/>
          </w:tcPr>
          <w:p w14:paraId="522062F9" w14:textId="77777777" w:rsidR="00A70AB1" w:rsidRDefault="00000000">
            <w:r>
              <w:rPr>
                <w:b/>
                <w:bCs/>
                <w:color w:val="262626"/>
                <w:sz w:val="20"/>
                <w:szCs w:val="20"/>
              </w:rPr>
              <w:t>Average quantity per order</w:t>
            </w:r>
          </w:p>
        </w:tc>
        <w:tc>
          <w:tcPr>
            <w:tcW w:w="2618" w:type="dxa"/>
            <w:shd w:val="clear" w:color="auto" w:fill="EEF2F7"/>
            <w:tcMar>
              <w:top w:w="80" w:type="dxa"/>
              <w:left w:w="120" w:type="dxa"/>
              <w:bottom w:w="80" w:type="dxa"/>
              <w:right w:w="120" w:type="dxa"/>
            </w:tcMar>
            <w:vAlign w:val="center"/>
          </w:tcPr>
          <w:p w14:paraId="3F81DCCC" w14:textId="77777777" w:rsidR="00A70AB1" w:rsidRDefault="00000000">
            <w:r>
              <w:rPr>
                <w:color w:val="262626"/>
                <w:sz w:val="20"/>
                <w:szCs w:val="20"/>
              </w:rPr>
              <w:t>3.01 units</w:t>
            </w:r>
          </w:p>
        </w:tc>
        <w:tc>
          <w:tcPr>
            <w:tcW w:w="3927" w:type="dxa"/>
            <w:shd w:val="clear" w:color="auto" w:fill="EEF2F7"/>
            <w:tcMar>
              <w:top w:w="80" w:type="dxa"/>
              <w:left w:w="120" w:type="dxa"/>
              <w:bottom w:w="80" w:type="dxa"/>
              <w:right w:w="120" w:type="dxa"/>
            </w:tcMar>
            <w:vAlign w:val="center"/>
          </w:tcPr>
          <w:p w14:paraId="74005EFD" w14:textId="77777777" w:rsidR="00A70AB1" w:rsidRDefault="00000000">
            <w:r>
              <w:rPr>
                <w:color w:val="262626"/>
                <w:sz w:val="20"/>
                <w:szCs w:val="20"/>
              </w:rPr>
              <w:t>Typical basket size.</w:t>
            </w:r>
          </w:p>
        </w:tc>
      </w:tr>
      <w:tr w:rsidR="00A70AB1" w14:paraId="11FA6641" w14:textId="77777777">
        <w:tblPrEx>
          <w:tblCellMar>
            <w:top w:w="0" w:type="dxa"/>
            <w:bottom w:w="0" w:type="dxa"/>
          </w:tblCellMar>
        </w:tblPrEx>
        <w:tc>
          <w:tcPr>
            <w:tcW w:w="2805" w:type="dxa"/>
            <w:shd w:val="clear" w:color="auto" w:fill="FFFFFF"/>
            <w:tcMar>
              <w:top w:w="80" w:type="dxa"/>
              <w:left w:w="120" w:type="dxa"/>
              <w:bottom w:w="80" w:type="dxa"/>
              <w:right w:w="120" w:type="dxa"/>
            </w:tcMar>
            <w:vAlign w:val="center"/>
          </w:tcPr>
          <w:p w14:paraId="062FE365" w14:textId="77777777" w:rsidR="00A70AB1" w:rsidRDefault="00000000">
            <w:r>
              <w:rPr>
                <w:b/>
                <w:bCs/>
                <w:color w:val="262626"/>
                <w:sz w:val="20"/>
                <w:szCs w:val="20"/>
              </w:rPr>
              <w:t>Top category by order count</w:t>
            </w:r>
          </w:p>
        </w:tc>
        <w:tc>
          <w:tcPr>
            <w:tcW w:w="2618" w:type="dxa"/>
            <w:shd w:val="clear" w:color="auto" w:fill="FFFFFF"/>
            <w:tcMar>
              <w:top w:w="80" w:type="dxa"/>
              <w:left w:w="120" w:type="dxa"/>
              <w:bottom w:w="80" w:type="dxa"/>
              <w:right w:w="120" w:type="dxa"/>
            </w:tcMar>
            <w:vAlign w:val="center"/>
          </w:tcPr>
          <w:p w14:paraId="76333E67" w14:textId="77777777" w:rsidR="00A70AB1" w:rsidRDefault="00000000">
            <w:r>
              <w:rPr>
                <w:color w:val="262626"/>
                <w:sz w:val="20"/>
                <w:szCs w:val="20"/>
              </w:rPr>
              <w:t>Home — 3,379 orders</w:t>
            </w:r>
          </w:p>
        </w:tc>
        <w:tc>
          <w:tcPr>
            <w:tcW w:w="3927" w:type="dxa"/>
            <w:shd w:val="clear" w:color="auto" w:fill="FFFFFF"/>
            <w:tcMar>
              <w:top w:w="80" w:type="dxa"/>
              <w:left w:w="120" w:type="dxa"/>
              <w:bottom w:w="80" w:type="dxa"/>
              <w:right w:w="120" w:type="dxa"/>
            </w:tcMar>
            <w:vAlign w:val="center"/>
          </w:tcPr>
          <w:p w14:paraId="26EDF5C6" w14:textId="77777777" w:rsidR="00A70AB1" w:rsidRDefault="00000000">
            <w:r>
              <w:rPr>
                <w:color w:val="262626"/>
                <w:sz w:val="20"/>
                <w:szCs w:val="20"/>
              </w:rPr>
              <w:t>Followed by Electronics (3,352) and Fashion (3,269).</w:t>
            </w:r>
          </w:p>
        </w:tc>
      </w:tr>
    </w:tbl>
    <w:p w14:paraId="4E317D5D" w14:textId="77777777" w:rsidR="00A70AB1" w:rsidRDefault="00000000">
      <w:pPr>
        <w:pStyle w:val="Heading1"/>
        <w:pBdr>
          <w:bottom w:val="single" w:sz="6" w:space="4" w:color="1F3864"/>
        </w:pBdr>
        <w:spacing w:before="380" w:after="180"/>
      </w:pPr>
      <w:r>
        <w:rPr>
          <w:b/>
          <w:bCs/>
          <w:color w:val="1F3864"/>
          <w:sz w:val="30"/>
          <w:szCs w:val="30"/>
        </w:rPr>
        <w:lastRenderedPageBreak/>
        <w:t>6. Customer Analysis</w:t>
      </w:r>
    </w:p>
    <w:tbl>
      <w:tblPr>
        <w:tblW w:w="935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805"/>
        <w:gridCol w:w="2992"/>
        <w:gridCol w:w="3553"/>
      </w:tblGrid>
      <w:tr w:rsidR="00A70AB1" w14:paraId="5ECBF7FD" w14:textId="77777777">
        <w:tblPrEx>
          <w:tblCellMar>
            <w:top w:w="0" w:type="dxa"/>
            <w:bottom w:w="0" w:type="dxa"/>
          </w:tblCellMar>
        </w:tblPrEx>
        <w:trPr>
          <w:tblHeader/>
        </w:trPr>
        <w:tc>
          <w:tcPr>
            <w:tcW w:w="2805" w:type="dxa"/>
            <w:shd w:val="clear" w:color="auto" w:fill="1F3864"/>
            <w:tcMar>
              <w:top w:w="90" w:type="dxa"/>
              <w:left w:w="120" w:type="dxa"/>
              <w:bottom w:w="90" w:type="dxa"/>
              <w:right w:w="120" w:type="dxa"/>
            </w:tcMar>
            <w:vAlign w:val="center"/>
          </w:tcPr>
          <w:p w14:paraId="5BA34A00" w14:textId="77777777" w:rsidR="00A70AB1" w:rsidRDefault="00000000">
            <w:r>
              <w:rPr>
                <w:b/>
                <w:bCs/>
                <w:color w:val="FFFFFF"/>
                <w:sz w:val="20"/>
                <w:szCs w:val="20"/>
              </w:rPr>
              <w:t>Metric</w:t>
            </w:r>
          </w:p>
        </w:tc>
        <w:tc>
          <w:tcPr>
            <w:tcW w:w="2992" w:type="dxa"/>
            <w:shd w:val="clear" w:color="auto" w:fill="1F3864"/>
            <w:tcMar>
              <w:top w:w="90" w:type="dxa"/>
              <w:left w:w="120" w:type="dxa"/>
              <w:bottom w:w="90" w:type="dxa"/>
              <w:right w:w="120" w:type="dxa"/>
            </w:tcMar>
            <w:vAlign w:val="center"/>
          </w:tcPr>
          <w:p w14:paraId="225ACD73" w14:textId="77777777" w:rsidR="00A70AB1" w:rsidRDefault="00000000">
            <w:r>
              <w:rPr>
                <w:b/>
                <w:bCs/>
                <w:color w:val="FFFFFF"/>
                <w:sz w:val="20"/>
                <w:szCs w:val="20"/>
              </w:rPr>
              <w:t>Result</w:t>
            </w:r>
          </w:p>
        </w:tc>
        <w:tc>
          <w:tcPr>
            <w:tcW w:w="3553" w:type="dxa"/>
            <w:shd w:val="clear" w:color="auto" w:fill="1F3864"/>
            <w:tcMar>
              <w:top w:w="90" w:type="dxa"/>
              <w:left w:w="120" w:type="dxa"/>
              <w:bottom w:w="90" w:type="dxa"/>
              <w:right w:w="120" w:type="dxa"/>
            </w:tcMar>
            <w:vAlign w:val="center"/>
          </w:tcPr>
          <w:p w14:paraId="10887A64" w14:textId="77777777" w:rsidR="00A70AB1" w:rsidRDefault="00000000">
            <w:r>
              <w:rPr>
                <w:b/>
                <w:bCs/>
                <w:color w:val="FFFFFF"/>
                <w:sz w:val="20"/>
                <w:szCs w:val="20"/>
              </w:rPr>
              <w:t>Notes</w:t>
            </w:r>
          </w:p>
        </w:tc>
      </w:tr>
      <w:tr w:rsidR="00A70AB1" w14:paraId="260D748A" w14:textId="77777777">
        <w:tblPrEx>
          <w:tblCellMar>
            <w:top w:w="0" w:type="dxa"/>
            <w:bottom w:w="0" w:type="dxa"/>
          </w:tblCellMar>
        </w:tblPrEx>
        <w:tc>
          <w:tcPr>
            <w:tcW w:w="2805" w:type="dxa"/>
            <w:shd w:val="clear" w:color="auto" w:fill="FFFFFF"/>
            <w:tcMar>
              <w:top w:w="80" w:type="dxa"/>
              <w:left w:w="120" w:type="dxa"/>
              <w:bottom w:w="80" w:type="dxa"/>
              <w:right w:w="120" w:type="dxa"/>
            </w:tcMar>
            <w:vAlign w:val="center"/>
          </w:tcPr>
          <w:p w14:paraId="51F57E73" w14:textId="77777777" w:rsidR="00A70AB1" w:rsidRDefault="00000000">
            <w:r>
              <w:rPr>
                <w:b/>
                <w:bCs/>
                <w:color w:val="262626"/>
                <w:sz w:val="20"/>
                <w:szCs w:val="20"/>
              </w:rPr>
              <w:t>Unique customers</w:t>
            </w:r>
          </w:p>
        </w:tc>
        <w:tc>
          <w:tcPr>
            <w:tcW w:w="2992" w:type="dxa"/>
            <w:shd w:val="clear" w:color="auto" w:fill="FFFFFF"/>
            <w:tcMar>
              <w:top w:w="80" w:type="dxa"/>
              <w:left w:w="120" w:type="dxa"/>
              <w:bottom w:w="80" w:type="dxa"/>
              <w:right w:w="120" w:type="dxa"/>
            </w:tcMar>
            <w:vAlign w:val="center"/>
          </w:tcPr>
          <w:p w14:paraId="5200DDF0" w14:textId="77777777" w:rsidR="00A70AB1" w:rsidRDefault="00000000">
            <w:r>
              <w:rPr>
                <w:color w:val="262626"/>
                <w:sz w:val="20"/>
                <w:szCs w:val="20"/>
              </w:rPr>
              <w:t>6,016</w:t>
            </w:r>
          </w:p>
        </w:tc>
        <w:tc>
          <w:tcPr>
            <w:tcW w:w="3553" w:type="dxa"/>
            <w:shd w:val="clear" w:color="auto" w:fill="FFFFFF"/>
            <w:tcMar>
              <w:top w:w="80" w:type="dxa"/>
              <w:left w:w="120" w:type="dxa"/>
              <w:bottom w:w="80" w:type="dxa"/>
              <w:right w:w="120" w:type="dxa"/>
            </w:tcMar>
            <w:vAlign w:val="center"/>
          </w:tcPr>
          <w:p w14:paraId="064F2A11" w14:textId="77777777" w:rsidR="00A70AB1" w:rsidRDefault="00000000">
            <w:r>
              <w:rPr>
                <w:color w:val="262626"/>
                <w:sz w:val="20"/>
                <w:szCs w:val="20"/>
              </w:rPr>
              <w:t>Distinct customer_id values.</w:t>
            </w:r>
          </w:p>
        </w:tc>
      </w:tr>
      <w:tr w:rsidR="00A70AB1" w14:paraId="48F7DF34" w14:textId="77777777">
        <w:tblPrEx>
          <w:tblCellMar>
            <w:top w:w="0" w:type="dxa"/>
            <w:bottom w:w="0" w:type="dxa"/>
          </w:tblCellMar>
        </w:tblPrEx>
        <w:tc>
          <w:tcPr>
            <w:tcW w:w="2805" w:type="dxa"/>
            <w:shd w:val="clear" w:color="auto" w:fill="EEF2F7"/>
            <w:tcMar>
              <w:top w:w="80" w:type="dxa"/>
              <w:left w:w="120" w:type="dxa"/>
              <w:bottom w:w="80" w:type="dxa"/>
              <w:right w:w="120" w:type="dxa"/>
            </w:tcMar>
            <w:vAlign w:val="center"/>
          </w:tcPr>
          <w:p w14:paraId="6D3CABF8" w14:textId="77777777" w:rsidR="00A70AB1" w:rsidRDefault="00000000">
            <w:r>
              <w:rPr>
                <w:b/>
                <w:bCs/>
                <w:color w:val="262626"/>
                <w:sz w:val="20"/>
                <w:szCs w:val="20"/>
              </w:rPr>
              <w:t>Top customer by revenue</w:t>
            </w:r>
          </w:p>
        </w:tc>
        <w:tc>
          <w:tcPr>
            <w:tcW w:w="2992" w:type="dxa"/>
            <w:shd w:val="clear" w:color="auto" w:fill="EEF2F7"/>
            <w:tcMar>
              <w:top w:w="80" w:type="dxa"/>
              <w:left w:w="120" w:type="dxa"/>
              <w:bottom w:w="80" w:type="dxa"/>
              <w:right w:w="120" w:type="dxa"/>
            </w:tcMar>
            <w:vAlign w:val="center"/>
          </w:tcPr>
          <w:p w14:paraId="4B9E4121" w14:textId="77777777" w:rsidR="00A70AB1" w:rsidRDefault="00000000">
            <w:r>
              <w:rPr>
                <w:color w:val="262626"/>
                <w:sz w:val="20"/>
                <w:szCs w:val="20"/>
              </w:rPr>
              <w:t>Megan Johnson — ₹519,128.22</w:t>
            </w:r>
          </w:p>
        </w:tc>
        <w:tc>
          <w:tcPr>
            <w:tcW w:w="3553" w:type="dxa"/>
            <w:shd w:val="clear" w:color="auto" w:fill="EEF2F7"/>
            <w:tcMar>
              <w:top w:w="80" w:type="dxa"/>
              <w:left w:w="120" w:type="dxa"/>
              <w:bottom w:w="80" w:type="dxa"/>
              <w:right w:w="120" w:type="dxa"/>
            </w:tcMar>
            <w:vAlign w:val="center"/>
          </w:tcPr>
          <w:p w14:paraId="11356888" w14:textId="77777777" w:rsidR="00A70AB1" w:rsidRDefault="00000000">
            <w:r>
              <w:rPr>
                <w:color w:val="262626"/>
                <w:sz w:val="20"/>
                <w:szCs w:val="20"/>
              </w:rPr>
              <w:t>Followed by John Smith (₹437,475.71) and Thomas Johnson (₹434,161.24).</w:t>
            </w:r>
          </w:p>
        </w:tc>
      </w:tr>
      <w:tr w:rsidR="00A70AB1" w14:paraId="7748A5A4" w14:textId="77777777">
        <w:tblPrEx>
          <w:tblCellMar>
            <w:top w:w="0" w:type="dxa"/>
            <w:bottom w:w="0" w:type="dxa"/>
          </w:tblCellMar>
        </w:tblPrEx>
        <w:tc>
          <w:tcPr>
            <w:tcW w:w="2805" w:type="dxa"/>
            <w:shd w:val="clear" w:color="auto" w:fill="FFFFFF"/>
            <w:tcMar>
              <w:top w:w="80" w:type="dxa"/>
              <w:left w:w="120" w:type="dxa"/>
              <w:bottom w:w="80" w:type="dxa"/>
              <w:right w:w="120" w:type="dxa"/>
            </w:tcMar>
            <w:vAlign w:val="center"/>
          </w:tcPr>
          <w:p w14:paraId="683AB7C3" w14:textId="77777777" w:rsidR="00A70AB1" w:rsidRDefault="00000000">
            <w:r>
              <w:rPr>
                <w:b/>
                <w:bCs/>
                <w:color w:val="262626"/>
                <w:sz w:val="20"/>
                <w:szCs w:val="20"/>
              </w:rPr>
              <w:t>Most orders placed</w:t>
            </w:r>
          </w:p>
        </w:tc>
        <w:tc>
          <w:tcPr>
            <w:tcW w:w="2992" w:type="dxa"/>
            <w:shd w:val="clear" w:color="auto" w:fill="FFFFFF"/>
            <w:tcMar>
              <w:top w:w="80" w:type="dxa"/>
              <w:left w:w="120" w:type="dxa"/>
              <w:bottom w:w="80" w:type="dxa"/>
              <w:right w:w="120" w:type="dxa"/>
            </w:tcMar>
            <w:vAlign w:val="center"/>
          </w:tcPr>
          <w:p w14:paraId="2FA8A6EE" w14:textId="77777777" w:rsidR="00A70AB1" w:rsidRDefault="00000000">
            <w:r>
              <w:rPr>
                <w:color w:val="262626"/>
                <w:sz w:val="20"/>
                <w:szCs w:val="20"/>
              </w:rPr>
              <w:t>Christopher Smith &amp; William Smith — 6 each</w:t>
            </w:r>
          </w:p>
        </w:tc>
        <w:tc>
          <w:tcPr>
            <w:tcW w:w="3553" w:type="dxa"/>
            <w:shd w:val="clear" w:color="auto" w:fill="FFFFFF"/>
            <w:tcMar>
              <w:top w:w="80" w:type="dxa"/>
              <w:left w:w="120" w:type="dxa"/>
              <w:bottom w:w="80" w:type="dxa"/>
              <w:right w:w="120" w:type="dxa"/>
            </w:tcMar>
            <w:vAlign w:val="center"/>
          </w:tcPr>
          <w:p w14:paraId="7418D24C" w14:textId="77777777" w:rsidR="00A70AB1" w:rsidRDefault="00000000">
            <w:r>
              <w:rPr>
                <w:color w:val="262626"/>
                <w:sz w:val="20"/>
                <w:szCs w:val="20"/>
              </w:rPr>
              <w:t>Joint top by order count.</w:t>
            </w:r>
          </w:p>
        </w:tc>
      </w:tr>
      <w:tr w:rsidR="00A70AB1" w14:paraId="04FC3CBD" w14:textId="77777777">
        <w:tblPrEx>
          <w:tblCellMar>
            <w:top w:w="0" w:type="dxa"/>
            <w:bottom w:w="0" w:type="dxa"/>
          </w:tblCellMar>
        </w:tblPrEx>
        <w:tc>
          <w:tcPr>
            <w:tcW w:w="2805" w:type="dxa"/>
            <w:shd w:val="clear" w:color="auto" w:fill="EEF2F7"/>
            <w:tcMar>
              <w:top w:w="80" w:type="dxa"/>
              <w:left w:w="120" w:type="dxa"/>
              <w:bottom w:w="80" w:type="dxa"/>
              <w:right w:w="120" w:type="dxa"/>
            </w:tcMar>
            <w:vAlign w:val="center"/>
          </w:tcPr>
          <w:p w14:paraId="3907847B" w14:textId="77777777" w:rsidR="00A70AB1" w:rsidRDefault="00000000">
            <w:r>
              <w:rPr>
                <w:b/>
                <w:bCs/>
                <w:color w:val="262626"/>
                <w:sz w:val="20"/>
                <w:szCs w:val="20"/>
              </w:rPr>
              <w:t>Average spend per customer</w:t>
            </w:r>
          </w:p>
        </w:tc>
        <w:tc>
          <w:tcPr>
            <w:tcW w:w="2992" w:type="dxa"/>
            <w:shd w:val="clear" w:color="auto" w:fill="EEF2F7"/>
            <w:tcMar>
              <w:top w:w="80" w:type="dxa"/>
              <w:left w:w="120" w:type="dxa"/>
              <w:bottom w:w="80" w:type="dxa"/>
              <w:right w:w="120" w:type="dxa"/>
            </w:tcMar>
            <w:vAlign w:val="center"/>
          </w:tcPr>
          <w:p w14:paraId="70723EEB" w14:textId="77777777" w:rsidR="00A70AB1" w:rsidRDefault="00000000">
            <w:r>
              <w:rPr>
                <w:color w:val="262626"/>
                <w:sz w:val="20"/>
                <w:szCs w:val="20"/>
              </w:rPr>
              <w:t>₹106,736.89</w:t>
            </w:r>
          </w:p>
        </w:tc>
        <w:tc>
          <w:tcPr>
            <w:tcW w:w="3553" w:type="dxa"/>
            <w:shd w:val="clear" w:color="auto" w:fill="EEF2F7"/>
            <w:tcMar>
              <w:top w:w="80" w:type="dxa"/>
              <w:left w:w="120" w:type="dxa"/>
              <w:bottom w:w="80" w:type="dxa"/>
              <w:right w:w="120" w:type="dxa"/>
            </w:tcMar>
            <w:vAlign w:val="center"/>
          </w:tcPr>
          <w:p w14:paraId="69E4AE36" w14:textId="77777777" w:rsidR="00A70AB1" w:rsidRDefault="00000000">
            <w:r>
              <w:rPr>
                <w:color w:val="262626"/>
                <w:sz w:val="20"/>
                <w:szCs w:val="20"/>
              </w:rPr>
              <w:t>Mean of per-customer total_sales.</w:t>
            </w:r>
          </w:p>
        </w:tc>
      </w:tr>
      <w:tr w:rsidR="00A70AB1" w14:paraId="219F8504" w14:textId="77777777">
        <w:tblPrEx>
          <w:tblCellMar>
            <w:top w:w="0" w:type="dxa"/>
            <w:bottom w:w="0" w:type="dxa"/>
          </w:tblCellMar>
        </w:tblPrEx>
        <w:tc>
          <w:tcPr>
            <w:tcW w:w="2805" w:type="dxa"/>
            <w:shd w:val="clear" w:color="auto" w:fill="FFFFFF"/>
            <w:tcMar>
              <w:top w:w="80" w:type="dxa"/>
              <w:left w:w="120" w:type="dxa"/>
              <w:bottom w:w="80" w:type="dxa"/>
              <w:right w:w="120" w:type="dxa"/>
            </w:tcMar>
            <w:vAlign w:val="center"/>
          </w:tcPr>
          <w:p w14:paraId="5BB2E072" w14:textId="77777777" w:rsidR="00A70AB1" w:rsidRDefault="00000000">
            <w:r>
              <w:rPr>
                <w:b/>
                <w:bCs/>
                <w:color w:val="262626"/>
                <w:sz w:val="20"/>
                <w:szCs w:val="20"/>
              </w:rPr>
              <w:t>Top state by customer count</w:t>
            </w:r>
          </w:p>
        </w:tc>
        <w:tc>
          <w:tcPr>
            <w:tcW w:w="2992" w:type="dxa"/>
            <w:shd w:val="clear" w:color="auto" w:fill="FFFFFF"/>
            <w:tcMar>
              <w:top w:w="80" w:type="dxa"/>
              <w:left w:w="120" w:type="dxa"/>
              <w:bottom w:w="80" w:type="dxa"/>
              <w:right w:w="120" w:type="dxa"/>
            </w:tcMar>
            <w:vAlign w:val="center"/>
          </w:tcPr>
          <w:p w14:paraId="785961AF" w14:textId="77777777" w:rsidR="00A70AB1" w:rsidRDefault="00000000">
            <w:r>
              <w:rPr>
                <w:color w:val="262626"/>
                <w:sz w:val="20"/>
                <w:szCs w:val="20"/>
              </w:rPr>
              <w:t>Arizona — 233 customers</w:t>
            </w:r>
          </w:p>
        </w:tc>
        <w:tc>
          <w:tcPr>
            <w:tcW w:w="3553" w:type="dxa"/>
            <w:shd w:val="clear" w:color="auto" w:fill="FFFFFF"/>
            <w:tcMar>
              <w:top w:w="80" w:type="dxa"/>
              <w:left w:w="120" w:type="dxa"/>
              <w:bottom w:w="80" w:type="dxa"/>
              <w:right w:w="120" w:type="dxa"/>
            </w:tcMar>
            <w:vAlign w:val="center"/>
          </w:tcPr>
          <w:p w14:paraId="18056279" w14:textId="77777777" w:rsidR="00A70AB1" w:rsidRDefault="00000000">
            <w:r>
              <w:rPr>
                <w:color w:val="262626"/>
                <w:sz w:val="20"/>
                <w:szCs w:val="20"/>
              </w:rPr>
              <w:t>Largest customer base by state.</w:t>
            </w:r>
          </w:p>
        </w:tc>
      </w:tr>
      <w:tr w:rsidR="00A70AB1" w14:paraId="3BA91B76" w14:textId="77777777">
        <w:tblPrEx>
          <w:tblCellMar>
            <w:top w:w="0" w:type="dxa"/>
            <w:bottom w:w="0" w:type="dxa"/>
          </w:tblCellMar>
        </w:tblPrEx>
        <w:tc>
          <w:tcPr>
            <w:tcW w:w="2805" w:type="dxa"/>
            <w:shd w:val="clear" w:color="auto" w:fill="EEF2F7"/>
            <w:tcMar>
              <w:top w:w="80" w:type="dxa"/>
              <w:left w:w="120" w:type="dxa"/>
              <w:bottom w:w="80" w:type="dxa"/>
              <w:right w:w="120" w:type="dxa"/>
            </w:tcMar>
            <w:vAlign w:val="center"/>
          </w:tcPr>
          <w:p w14:paraId="7FBEA1BF" w14:textId="77777777" w:rsidR="00A70AB1" w:rsidRDefault="00000000">
            <w:r>
              <w:rPr>
                <w:b/>
                <w:bCs/>
                <w:color w:val="262626"/>
                <w:sz w:val="20"/>
                <w:szCs w:val="20"/>
              </w:rPr>
              <w:t>Top city by customer count</w:t>
            </w:r>
          </w:p>
        </w:tc>
        <w:tc>
          <w:tcPr>
            <w:tcW w:w="2992" w:type="dxa"/>
            <w:shd w:val="clear" w:color="auto" w:fill="EEF2F7"/>
            <w:tcMar>
              <w:top w:w="80" w:type="dxa"/>
              <w:left w:w="120" w:type="dxa"/>
              <w:bottom w:w="80" w:type="dxa"/>
              <w:right w:w="120" w:type="dxa"/>
            </w:tcMar>
            <w:vAlign w:val="center"/>
          </w:tcPr>
          <w:p w14:paraId="4F501E89" w14:textId="77777777" w:rsidR="00A70AB1" w:rsidRDefault="00000000">
            <w:r>
              <w:rPr>
                <w:color w:val="262626"/>
                <w:sz w:val="20"/>
                <w:szCs w:val="20"/>
              </w:rPr>
              <w:t>Lake Michael — 13 customers</w:t>
            </w:r>
          </w:p>
        </w:tc>
        <w:tc>
          <w:tcPr>
            <w:tcW w:w="3553" w:type="dxa"/>
            <w:shd w:val="clear" w:color="auto" w:fill="EEF2F7"/>
            <w:tcMar>
              <w:top w:w="80" w:type="dxa"/>
              <w:left w:w="120" w:type="dxa"/>
              <w:bottom w:w="80" w:type="dxa"/>
              <w:right w:w="120" w:type="dxa"/>
            </w:tcMar>
            <w:vAlign w:val="center"/>
          </w:tcPr>
          <w:p w14:paraId="4FB05B3D" w14:textId="77777777" w:rsidR="00A70AB1" w:rsidRDefault="00000000">
            <w:r>
              <w:rPr>
                <w:color w:val="262626"/>
                <w:sz w:val="20"/>
                <w:szCs w:val="20"/>
              </w:rPr>
              <w:t>Largest customer base by city.</w:t>
            </w:r>
          </w:p>
        </w:tc>
      </w:tr>
    </w:tbl>
    <w:p w14:paraId="618F51B6" w14:textId="77777777" w:rsidR="00A70AB1" w:rsidRDefault="00000000">
      <w:r>
        <w:br w:type="page"/>
      </w:r>
    </w:p>
    <w:p w14:paraId="523E96C5" w14:textId="77777777" w:rsidR="00A70AB1" w:rsidRDefault="00000000">
      <w:pPr>
        <w:pStyle w:val="Heading1"/>
        <w:pBdr>
          <w:bottom w:val="single" w:sz="6" w:space="4" w:color="1F3864"/>
        </w:pBdr>
        <w:spacing w:before="380" w:after="180"/>
      </w:pPr>
      <w:r>
        <w:rPr>
          <w:b/>
          <w:bCs/>
          <w:color w:val="1F3864"/>
          <w:sz w:val="30"/>
          <w:szCs w:val="30"/>
        </w:rPr>
        <w:lastRenderedPageBreak/>
        <w:t>7. Product Analysis</w:t>
      </w:r>
    </w:p>
    <w:tbl>
      <w:tblPr>
        <w:tblW w:w="935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805"/>
        <w:gridCol w:w="2805"/>
        <w:gridCol w:w="3740"/>
      </w:tblGrid>
      <w:tr w:rsidR="00A70AB1" w14:paraId="658A2B21" w14:textId="77777777">
        <w:tblPrEx>
          <w:tblCellMar>
            <w:top w:w="0" w:type="dxa"/>
            <w:bottom w:w="0" w:type="dxa"/>
          </w:tblCellMar>
        </w:tblPrEx>
        <w:trPr>
          <w:tblHeader/>
        </w:trPr>
        <w:tc>
          <w:tcPr>
            <w:tcW w:w="2805" w:type="dxa"/>
            <w:shd w:val="clear" w:color="auto" w:fill="1F3864"/>
            <w:tcMar>
              <w:top w:w="90" w:type="dxa"/>
              <w:left w:w="120" w:type="dxa"/>
              <w:bottom w:w="90" w:type="dxa"/>
              <w:right w:w="120" w:type="dxa"/>
            </w:tcMar>
            <w:vAlign w:val="center"/>
          </w:tcPr>
          <w:p w14:paraId="462AF3BC" w14:textId="77777777" w:rsidR="00A70AB1" w:rsidRDefault="00000000">
            <w:r>
              <w:rPr>
                <w:b/>
                <w:bCs/>
                <w:color w:val="FFFFFF"/>
                <w:sz w:val="20"/>
                <w:szCs w:val="20"/>
              </w:rPr>
              <w:t>Metric</w:t>
            </w:r>
          </w:p>
        </w:tc>
        <w:tc>
          <w:tcPr>
            <w:tcW w:w="2805" w:type="dxa"/>
            <w:shd w:val="clear" w:color="auto" w:fill="1F3864"/>
            <w:tcMar>
              <w:top w:w="90" w:type="dxa"/>
              <w:left w:w="120" w:type="dxa"/>
              <w:bottom w:w="90" w:type="dxa"/>
              <w:right w:w="120" w:type="dxa"/>
            </w:tcMar>
            <w:vAlign w:val="center"/>
          </w:tcPr>
          <w:p w14:paraId="78D549E9" w14:textId="77777777" w:rsidR="00A70AB1" w:rsidRDefault="00000000">
            <w:r>
              <w:rPr>
                <w:b/>
                <w:bCs/>
                <w:color w:val="FFFFFF"/>
                <w:sz w:val="20"/>
                <w:szCs w:val="20"/>
              </w:rPr>
              <w:t>Result</w:t>
            </w:r>
          </w:p>
        </w:tc>
        <w:tc>
          <w:tcPr>
            <w:tcW w:w="3740" w:type="dxa"/>
            <w:shd w:val="clear" w:color="auto" w:fill="1F3864"/>
            <w:tcMar>
              <w:top w:w="90" w:type="dxa"/>
              <w:left w:w="120" w:type="dxa"/>
              <w:bottom w:w="90" w:type="dxa"/>
              <w:right w:w="120" w:type="dxa"/>
            </w:tcMar>
            <w:vAlign w:val="center"/>
          </w:tcPr>
          <w:p w14:paraId="29816EF3" w14:textId="77777777" w:rsidR="00A70AB1" w:rsidRDefault="00000000">
            <w:r>
              <w:rPr>
                <w:b/>
                <w:bCs/>
                <w:color w:val="FFFFFF"/>
                <w:sz w:val="20"/>
                <w:szCs w:val="20"/>
              </w:rPr>
              <w:t>Notes</w:t>
            </w:r>
          </w:p>
        </w:tc>
      </w:tr>
      <w:tr w:rsidR="00A70AB1" w14:paraId="18A79CDC" w14:textId="77777777">
        <w:tblPrEx>
          <w:tblCellMar>
            <w:top w:w="0" w:type="dxa"/>
            <w:bottom w:w="0" w:type="dxa"/>
          </w:tblCellMar>
        </w:tblPrEx>
        <w:tc>
          <w:tcPr>
            <w:tcW w:w="2805" w:type="dxa"/>
            <w:shd w:val="clear" w:color="auto" w:fill="FFFFFF"/>
            <w:tcMar>
              <w:top w:w="80" w:type="dxa"/>
              <w:left w:w="120" w:type="dxa"/>
              <w:bottom w:w="80" w:type="dxa"/>
              <w:right w:w="120" w:type="dxa"/>
            </w:tcMar>
            <w:vAlign w:val="center"/>
          </w:tcPr>
          <w:p w14:paraId="00A57C71" w14:textId="77777777" w:rsidR="00A70AB1" w:rsidRDefault="00000000">
            <w:r>
              <w:rPr>
                <w:b/>
                <w:bCs/>
                <w:color w:val="262626"/>
                <w:sz w:val="20"/>
                <w:szCs w:val="20"/>
              </w:rPr>
              <w:t>Unique products</w:t>
            </w:r>
          </w:p>
        </w:tc>
        <w:tc>
          <w:tcPr>
            <w:tcW w:w="2805" w:type="dxa"/>
            <w:shd w:val="clear" w:color="auto" w:fill="FFFFFF"/>
            <w:tcMar>
              <w:top w:w="80" w:type="dxa"/>
              <w:left w:w="120" w:type="dxa"/>
              <w:bottom w:w="80" w:type="dxa"/>
              <w:right w:w="120" w:type="dxa"/>
            </w:tcMar>
            <w:vAlign w:val="center"/>
          </w:tcPr>
          <w:p w14:paraId="67A39A4B" w14:textId="77777777" w:rsidR="00A70AB1" w:rsidRDefault="00000000">
            <w:r>
              <w:rPr>
                <w:color w:val="262626"/>
                <w:sz w:val="20"/>
                <w:szCs w:val="20"/>
              </w:rPr>
              <w:t>971</w:t>
            </w:r>
          </w:p>
        </w:tc>
        <w:tc>
          <w:tcPr>
            <w:tcW w:w="3740" w:type="dxa"/>
            <w:shd w:val="clear" w:color="auto" w:fill="FFFFFF"/>
            <w:tcMar>
              <w:top w:w="80" w:type="dxa"/>
              <w:left w:w="120" w:type="dxa"/>
              <w:bottom w:w="80" w:type="dxa"/>
              <w:right w:w="120" w:type="dxa"/>
            </w:tcMar>
            <w:vAlign w:val="center"/>
          </w:tcPr>
          <w:p w14:paraId="0A6325A3" w14:textId="77777777" w:rsidR="00A70AB1" w:rsidRDefault="00000000">
            <w:r>
              <w:rPr>
                <w:color w:val="262626"/>
                <w:sz w:val="20"/>
                <w:szCs w:val="20"/>
              </w:rPr>
              <w:t>Distinct product_name values.</w:t>
            </w:r>
          </w:p>
        </w:tc>
      </w:tr>
      <w:tr w:rsidR="00A70AB1" w14:paraId="2F0390ED" w14:textId="77777777">
        <w:tblPrEx>
          <w:tblCellMar>
            <w:top w:w="0" w:type="dxa"/>
            <w:bottom w:w="0" w:type="dxa"/>
          </w:tblCellMar>
        </w:tblPrEx>
        <w:tc>
          <w:tcPr>
            <w:tcW w:w="2805" w:type="dxa"/>
            <w:shd w:val="clear" w:color="auto" w:fill="EEF2F7"/>
            <w:tcMar>
              <w:top w:w="80" w:type="dxa"/>
              <w:left w:w="120" w:type="dxa"/>
              <w:bottom w:w="80" w:type="dxa"/>
              <w:right w:w="120" w:type="dxa"/>
            </w:tcMar>
            <w:vAlign w:val="center"/>
          </w:tcPr>
          <w:p w14:paraId="713951B3" w14:textId="77777777" w:rsidR="00A70AB1" w:rsidRDefault="00000000">
            <w:r>
              <w:rPr>
                <w:b/>
                <w:bCs/>
                <w:color w:val="262626"/>
                <w:sz w:val="20"/>
                <w:szCs w:val="20"/>
              </w:rPr>
              <w:t>Lowest-revenue product</w:t>
            </w:r>
          </w:p>
        </w:tc>
        <w:tc>
          <w:tcPr>
            <w:tcW w:w="2805" w:type="dxa"/>
            <w:shd w:val="clear" w:color="auto" w:fill="EEF2F7"/>
            <w:tcMar>
              <w:top w:w="80" w:type="dxa"/>
              <w:left w:w="120" w:type="dxa"/>
              <w:bottom w:w="80" w:type="dxa"/>
              <w:right w:w="120" w:type="dxa"/>
            </w:tcMar>
            <w:vAlign w:val="center"/>
          </w:tcPr>
          <w:p w14:paraId="3F003F8E" w14:textId="77777777" w:rsidR="00A70AB1" w:rsidRDefault="00000000">
            <w:r>
              <w:rPr>
                <w:color w:val="262626"/>
                <w:sz w:val="20"/>
                <w:szCs w:val="20"/>
              </w:rPr>
              <w:t>“form” — ₹47,096.68</w:t>
            </w:r>
          </w:p>
        </w:tc>
        <w:tc>
          <w:tcPr>
            <w:tcW w:w="3740" w:type="dxa"/>
            <w:shd w:val="clear" w:color="auto" w:fill="EEF2F7"/>
            <w:tcMar>
              <w:top w:w="80" w:type="dxa"/>
              <w:left w:w="120" w:type="dxa"/>
              <w:bottom w:w="80" w:type="dxa"/>
              <w:right w:w="120" w:type="dxa"/>
            </w:tcMar>
            <w:vAlign w:val="center"/>
          </w:tcPr>
          <w:p w14:paraId="07930A6C" w14:textId="77777777" w:rsidR="00A70AB1" w:rsidRDefault="00000000">
            <w:r>
              <w:rPr>
                <w:color w:val="262626"/>
                <w:sz w:val="20"/>
                <w:szCs w:val="20"/>
              </w:rPr>
              <w:t>Lowest total revenue among all products.</w:t>
            </w:r>
          </w:p>
        </w:tc>
      </w:tr>
      <w:tr w:rsidR="00A70AB1" w14:paraId="26C2026F" w14:textId="77777777">
        <w:tblPrEx>
          <w:tblCellMar>
            <w:top w:w="0" w:type="dxa"/>
            <w:bottom w:w="0" w:type="dxa"/>
          </w:tblCellMar>
        </w:tblPrEx>
        <w:tc>
          <w:tcPr>
            <w:tcW w:w="2805" w:type="dxa"/>
            <w:shd w:val="clear" w:color="auto" w:fill="FFFFFF"/>
            <w:tcMar>
              <w:top w:w="80" w:type="dxa"/>
              <w:left w:w="120" w:type="dxa"/>
              <w:bottom w:w="80" w:type="dxa"/>
              <w:right w:w="120" w:type="dxa"/>
            </w:tcMar>
            <w:vAlign w:val="center"/>
          </w:tcPr>
          <w:p w14:paraId="36DB96B6" w14:textId="77777777" w:rsidR="00A70AB1" w:rsidRDefault="00000000">
            <w:r>
              <w:rPr>
                <w:b/>
                <w:bCs/>
                <w:color w:val="262626"/>
                <w:sz w:val="20"/>
                <w:szCs w:val="20"/>
              </w:rPr>
              <w:t>Average unit price</w:t>
            </w:r>
          </w:p>
        </w:tc>
        <w:tc>
          <w:tcPr>
            <w:tcW w:w="2805" w:type="dxa"/>
            <w:shd w:val="clear" w:color="auto" w:fill="FFFFFF"/>
            <w:tcMar>
              <w:top w:w="80" w:type="dxa"/>
              <w:left w:w="120" w:type="dxa"/>
              <w:bottom w:w="80" w:type="dxa"/>
              <w:right w:w="120" w:type="dxa"/>
            </w:tcMar>
            <w:vAlign w:val="center"/>
          </w:tcPr>
          <w:p w14:paraId="213189F4" w14:textId="77777777" w:rsidR="00A70AB1" w:rsidRDefault="00000000">
            <w:r>
              <w:rPr>
                <w:color w:val="262626"/>
                <w:sz w:val="20"/>
                <w:szCs w:val="20"/>
              </w:rPr>
              <w:t>₹25,126.51</w:t>
            </w:r>
          </w:p>
        </w:tc>
        <w:tc>
          <w:tcPr>
            <w:tcW w:w="3740" w:type="dxa"/>
            <w:shd w:val="clear" w:color="auto" w:fill="FFFFFF"/>
            <w:tcMar>
              <w:top w:w="80" w:type="dxa"/>
              <w:left w:w="120" w:type="dxa"/>
              <w:bottom w:w="80" w:type="dxa"/>
              <w:right w:w="120" w:type="dxa"/>
            </w:tcMar>
            <w:vAlign w:val="center"/>
          </w:tcPr>
          <w:p w14:paraId="04861436" w14:textId="77777777" w:rsidR="00A70AB1" w:rsidRDefault="00000000">
            <w:r>
              <w:rPr>
                <w:color w:val="262626"/>
                <w:sz w:val="20"/>
                <w:szCs w:val="20"/>
              </w:rPr>
              <w:t>Across all products.</w:t>
            </w:r>
          </w:p>
        </w:tc>
      </w:tr>
      <w:tr w:rsidR="00A70AB1" w14:paraId="27A71C02" w14:textId="77777777">
        <w:tblPrEx>
          <w:tblCellMar>
            <w:top w:w="0" w:type="dxa"/>
            <w:bottom w:w="0" w:type="dxa"/>
          </w:tblCellMar>
        </w:tblPrEx>
        <w:tc>
          <w:tcPr>
            <w:tcW w:w="2805" w:type="dxa"/>
            <w:shd w:val="clear" w:color="auto" w:fill="EEF2F7"/>
            <w:tcMar>
              <w:top w:w="80" w:type="dxa"/>
              <w:left w:w="120" w:type="dxa"/>
              <w:bottom w:w="80" w:type="dxa"/>
              <w:right w:w="120" w:type="dxa"/>
            </w:tcMar>
            <w:vAlign w:val="center"/>
          </w:tcPr>
          <w:p w14:paraId="7BE4133E" w14:textId="77777777" w:rsidR="00A70AB1" w:rsidRDefault="00000000">
            <w:r>
              <w:rPr>
                <w:b/>
                <w:bCs/>
                <w:color w:val="262626"/>
                <w:sz w:val="20"/>
                <w:szCs w:val="20"/>
              </w:rPr>
              <w:t>Top category by units sold</w:t>
            </w:r>
          </w:p>
        </w:tc>
        <w:tc>
          <w:tcPr>
            <w:tcW w:w="2805" w:type="dxa"/>
            <w:shd w:val="clear" w:color="auto" w:fill="EEF2F7"/>
            <w:tcMar>
              <w:top w:w="80" w:type="dxa"/>
              <w:left w:w="120" w:type="dxa"/>
              <w:bottom w:w="80" w:type="dxa"/>
              <w:right w:w="120" w:type="dxa"/>
            </w:tcMar>
            <w:vAlign w:val="center"/>
          </w:tcPr>
          <w:p w14:paraId="77C33731" w14:textId="77777777" w:rsidR="00A70AB1" w:rsidRDefault="00000000">
            <w:r>
              <w:rPr>
                <w:color w:val="262626"/>
                <w:sz w:val="20"/>
                <w:szCs w:val="20"/>
              </w:rPr>
              <w:t>Electronics — 10,215 units</w:t>
            </w:r>
          </w:p>
        </w:tc>
        <w:tc>
          <w:tcPr>
            <w:tcW w:w="3740" w:type="dxa"/>
            <w:shd w:val="clear" w:color="auto" w:fill="EEF2F7"/>
            <w:tcMar>
              <w:top w:w="80" w:type="dxa"/>
              <w:left w:w="120" w:type="dxa"/>
              <w:bottom w:w="80" w:type="dxa"/>
              <w:right w:w="120" w:type="dxa"/>
            </w:tcMar>
            <w:vAlign w:val="center"/>
          </w:tcPr>
          <w:p w14:paraId="172954CE" w14:textId="77777777" w:rsidR="00A70AB1" w:rsidRDefault="00000000">
            <w:r>
              <w:rPr>
                <w:color w:val="262626"/>
                <w:sz w:val="20"/>
                <w:szCs w:val="20"/>
              </w:rPr>
              <w:t>Followed by Home (10,161) and Fashion (9,768).</w:t>
            </w:r>
          </w:p>
        </w:tc>
      </w:tr>
      <w:tr w:rsidR="00A70AB1" w14:paraId="2377A60E" w14:textId="77777777">
        <w:tblPrEx>
          <w:tblCellMar>
            <w:top w:w="0" w:type="dxa"/>
            <w:bottom w:w="0" w:type="dxa"/>
          </w:tblCellMar>
        </w:tblPrEx>
        <w:tc>
          <w:tcPr>
            <w:tcW w:w="2805" w:type="dxa"/>
            <w:shd w:val="clear" w:color="auto" w:fill="FFFFFF"/>
            <w:tcMar>
              <w:top w:w="80" w:type="dxa"/>
              <w:left w:w="120" w:type="dxa"/>
              <w:bottom w:w="80" w:type="dxa"/>
              <w:right w:w="120" w:type="dxa"/>
            </w:tcMar>
            <w:vAlign w:val="center"/>
          </w:tcPr>
          <w:p w14:paraId="50EA42E8" w14:textId="77777777" w:rsidR="00A70AB1" w:rsidRDefault="00000000">
            <w:r>
              <w:rPr>
                <w:b/>
                <w:bCs/>
                <w:color w:val="262626"/>
                <w:sz w:val="20"/>
                <w:szCs w:val="20"/>
              </w:rPr>
              <w:t>Top brand by units sold</w:t>
            </w:r>
          </w:p>
        </w:tc>
        <w:tc>
          <w:tcPr>
            <w:tcW w:w="2805" w:type="dxa"/>
            <w:shd w:val="clear" w:color="auto" w:fill="FFFFFF"/>
            <w:tcMar>
              <w:top w:w="80" w:type="dxa"/>
              <w:left w:w="120" w:type="dxa"/>
              <w:bottom w:w="80" w:type="dxa"/>
              <w:right w:w="120" w:type="dxa"/>
            </w:tcMar>
            <w:vAlign w:val="center"/>
          </w:tcPr>
          <w:p w14:paraId="46159160" w14:textId="77777777" w:rsidR="00A70AB1" w:rsidRDefault="00000000">
            <w:r>
              <w:rPr>
                <w:color w:val="262626"/>
                <w:sz w:val="20"/>
                <w:szCs w:val="20"/>
              </w:rPr>
              <w:t>Smith Ltd — 59 units</w:t>
            </w:r>
          </w:p>
        </w:tc>
        <w:tc>
          <w:tcPr>
            <w:tcW w:w="3740" w:type="dxa"/>
            <w:shd w:val="clear" w:color="auto" w:fill="FFFFFF"/>
            <w:tcMar>
              <w:top w:w="80" w:type="dxa"/>
              <w:left w:w="120" w:type="dxa"/>
              <w:bottom w:w="80" w:type="dxa"/>
              <w:right w:w="120" w:type="dxa"/>
            </w:tcMar>
            <w:vAlign w:val="center"/>
          </w:tcPr>
          <w:p w14:paraId="4476FA93" w14:textId="77777777" w:rsidR="00A70AB1" w:rsidRDefault="00000000">
            <w:r>
              <w:rPr>
                <w:color w:val="262626"/>
                <w:sz w:val="20"/>
                <w:szCs w:val="20"/>
              </w:rPr>
              <w:t>Highest unit volume among brands.</w:t>
            </w:r>
          </w:p>
        </w:tc>
      </w:tr>
    </w:tbl>
    <w:p w14:paraId="402A39F5" w14:textId="77777777" w:rsidR="00A70AB1" w:rsidRDefault="00000000">
      <w:pPr>
        <w:pStyle w:val="Heading1"/>
        <w:pBdr>
          <w:bottom w:val="single" w:sz="6" w:space="4" w:color="1F3864"/>
        </w:pBdr>
        <w:spacing w:before="380" w:after="180"/>
      </w:pPr>
      <w:r>
        <w:rPr>
          <w:b/>
          <w:bCs/>
          <w:color w:val="1F3864"/>
          <w:sz w:val="30"/>
          <w:szCs w:val="30"/>
        </w:rPr>
        <w:t>8. Geographic Analysis</w:t>
      </w:r>
    </w:p>
    <w:tbl>
      <w:tblPr>
        <w:tblW w:w="935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805"/>
        <w:gridCol w:w="3179"/>
        <w:gridCol w:w="3366"/>
      </w:tblGrid>
      <w:tr w:rsidR="00A70AB1" w14:paraId="66A46DF1" w14:textId="77777777">
        <w:tblPrEx>
          <w:tblCellMar>
            <w:top w:w="0" w:type="dxa"/>
            <w:bottom w:w="0" w:type="dxa"/>
          </w:tblCellMar>
        </w:tblPrEx>
        <w:trPr>
          <w:tblHeader/>
        </w:trPr>
        <w:tc>
          <w:tcPr>
            <w:tcW w:w="2805" w:type="dxa"/>
            <w:shd w:val="clear" w:color="auto" w:fill="1F3864"/>
            <w:tcMar>
              <w:top w:w="90" w:type="dxa"/>
              <w:left w:w="120" w:type="dxa"/>
              <w:bottom w:w="90" w:type="dxa"/>
              <w:right w:w="120" w:type="dxa"/>
            </w:tcMar>
            <w:vAlign w:val="center"/>
          </w:tcPr>
          <w:p w14:paraId="2EFE41CC" w14:textId="77777777" w:rsidR="00A70AB1" w:rsidRDefault="00000000">
            <w:r>
              <w:rPr>
                <w:b/>
                <w:bCs/>
                <w:color w:val="FFFFFF"/>
                <w:sz w:val="20"/>
                <w:szCs w:val="20"/>
              </w:rPr>
              <w:t>Metric</w:t>
            </w:r>
          </w:p>
        </w:tc>
        <w:tc>
          <w:tcPr>
            <w:tcW w:w="3179" w:type="dxa"/>
            <w:shd w:val="clear" w:color="auto" w:fill="1F3864"/>
            <w:tcMar>
              <w:top w:w="90" w:type="dxa"/>
              <w:left w:w="120" w:type="dxa"/>
              <w:bottom w:w="90" w:type="dxa"/>
              <w:right w:w="120" w:type="dxa"/>
            </w:tcMar>
            <w:vAlign w:val="center"/>
          </w:tcPr>
          <w:p w14:paraId="6B2F081F" w14:textId="77777777" w:rsidR="00A70AB1" w:rsidRDefault="00000000">
            <w:r>
              <w:rPr>
                <w:b/>
                <w:bCs/>
                <w:color w:val="FFFFFF"/>
                <w:sz w:val="20"/>
                <w:szCs w:val="20"/>
              </w:rPr>
              <w:t>Result</w:t>
            </w:r>
          </w:p>
        </w:tc>
        <w:tc>
          <w:tcPr>
            <w:tcW w:w="3366" w:type="dxa"/>
            <w:shd w:val="clear" w:color="auto" w:fill="1F3864"/>
            <w:tcMar>
              <w:top w:w="90" w:type="dxa"/>
              <w:left w:w="120" w:type="dxa"/>
              <w:bottom w:w="90" w:type="dxa"/>
              <w:right w:w="120" w:type="dxa"/>
            </w:tcMar>
            <w:vAlign w:val="center"/>
          </w:tcPr>
          <w:p w14:paraId="06578560" w14:textId="77777777" w:rsidR="00A70AB1" w:rsidRDefault="00000000">
            <w:r>
              <w:rPr>
                <w:b/>
                <w:bCs/>
                <w:color w:val="FFFFFF"/>
                <w:sz w:val="20"/>
                <w:szCs w:val="20"/>
              </w:rPr>
              <w:t>Notes</w:t>
            </w:r>
          </w:p>
        </w:tc>
      </w:tr>
      <w:tr w:rsidR="00A70AB1" w14:paraId="61ABEDA5" w14:textId="77777777">
        <w:tblPrEx>
          <w:tblCellMar>
            <w:top w:w="0" w:type="dxa"/>
            <w:bottom w:w="0" w:type="dxa"/>
          </w:tblCellMar>
        </w:tblPrEx>
        <w:tc>
          <w:tcPr>
            <w:tcW w:w="2805" w:type="dxa"/>
            <w:shd w:val="clear" w:color="auto" w:fill="FFFFFF"/>
            <w:tcMar>
              <w:top w:w="80" w:type="dxa"/>
              <w:left w:w="120" w:type="dxa"/>
              <w:bottom w:w="80" w:type="dxa"/>
              <w:right w:w="120" w:type="dxa"/>
            </w:tcMar>
            <w:vAlign w:val="center"/>
          </w:tcPr>
          <w:p w14:paraId="4D1AADFC" w14:textId="77777777" w:rsidR="00A70AB1" w:rsidRDefault="00000000">
            <w:r>
              <w:rPr>
                <w:b/>
                <w:bCs/>
                <w:color w:val="262626"/>
                <w:sz w:val="20"/>
                <w:szCs w:val="20"/>
              </w:rPr>
              <w:t>Top state by revenue</w:t>
            </w:r>
          </w:p>
        </w:tc>
        <w:tc>
          <w:tcPr>
            <w:tcW w:w="3179" w:type="dxa"/>
            <w:shd w:val="clear" w:color="auto" w:fill="FFFFFF"/>
            <w:tcMar>
              <w:top w:w="80" w:type="dxa"/>
              <w:left w:w="120" w:type="dxa"/>
              <w:bottom w:w="80" w:type="dxa"/>
              <w:right w:w="120" w:type="dxa"/>
            </w:tcMar>
            <w:vAlign w:val="center"/>
          </w:tcPr>
          <w:p w14:paraId="13918AEB" w14:textId="77777777" w:rsidR="00A70AB1" w:rsidRDefault="00000000">
            <w:r>
              <w:rPr>
                <w:color w:val="262626"/>
                <w:sz w:val="20"/>
                <w:szCs w:val="20"/>
              </w:rPr>
              <w:t>North Carolina — ₹15,037,672.64</w:t>
            </w:r>
          </w:p>
        </w:tc>
        <w:tc>
          <w:tcPr>
            <w:tcW w:w="3366" w:type="dxa"/>
            <w:shd w:val="clear" w:color="auto" w:fill="FFFFFF"/>
            <w:tcMar>
              <w:top w:w="80" w:type="dxa"/>
              <w:left w:w="120" w:type="dxa"/>
              <w:bottom w:w="80" w:type="dxa"/>
              <w:right w:w="120" w:type="dxa"/>
            </w:tcMar>
            <w:vAlign w:val="center"/>
          </w:tcPr>
          <w:p w14:paraId="518B2233" w14:textId="77777777" w:rsidR="00A70AB1" w:rsidRDefault="00000000">
            <w:r>
              <w:rPr>
                <w:color w:val="262626"/>
                <w:sz w:val="20"/>
                <w:szCs w:val="20"/>
              </w:rPr>
              <w:t>Highest total state-level revenue.</w:t>
            </w:r>
          </w:p>
        </w:tc>
      </w:tr>
      <w:tr w:rsidR="00A70AB1" w14:paraId="66DCB23C" w14:textId="77777777">
        <w:tblPrEx>
          <w:tblCellMar>
            <w:top w:w="0" w:type="dxa"/>
            <w:bottom w:w="0" w:type="dxa"/>
          </w:tblCellMar>
        </w:tblPrEx>
        <w:tc>
          <w:tcPr>
            <w:tcW w:w="2805" w:type="dxa"/>
            <w:shd w:val="clear" w:color="auto" w:fill="EEF2F7"/>
            <w:tcMar>
              <w:top w:w="80" w:type="dxa"/>
              <w:left w:w="120" w:type="dxa"/>
              <w:bottom w:w="80" w:type="dxa"/>
              <w:right w:w="120" w:type="dxa"/>
            </w:tcMar>
            <w:vAlign w:val="center"/>
          </w:tcPr>
          <w:p w14:paraId="1BC8BB18" w14:textId="77777777" w:rsidR="00A70AB1" w:rsidRDefault="00000000">
            <w:r>
              <w:rPr>
                <w:b/>
                <w:bCs/>
                <w:color w:val="262626"/>
                <w:sz w:val="20"/>
                <w:szCs w:val="20"/>
              </w:rPr>
              <w:t>Top city by revenue</w:t>
            </w:r>
          </w:p>
        </w:tc>
        <w:tc>
          <w:tcPr>
            <w:tcW w:w="3179" w:type="dxa"/>
            <w:shd w:val="clear" w:color="auto" w:fill="EEF2F7"/>
            <w:tcMar>
              <w:top w:w="80" w:type="dxa"/>
              <w:left w:w="120" w:type="dxa"/>
              <w:bottom w:w="80" w:type="dxa"/>
              <w:right w:w="120" w:type="dxa"/>
            </w:tcMar>
            <w:vAlign w:val="center"/>
          </w:tcPr>
          <w:p w14:paraId="7EBE4DA0" w14:textId="77777777" w:rsidR="00A70AB1" w:rsidRDefault="00000000">
            <w:r>
              <w:rPr>
                <w:color w:val="262626"/>
                <w:sz w:val="20"/>
                <w:szCs w:val="20"/>
              </w:rPr>
              <w:t>Lake Michael — ₹806,828.24</w:t>
            </w:r>
          </w:p>
        </w:tc>
        <w:tc>
          <w:tcPr>
            <w:tcW w:w="3366" w:type="dxa"/>
            <w:shd w:val="clear" w:color="auto" w:fill="EEF2F7"/>
            <w:tcMar>
              <w:top w:w="80" w:type="dxa"/>
              <w:left w:w="120" w:type="dxa"/>
              <w:bottom w:w="80" w:type="dxa"/>
              <w:right w:w="120" w:type="dxa"/>
            </w:tcMar>
            <w:vAlign w:val="center"/>
          </w:tcPr>
          <w:p w14:paraId="65B4DF05" w14:textId="77777777" w:rsidR="00A70AB1" w:rsidRDefault="00000000">
            <w:r>
              <w:rPr>
                <w:color w:val="262626"/>
                <w:sz w:val="20"/>
                <w:szCs w:val="20"/>
              </w:rPr>
              <w:t>Highest total city-level revenue.</w:t>
            </w:r>
          </w:p>
        </w:tc>
      </w:tr>
      <w:tr w:rsidR="00A70AB1" w14:paraId="7B6A161F" w14:textId="77777777">
        <w:tblPrEx>
          <w:tblCellMar>
            <w:top w:w="0" w:type="dxa"/>
            <w:bottom w:w="0" w:type="dxa"/>
          </w:tblCellMar>
        </w:tblPrEx>
        <w:tc>
          <w:tcPr>
            <w:tcW w:w="2805" w:type="dxa"/>
            <w:shd w:val="clear" w:color="auto" w:fill="FFFFFF"/>
            <w:tcMar>
              <w:top w:w="80" w:type="dxa"/>
              <w:left w:w="120" w:type="dxa"/>
              <w:bottom w:w="80" w:type="dxa"/>
              <w:right w:w="120" w:type="dxa"/>
            </w:tcMar>
            <w:vAlign w:val="center"/>
          </w:tcPr>
          <w:p w14:paraId="3BAE8575" w14:textId="77777777" w:rsidR="00A70AB1" w:rsidRDefault="00000000">
            <w:r>
              <w:rPr>
                <w:b/>
                <w:bCs/>
                <w:color w:val="262626"/>
                <w:sz w:val="20"/>
                <w:szCs w:val="20"/>
              </w:rPr>
              <w:t>Top state by orders</w:t>
            </w:r>
          </w:p>
        </w:tc>
        <w:tc>
          <w:tcPr>
            <w:tcW w:w="3179" w:type="dxa"/>
            <w:shd w:val="clear" w:color="auto" w:fill="FFFFFF"/>
            <w:tcMar>
              <w:top w:w="80" w:type="dxa"/>
              <w:left w:w="120" w:type="dxa"/>
              <w:bottom w:w="80" w:type="dxa"/>
              <w:right w:w="120" w:type="dxa"/>
            </w:tcMar>
            <w:vAlign w:val="center"/>
          </w:tcPr>
          <w:p w14:paraId="3142B54B" w14:textId="77777777" w:rsidR="00A70AB1" w:rsidRDefault="00000000">
            <w:r>
              <w:rPr>
                <w:color w:val="262626"/>
                <w:sz w:val="20"/>
                <w:szCs w:val="20"/>
              </w:rPr>
              <w:t>Arizona — 238 orders</w:t>
            </w:r>
          </w:p>
        </w:tc>
        <w:tc>
          <w:tcPr>
            <w:tcW w:w="3366" w:type="dxa"/>
            <w:shd w:val="clear" w:color="auto" w:fill="FFFFFF"/>
            <w:tcMar>
              <w:top w:w="80" w:type="dxa"/>
              <w:left w:w="120" w:type="dxa"/>
              <w:bottom w:w="80" w:type="dxa"/>
              <w:right w:w="120" w:type="dxa"/>
            </w:tcMar>
            <w:vAlign w:val="center"/>
          </w:tcPr>
          <w:p w14:paraId="6731C547" w14:textId="77777777" w:rsidR="00A70AB1" w:rsidRDefault="00000000">
            <w:r>
              <w:rPr>
                <w:color w:val="262626"/>
                <w:sz w:val="20"/>
                <w:szCs w:val="20"/>
              </w:rPr>
              <w:t>Highest order count among states.</w:t>
            </w:r>
          </w:p>
        </w:tc>
      </w:tr>
      <w:tr w:rsidR="00A70AB1" w14:paraId="566E63A3" w14:textId="77777777">
        <w:tblPrEx>
          <w:tblCellMar>
            <w:top w:w="0" w:type="dxa"/>
            <w:bottom w:w="0" w:type="dxa"/>
          </w:tblCellMar>
        </w:tblPrEx>
        <w:tc>
          <w:tcPr>
            <w:tcW w:w="2805" w:type="dxa"/>
            <w:shd w:val="clear" w:color="auto" w:fill="EEF2F7"/>
            <w:tcMar>
              <w:top w:w="80" w:type="dxa"/>
              <w:left w:w="120" w:type="dxa"/>
              <w:bottom w:w="80" w:type="dxa"/>
              <w:right w:w="120" w:type="dxa"/>
            </w:tcMar>
            <w:vAlign w:val="center"/>
          </w:tcPr>
          <w:p w14:paraId="2FDFA198" w14:textId="77777777" w:rsidR="00A70AB1" w:rsidRDefault="00000000">
            <w:r>
              <w:rPr>
                <w:b/>
                <w:bCs/>
                <w:color w:val="262626"/>
                <w:sz w:val="20"/>
                <w:szCs w:val="20"/>
              </w:rPr>
              <w:t>Top city by orders</w:t>
            </w:r>
          </w:p>
        </w:tc>
        <w:tc>
          <w:tcPr>
            <w:tcW w:w="3179" w:type="dxa"/>
            <w:shd w:val="clear" w:color="auto" w:fill="EEF2F7"/>
            <w:tcMar>
              <w:top w:w="80" w:type="dxa"/>
              <w:left w:w="120" w:type="dxa"/>
              <w:bottom w:w="80" w:type="dxa"/>
              <w:right w:w="120" w:type="dxa"/>
            </w:tcMar>
            <w:vAlign w:val="center"/>
          </w:tcPr>
          <w:p w14:paraId="31470149" w14:textId="77777777" w:rsidR="00A70AB1" w:rsidRDefault="00000000">
            <w:r>
              <w:rPr>
                <w:color w:val="262626"/>
                <w:sz w:val="20"/>
                <w:szCs w:val="20"/>
              </w:rPr>
              <w:t>Lake Michael — 13 orders</w:t>
            </w:r>
          </w:p>
        </w:tc>
        <w:tc>
          <w:tcPr>
            <w:tcW w:w="3366" w:type="dxa"/>
            <w:shd w:val="clear" w:color="auto" w:fill="EEF2F7"/>
            <w:tcMar>
              <w:top w:w="80" w:type="dxa"/>
              <w:left w:w="120" w:type="dxa"/>
              <w:bottom w:w="80" w:type="dxa"/>
              <w:right w:w="120" w:type="dxa"/>
            </w:tcMar>
            <w:vAlign w:val="center"/>
          </w:tcPr>
          <w:p w14:paraId="0C0928C9" w14:textId="77777777" w:rsidR="00A70AB1" w:rsidRDefault="00000000">
            <w:r>
              <w:rPr>
                <w:color w:val="262626"/>
                <w:sz w:val="20"/>
                <w:szCs w:val="20"/>
              </w:rPr>
              <w:t>Highest order count among cities.</w:t>
            </w:r>
          </w:p>
        </w:tc>
      </w:tr>
      <w:tr w:rsidR="00A70AB1" w14:paraId="36DBEC66" w14:textId="77777777">
        <w:tblPrEx>
          <w:tblCellMar>
            <w:top w:w="0" w:type="dxa"/>
            <w:bottom w:w="0" w:type="dxa"/>
          </w:tblCellMar>
        </w:tblPrEx>
        <w:tc>
          <w:tcPr>
            <w:tcW w:w="2805" w:type="dxa"/>
            <w:shd w:val="clear" w:color="auto" w:fill="FFFFFF"/>
            <w:tcMar>
              <w:top w:w="80" w:type="dxa"/>
              <w:left w:w="120" w:type="dxa"/>
              <w:bottom w:w="80" w:type="dxa"/>
              <w:right w:w="120" w:type="dxa"/>
            </w:tcMar>
            <w:vAlign w:val="center"/>
          </w:tcPr>
          <w:p w14:paraId="63F13C07" w14:textId="77777777" w:rsidR="00A70AB1" w:rsidRDefault="00000000">
            <w:r>
              <w:rPr>
                <w:b/>
                <w:bCs/>
                <w:color w:val="262626"/>
                <w:sz w:val="20"/>
                <w:szCs w:val="20"/>
              </w:rPr>
              <w:t>Top state revenue share</w:t>
            </w:r>
          </w:p>
        </w:tc>
        <w:tc>
          <w:tcPr>
            <w:tcW w:w="3179" w:type="dxa"/>
            <w:shd w:val="clear" w:color="auto" w:fill="FFFFFF"/>
            <w:tcMar>
              <w:top w:w="80" w:type="dxa"/>
              <w:left w:w="120" w:type="dxa"/>
              <w:bottom w:w="80" w:type="dxa"/>
              <w:right w:w="120" w:type="dxa"/>
            </w:tcMar>
            <w:vAlign w:val="center"/>
          </w:tcPr>
          <w:p w14:paraId="3898D440" w14:textId="77777777" w:rsidR="00A70AB1" w:rsidRDefault="00000000">
            <w:r>
              <w:rPr>
                <w:color w:val="262626"/>
                <w:sz w:val="20"/>
                <w:szCs w:val="20"/>
              </w:rPr>
              <w:t>North Carolina 2.34% · Arizona 2.29% · Oklahoma 2.24%</w:t>
            </w:r>
          </w:p>
        </w:tc>
        <w:tc>
          <w:tcPr>
            <w:tcW w:w="3366" w:type="dxa"/>
            <w:shd w:val="clear" w:color="auto" w:fill="FFFFFF"/>
            <w:tcMar>
              <w:top w:w="80" w:type="dxa"/>
              <w:left w:w="120" w:type="dxa"/>
              <w:bottom w:w="80" w:type="dxa"/>
              <w:right w:w="120" w:type="dxa"/>
            </w:tcMar>
            <w:vAlign w:val="center"/>
          </w:tcPr>
          <w:p w14:paraId="5A1370D1" w14:textId="77777777" w:rsidR="00A70AB1" w:rsidRDefault="00000000">
            <w:r>
              <w:rPr>
                <w:color w:val="262626"/>
                <w:sz w:val="20"/>
                <w:szCs w:val="20"/>
              </w:rPr>
              <w:t>Top three states by share of total sales.</w:t>
            </w:r>
          </w:p>
        </w:tc>
      </w:tr>
    </w:tbl>
    <w:p w14:paraId="2E08E32B" w14:textId="77777777" w:rsidR="00A70AB1" w:rsidRDefault="00000000">
      <w:pPr>
        <w:spacing w:after="160" w:line="300" w:lineRule="auto"/>
      </w:pPr>
      <w:r>
        <w:rPr>
          <w:color w:val="262626"/>
        </w:rPr>
        <w:t>The Power BI dashboard adds a state slicer, so revenue and order figures for any individual state can be pulled up live during a review rather than only viewed as the state-level rankings shown here.</w:t>
      </w:r>
    </w:p>
    <w:p w14:paraId="25FFA17E" w14:textId="77777777" w:rsidR="00A70AB1" w:rsidRDefault="00000000">
      <w:r>
        <w:br w:type="page"/>
      </w:r>
    </w:p>
    <w:p w14:paraId="5AE33371" w14:textId="77777777" w:rsidR="00A70AB1" w:rsidRDefault="00000000">
      <w:pPr>
        <w:pStyle w:val="Heading1"/>
        <w:pBdr>
          <w:bottom w:val="single" w:sz="6" w:space="4" w:color="1F3864"/>
        </w:pBdr>
        <w:spacing w:before="380" w:after="180"/>
      </w:pPr>
      <w:r>
        <w:rPr>
          <w:b/>
          <w:bCs/>
          <w:color w:val="1F3864"/>
          <w:sz w:val="30"/>
          <w:szCs w:val="30"/>
        </w:rPr>
        <w:lastRenderedPageBreak/>
        <w:t>9. Time Analysis</w:t>
      </w:r>
    </w:p>
    <w:p w14:paraId="593959A1" w14:textId="77777777" w:rsidR="00A70AB1" w:rsidRDefault="00000000">
      <w:pPr>
        <w:spacing w:after="160" w:line="300" w:lineRule="auto"/>
      </w:pPr>
      <w:r>
        <w:rPr>
          <w:color w:val="262626"/>
        </w:rPr>
        <w:t>The dataset spans only 1 January to 10 February 2026, so the notebook notes that year-over-year and quarter-over-quarter comparisons are not meaningful within this data. Monthly and weekday patterns are summarized below.</w:t>
      </w:r>
    </w:p>
    <w:tbl>
      <w:tblPr>
        <w:tblW w:w="935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805"/>
        <w:gridCol w:w="2805"/>
        <w:gridCol w:w="3740"/>
      </w:tblGrid>
      <w:tr w:rsidR="00A70AB1" w14:paraId="3370A1CF" w14:textId="77777777">
        <w:tblPrEx>
          <w:tblCellMar>
            <w:top w:w="0" w:type="dxa"/>
            <w:bottom w:w="0" w:type="dxa"/>
          </w:tblCellMar>
        </w:tblPrEx>
        <w:trPr>
          <w:tblHeader/>
        </w:trPr>
        <w:tc>
          <w:tcPr>
            <w:tcW w:w="2805" w:type="dxa"/>
            <w:shd w:val="clear" w:color="auto" w:fill="1F3864"/>
            <w:tcMar>
              <w:top w:w="90" w:type="dxa"/>
              <w:left w:w="120" w:type="dxa"/>
              <w:bottom w:w="90" w:type="dxa"/>
              <w:right w:w="120" w:type="dxa"/>
            </w:tcMar>
            <w:vAlign w:val="center"/>
          </w:tcPr>
          <w:p w14:paraId="08305EB1" w14:textId="77777777" w:rsidR="00A70AB1" w:rsidRDefault="00000000">
            <w:r>
              <w:rPr>
                <w:b/>
                <w:bCs/>
                <w:color w:val="FFFFFF"/>
                <w:sz w:val="20"/>
                <w:szCs w:val="20"/>
              </w:rPr>
              <w:t>Metric</w:t>
            </w:r>
          </w:p>
        </w:tc>
        <w:tc>
          <w:tcPr>
            <w:tcW w:w="2805" w:type="dxa"/>
            <w:shd w:val="clear" w:color="auto" w:fill="1F3864"/>
            <w:tcMar>
              <w:top w:w="90" w:type="dxa"/>
              <w:left w:w="120" w:type="dxa"/>
              <w:bottom w:w="90" w:type="dxa"/>
              <w:right w:w="120" w:type="dxa"/>
            </w:tcMar>
            <w:vAlign w:val="center"/>
          </w:tcPr>
          <w:p w14:paraId="42AD60AD" w14:textId="77777777" w:rsidR="00A70AB1" w:rsidRDefault="00000000">
            <w:r>
              <w:rPr>
                <w:b/>
                <w:bCs/>
                <w:color w:val="FFFFFF"/>
                <w:sz w:val="20"/>
                <w:szCs w:val="20"/>
              </w:rPr>
              <w:t>Result</w:t>
            </w:r>
          </w:p>
        </w:tc>
        <w:tc>
          <w:tcPr>
            <w:tcW w:w="3740" w:type="dxa"/>
            <w:shd w:val="clear" w:color="auto" w:fill="1F3864"/>
            <w:tcMar>
              <w:top w:w="90" w:type="dxa"/>
              <w:left w:w="120" w:type="dxa"/>
              <w:bottom w:w="90" w:type="dxa"/>
              <w:right w:w="120" w:type="dxa"/>
            </w:tcMar>
            <w:vAlign w:val="center"/>
          </w:tcPr>
          <w:p w14:paraId="1062A56B" w14:textId="77777777" w:rsidR="00A70AB1" w:rsidRDefault="00000000">
            <w:r>
              <w:rPr>
                <w:b/>
                <w:bCs/>
                <w:color w:val="FFFFFF"/>
                <w:sz w:val="20"/>
                <w:szCs w:val="20"/>
              </w:rPr>
              <w:t>Notes</w:t>
            </w:r>
          </w:p>
        </w:tc>
      </w:tr>
      <w:tr w:rsidR="00A70AB1" w14:paraId="27EF2B8A" w14:textId="77777777">
        <w:tblPrEx>
          <w:tblCellMar>
            <w:top w:w="0" w:type="dxa"/>
            <w:bottom w:w="0" w:type="dxa"/>
          </w:tblCellMar>
        </w:tblPrEx>
        <w:tc>
          <w:tcPr>
            <w:tcW w:w="2805" w:type="dxa"/>
            <w:shd w:val="clear" w:color="auto" w:fill="FFFFFF"/>
            <w:tcMar>
              <w:top w:w="80" w:type="dxa"/>
              <w:left w:w="120" w:type="dxa"/>
              <w:bottom w:w="80" w:type="dxa"/>
              <w:right w:w="120" w:type="dxa"/>
            </w:tcMar>
            <w:vAlign w:val="center"/>
          </w:tcPr>
          <w:p w14:paraId="02FC54ED" w14:textId="77777777" w:rsidR="00A70AB1" w:rsidRDefault="00000000">
            <w:r>
              <w:rPr>
                <w:b/>
                <w:bCs/>
                <w:color w:val="262626"/>
                <w:sz w:val="20"/>
                <w:szCs w:val="20"/>
              </w:rPr>
              <w:t>Top month by revenue</w:t>
            </w:r>
          </w:p>
        </w:tc>
        <w:tc>
          <w:tcPr>
            <w:tcW w:w="2805" w:type="dxa"/>
            <w:shd w:val="clear" w:color="auto" w:fill="FFFFFF"/>
            <w:tcMar>
              <w:top w:w="80" w:type="dxa"/>
              <w:left w:w="120" w:type="dxa"/>
              <w:bottom w:w="80" w:type="dxa"/>
              <w:right w:w="120" w:type="dxa"/>
            </w:tcMar>
            <w:vAlign w:val="center"/>
          </w:tcPr>
          <w:p w14:paraId="2552A998" w14:textId="77777777" w:rsidR="00A70AB1" w:rsidRDefault="00000000">
            <w:r>
              <w:rPr>
                <w:color w:val="262626"/>
                <w:sz w:val="20"/>
                <w:szCs w:val="20"/>
              </w:rPr>
              <w:t>January — ₹489.99M</w:t>
            </w:r>
          </w:p>
        </w:tc>
        <w:tc>
          <w:tcPr>
            <w:tcW w:w="3740" w:type="dxa"/>
            <w:shd w:val="clear" w:color="auto" w:fill="FFFFFF"/>
            <w:tcMar>
              <w:top w:w="80" w:type="dxa"/>
              <w:left w:w="120" w:type="dxa"/>
              <w:bottom w:w="80" w:type="dxa"/>
              <w:right w:w="120" w:type="dxa"/>
            </w:tcMar>
            <w:vAlign w:val="center"/>
          </w:tcPr>
          <w:p w14:paraId="6F40E71D" w14:textId="77777777" w:rsidR="00A70AB1" w:rsidRDefault="00000000">
            <w:r>
              <w:rPr>
                <w:color w:val="262626"/>
                <w:sz w:val="20"/>
                <w:szCs w:val="20"/>
              </w:rPr>
              <w:t>Best-performing month in the period.</w:t>
            </w:r>
          </w:p>
        </w:tc>
      </w:tr>
      <w:tr w:rsidR="00A70AB1" w14:paraId="301BEAE4" w14:textId="77777777">
        <w:tblPrEx>
          <w:tblCellMar>
            <w:top w:w="0" w:type="dxa"/>
            <w:bottom w:w="0" w:type="dxa"/>
          </w:tblCellMar>
        </w:tblPrEx>
        <w:tc>
          <w:tcPr>
            <w:tcW w:w="2805" w:type="dxa"/>
            <w:shd w:val="clear" w:color="auto" w:fill="EEF2F7"/>
            <w:tcMar>
              <w:top w:w="80" w:type="dxa"/>
              <w:left w:w="120" w:type="dxa"/>
              <w:bottom w:w="80" w:type="dxa"/>
              <w:right w:w="120" w:type="dxa"/>
            </w:tcMar>
            <w:vAlign w:val="center"/>
          </w:tcPr>
          <w:p w14:paraId="1D66051B" w14:textId="77777777" w:rsidR="00A70AB1" w:rsidRDefault="00000000">
            <w:r>
              <w:rPr>
                <w:b/>
                <w:bCs/>
                <w:color w:val="262626"/>
                <w:sz w:val="20"/>
                <w:szCs w:val="20"/>
              </w:rPr>
              <w:t>Second month</w:t>
            </w:r>
          </w:p>
        </w:tc>
        <w:tc>
          <w:tcPr>
            <w:tcW w:w="2805" w:type="dxa"/>
            <w:shd w:val="clear" w:color="auto" w:fill="EEF2F7"/>
            <w:tcMar>
              <w:top w:w="80" w:type="dxa"/>
              <w:left w:w="120" w:type="dxa"/>
              <w:bottom w:w="80" w:type="dxa"/>
              <w:right w:w="120" w:type="dxa"/>
            </w:tcMar>
            <w:vAlign w:val="center"/>
          </w:tcPr>
          <w:p w14:paraId="6DDEAA95" w14:textId="77777777" w:rsidR="00A70AB1" w:rsidRDefault="00000000">
            <w:r>
              <w:rPr>
                <w:color w:val="262626"/>
                <w:sz w:val="20"/>
                <w:szCs w:val="20"/>
              </w:rPr>
              <w:t>February — ₹152.14M</w:t>
            </w:r>
          </w:p>
        </w:tc>
        <w:tc>
          <w:tcPr>
            <w:tcW w:w="3740" w:type="dxa"/>
            <w:shd w:val="clear" w:color="auto" w:fill="EEF2F7"/>
            <w:tcMar>
              <w:top w:w="80" w:type="dxa"/>
              <w:left w:w="120" w:type="dxa"/>
              <w:bottom w:w="80" w:type="dxa"/>
              <w:right w:w="120" w:type="dxa"/>
            </w:tcMar>
            <w:vAlign w:val="center"/>
          </w:tcPr>
          <w:p w14:paraId="124304CD" w14:textId="77777777" w:rsidR="00A70AB1" w:rsidRDefault="00000000">
            <w:r>
              <w:rPr>
                <w:color w:val="262626"/>
                <w:sz w:val="20"/>
                <w:szCs w:val="20"/>
              </w:rPr>
              <w:t>Partial month, through 10 February only.</w:t>
            </w:r>
          </w:p>
        </w:tc>
      </w:tr>
      <w:tr w:rsidR="00A70AB1" w14:paraId="25CBBCF6" w14:textId="77777777">
        <w:tblPrEx>
          <w:tblCellMar>
            <w:top w:w="0" w:type="dxa"/>
            <w:bottom w:w="0" w:type="dxa"/>
          </w:tblCellMar>
        </w:tblPrEx>
        <w:tc>
          <w:tcPr>
            <w:tcW w:w="2805" w:type="dxa"/>
            <w:shd w:val="clear" w:color="auto" w:fill="FFFFFF"/>
            <w:tcMar>
              <w:top w:w="80" w:type="dxa"/>
              <w:left w:w="120" w:type="dxa"/>
              <w:bottom w:w="80" w:type="dxa"/>
              <w:right w:w="120" w:type="dxa"/>
            </w:tcMar>
            <w:vAlign w:val="center"/>
          </w:tcPr>
          <w:p w14:paraId="3A0EEC11" w14:textId="77777777" w:rsidR="00A70AB1" w:rsidRDefault="00000000">
            <w:r>
              <w:rPr>
                <w:b/>
                <w:bCs/>
                <w:color w:val="262626"/>
                <w:sz w:val="20"/>
                <w:szCs w:val="20"/>
              </w:rPr>
              <w:t>Top weekday by revenue</w:t>
            </w:r>
          </w:p>
        </w:tc>
        <w:tc>
          <w:tcPr>
            <w:tcW w:w="2805" w:type="dxa"/>
            <w:shd w:val="clear" w:color="auto" w:fill="FFFFFF"/>
            <w:tcMar>
              <w:top w:w="80" w:type="dxa"/>
              <w:left w:w="120" w:type="dxa"/>
              <w:bottom w:w="80" w:type="dxa"/>
              <w:right w:w="120" w:type="dxa"/>
            </w:tcMar>
            <w:vAlign w:val="center"/>
          </w:tcPr>
          <w:p w14:paraId="69832DB4" w14:textId="77777777" w:rsidR="00A70AB1" w:rsidRDefault="00000000">
            <w:r>
              <w:rPr>
                <w:color w:val="262626"/>
                <w:sz w:val="20"/>
                <w:szCs w:val="20"/>
              </w:rPr>
              <w:t>Monday — ₹95,371,920</w:t>
            </w:r>
          </w:p>
        </w:tc>
        <w:tc>
          <w:tcPr>
            <w:tcW w:w="3740" w:type="dxa"/>
            <w:shd w:val="clear" w:color="auto" w:fill="FFFFFF"/>
            <w:tcMar>
              <w:top w:w="80" w:type="dxa"/>
              <w:left w:w="120" w:type="dxa"/>
              <w:bottom w:w="80" w:type="dxa"/>
              <w:right w:w="120" w:type="dxa"/>
            </w:tcMar>
            <w:vAlign w:val="center"/>
          </w:tcPr>
          <w:p w14:paraId="687D30F3" w14:textId="77777777" w:rsidR="00A70AB1" w:rsidRDefault="00000000">
            <w:r>
              <w:rPr>
                <w:color w:val="262626"/>
                <w:sz w:val="20"/>
                <w:szCs w:val="20"/>
              </w:rPr>
              <w:t>Wednesday recorded the lowest sales of the week.</w:t>
            </w:r>
          </w:p>
        </w:tc>
      </w:tr>
      <w:tr w:rsidR="00A70AB1" w14:paraId="61FDB2BB" w14:textId="77777777">
        <w:tblPrEx>
          <w:tblCellMar>
            <w:top w:w="0" w:type="dxa"/>
            <w:bottom w:w="0" w:type="dxa"/>
          </w:tblCellMar>
        </w:tblPrEx>
        <w:tc>
          <w:tcPr>
            <w:tcW w:w="2805" w:type="dxa"/>
            <w:shd w:val="clear" w:color="auto" w:fill="EEF2F7"/>
            <w:tcMar>
              <w:top w:w="80" w:type="dxa"/>
              <w:left w:w="120" w:type="dxa"/>
              <w:bottom w:w="80" w:type="dxa"/>
              <w:right w:w="120" w:type="dxa"/>
            </w:tcMar>
            <w:vAlign w:val="center"/>
          </w:tcPr>
          <w:p w14:paraId="141CE550" w14:textId="77777777" w:rsidR="00A70AB1" w:rsidRDefault="00000000">
            <w:r>
              <w:rPr>
                <w:b/>
                <w:bCs/>
                <w:color w:val="262626"/>
                <w:sz w:val="20"/>
                <w:szCs w:val="20"/>
              </w:rPr>
              <w:t>Top month by orders</w:t>
            </w:r>
          </w:p>
        </w:tc>
        <w:tc>
          <w:tcPr>
            <w:tcW w:w="2805" w:type="dxa"/>
            <w:shd w:val="clear" w:color="auto" w:fill="EEF2F7"/>
            <w:tcMar>
              <w:top w:w="80" w:type="dxa"/>
              <w:left w:w="120" w:type="dxa"/>
              <w:bottom w:w="80" w:type="dxa"/>
              <w:right w:w="120" w:type="dxa"/>
            </w:tcMar>
            <w:vAlign w:val="center"/>
          </w:tcPr>
          <w:p w14:paraId="3395ED87" w14:textId="77777777" w:rsidR="00A70AB1" w:rsidRDefault="00000000">
            <w:r>
              <w:rPr>
                <w:color w:val="262626"/>
                <w:sz w:val="20"/>
                <w:szCs w:val="20"/>
              </w:rPr>
              <w:t>January — 7,653 orders</w:t>
            </w:r>
          </w:p>
        </w:tc>
        <w:tc>
          <w:tcPr>
            <w:tcW w:w="3740" w:type="dxa"/>
            <w:shd w:val="clear" w:color="auto" w:fill="EEF2F7"/>
            <w:tcMar>
              <w:top w:w="80" w:type="dxa"/>
              <w:left w:w="120" w:type="dxa"/>
              <w:bottom w:w="80" w:type="dxa"/>
              <w:right w:w="120" w:type="dxa"/>
            </w:tcMar>
            <w:vAlign w:val="center"/>
          </w:tcPr>
          <w:p w14:paraId="19C6281D" w14:textId="77777777" w:rsidR="00A70AB1" w:rsidRDefault="00000000">
            <w:r>
              <w:rPr>
                <w:color w:val="262626"/>
                <w:sz w:val="20"/>
                <w:szCs w:val="20"/>
              </w:rPr>
              <w:t>Highest order volume.</w:t>
            </w:r>
          </w:p>
        </w:tc>
      </w:tr>
      <w:tr w:rsidR="00A70AB1" w14:paraId="0E604770" w14:textId="77777777">
        <w:tblPrEx>
          <w:tblCellMar>
            <w:top w:w="0" w:type="dxa"/>
            <w:bottom w:w="0" w:type="dxa"/>
          </w:tblCellMar>
        </w:tblPrEx>
        <w:tc>
          <w:tcPr>
            <w:tcW w:w="2805" w:type="dxa"/>
            <w:shd w:val="clear" w:color="auto" w:fill="FFFFFF"/>
            <w:tcMar>
              <w:top w:w="80" w:type="dxa"/>
              <w:left w:w="120" w:type="dxa"/>
              <w:bottom w:w="80" w:type="dxa"/>
              <w:right w:w="120" w:type="dxa"/>
            </w:tcMar>
            <w:vAlign w:val="center"/>
          </w:tcPr>
          <w:p w14:paraId="5CBE93BD" w14:textId="77777777" w:rsidR="00A70AB1" w:rsidRDefault="00000000">
            <w:r>
              <w:rPr>
                <w:b/>
                <w:bCs/>
                <w:color w:val="262626"/>
                <w:sz w:val="20"/>
                <w:szCs w:val="20"/>
              </w:rPr>
              <w:t>February orders</w:t>
            </w:r>
          </w:p>
        </w:tc>
        <w:tc>
          <w:tcPr>
            <w:tcW w:w="2805" w:type="dxa"/>
            <w:shd w:val="clear" w:color="auto" w:fill="FFFFFF"/>
            <w:tcMar>
              <w:top w:w="80" w:type="dxa"/>
              <w:left w:w="120" w:type="dxa"/>
              <w:bottom w:w="80" w:type="dxa"/>
              <w:right w:w="120" w:type="dxa"/>
            </w:tcMar>
            <w:vAlign w:val="center"/>
          </w:tcPr>
          <w:p w14:paraId="16369167" w14:textId="77777777" w:rsidR="00A70AB1" w:rsidRDefault="00000000">
            <w:r>
              <w:rPr>
                <w:color w:val="262626"/>
                <w:sz w:val="20"/>
                <w:szCs w:val="20"/>
              </w:rPr>
              <w:t>2,347 orders</w:t>
            </w:r>
          </w:p>
        </w:tc>
        <w:tc>
          <w:tcPr>
            <w:tcW w:w="3740" w:type="dxa"/>
            <w:shd w:val="clear" w:color="auto" w:fill="FFFFFF"/>
            <w:tcMar>
              <w:top w:w="80" w:type="dxa"/>
              <w:left w:w="120" w:type="dxa"/>
              <w:bottom w:w="80" w:type="dxa"/>
              <w:right w:w="120" w:type="dxa"/>
            </w:tcMar>
            <w:vAlign w:val="center"/>
          </w:tcPr>
          <w:p w14:paraId="4674EACB" w14:textId="77777777" w:rsidR="00A70AB1" w:rsidRDefault="00000000">
            <w:r>
              <w:rPr>
                <w:color w:val="262626"/>
                <w:sz w:val="20"/>
                <w:szCs w:val="20"/>
              </w:rPr>
              <w:t>Partial-month total.</w:t>
            </w:r>
          </w:p>
        </w:tc>
      </w:tr>
    </w:tbl>
    <w:p w14:paraId="1EA1576D" w14:textId="77777777" w:rsidR="00A70AB1" w:rsidRDefault="00000000">
      <w:pPr>
        <w:pStyle w:val="Heading1"/>
        <w:pBdr>
          <w:bottom w:val="single" w:sz="6" w:space="4" w:color="1F3864"/>
        </w:pBdr>
        <w:spacing w:before="380" w:after="180"/>
      </w:pPr>
      <w:r>
        <w:rPr>
          <w:b/>
          <w:bCs/>
          <w:color w:val="1F3864"/>
          <w:sz w:val="30"/>
          <w:szCs w:val="30"/>
        </w:rPr>
        <w:t>10. Power BI Dashboard Overview</w:t>
      </w:r>
    </w:p>
    <w:p w14:paraId="2EA3ABDE" w14:textId="77777777" w:rsidR="00A70AB1" w:rsidRDefault="00000000">
      <w:pPr>
        <w:spacing w:after="120" w:line="300" w:lineRule="auto"/>
      </w:pPr>
      <w:r>
        <w:t>The E-Commerce_Sales_Dashboard.pbix file contains three report pages built on the same 10,000-row dataset used in the notebook. The report is designed for interactive review and includes an Executive Dashboard, Sales &amp; Product Analysis, and Customer &amp; Geographic Analysis. The three pages provide high-level KPIs, product/category performance, customer performance, and state-level geographic analysis.</w:t>
      </w:r>
    </w:p>
    <w:tbl>
      <w:tblPr>
        <w:tblW w:w="935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870"/>
        <w:gridCol w:w="3553"/>
        <w:gridCol w:w="3927"/>
      </w:tblGrid>
      <w:tr w:rsidR="00A70AB1" w14:paraId="10286597" w14:textId="77777777">
        <w:tblPrEx>
          <w:tblCellMar>
            <w:top w:w="0" w:type="dxa"/>
            <w:bottom w:w="0" w:type="dxa"/>
          </w:tblCellMar>
        </w:tblPrEx>
        <w:trPr>
          <w:tblHeader/>
        </w:trPr>
        <w:tc>
          <w:tcPr>
            <w:tcW w:w="1870" w:type="dxa"/>
            <w:shd w:val="clear" w:color="auto" w:fill="1F3864"/>
            <w:tcMar>
              <w:top w:w="90" w:type="dxa"/>
              <w:left w:w="120" w:type="dxa"/>
              <w:bottom w:w="90" w:type="dxa"/>
              <w:right w:w="120" w:type="dxa"/>
            </w:tcMar>
            <w:vAlign w:val="center"/>
          </w:tcPr>
          <w:p w14:paraId="58053120" w14:textId="77777777" w:rsidR="00A70AB1" w:rsidRDefault="00000000">
            <w:r>
              <w:rPr>
                <w:b/>
                <w:bCs/>
                <w:color w:val="FFFFFF"/>
                <w:sz w:val="20"/>
                <w:szCs w:val="20"/>
              </w:rPr>
              <w:t>Component</w:t>
            </w:r>
          </w:p>
        </w:tc>
        <w:tc>
          <w:tcPr>
            <w:tcW w:w="3553" w:type="dxa"/>
            <w:shd w:val="clear" w:color="auto" w:fill="1F3864"/>
            <w:tcMar>
              <w:top w:w="90" w:type="dxa"/>
              <w:left w:w="120" w:type="dxa"/>
              <w:bottom w:w="90" w:type="dxa"/>
              <w:right w:w="120" w:type="dxa"/>
            </w:tcMar>
            <w:vAlign w:val="center"/>
          </w:tcPr>
          <w:p w14:paraId="5A3A6B6B" w14:textId="77777777" w:rsidR="00A70AB1" w:rsidRDefault="00000000">
            <w:r>
              <w:rPr>
                <w:b/>
                <w:bCs/>
                <w:color w:val="FFFFFF"/>
                <w:sz w:val="20"/>
                <w:szCs w:val="20"/>
              </w:rPr>
              <w:t>Shows</w:t>
            </w:r>
          </w:p>
        </w:tc>
        <w:tc>
          <w:tcPr>
            <w:tcW w:w="3927" w:type="dxa"/>
            <w:shd w:val="clear" w:color="auto" w:fill="1F3864"/>
            <w:tcMar>
              <w:top w:w="90" w:type="dxa"/>
              <w:left w:w="120" w:type="dxa"/>
              <w:bottom w:w="90" w:type="dxa"/>
              <w:right w:w="120" w:type="dxa"/>
            </w:tcMar>
            <w:vAlign w:val="center"/>
          </w:tcPr>
          <w:p w14:paraId="0E37DD10" w14:textId="77777777" w:rsidR="00A70AB1" w:rsidRDefault="00000000">
            <w:r>
              <w:rPr>
                <w:b/>
                <w:bCs/>
                <w:color w:val="FFFFFF"/>
                <w:sz w:val="20"/>
                <w:szCs w:val="20"/>
              </w:rPr>
              <w:t>Purpose</w:t>
            </w:r>
          </w:p>
        </w:tc>
      </w:tr>
      <w:tr>
        <w:tc>
          <w:tcPr>
            <w:tcW w:type="dxa" w:w="1870"/>
          </w:tcPr>
          <w:p>
            <w:r>
              <w:t>Page 1 — Executive Dashboard</w:t>
            </w:r>
          </w:p>
        </w:tc>
        <w:tc>
          <w:tcPr>
            <w:tcW w:type="dxa" w:w="3553"/>
          </w:tcPr>
          <w:p>
            <w:r>
              <w:t>KPI cards, Top 3 Brands by Revenue, Top 3 States by Revenue, Top 3 Customers by Revenue, Top 3 Products by Revenue, Revenue by Payment Method, Orders by Payment Method, and slicers for category, state, and payment method.</w:t>
            </w:r>
          </w:p>
        </w:tc>
        <w:tc>
          <w:tcPr>
            <w:tcW w:type="dxa" w:w="3927"/>
          </w:tcPr>
          <w:p>
            <w:r>
              <w:t>High-level business overview and interactive filtering.</w:t>
            </w:r>
          </w:p>
        </w:tc>
      </w:tr>
      <w:tr>
        <w:tc>
          <w:tcPr>
            <w:tcW w:type="dxa" w:w="1870"/>
          </w:tcPr>
          <w:p>
            <w:r>
              <w:t>Page 2 — Sales &amp; Product Analysis</w:t>
            </w:r>
          </w:p>
        </w:tc>
        <w:tc>
          <w:tcPr>
            <w:tcW w:type="dxa" w:w="3553"/>
          </w:tcPr>
          <w:p>
            <w:r>
              <w:t>Total Revenue by Category, Total Quantity Sold by Category, Top 10 Brands by Revenue, and Top 10 Products by Revenue.</w:t>
            </w:r>
          </w:p>
        </w:tc>
        <w:tc>
          <w:tcPr>
            <w:tcW w:type="dxa" w:w="3927"/>
          </w:tcPr>
          <w:p>
            <w:r>
              <w:t>Product and category performance analysis.</w:t>
            </w:r>
          </w:p>
        </w:tc>
      </w:tr>
      <w:tr>
        <w:tc>
          <w:tcPr>
            <w:tcW w:type="dxa" w:w="1870"/>
          </w:tcPr>
          <w:p>
            <w:r>
              <w:t>Page 3 — Customer &amp; Geographic Analysis</w:t>
            </w:r>
          </w:p>
        </w:tc>
        <w:tc>
          <w:tcPr>
            <w:tcW w:type="dxa" w:w="3553"/>
          </w:tcPr>
          <w:p>
            <w:r>
              <w:t>Top 10 Customers by Revenue, Top 10 States by Revenue, Top 10 States by Number of Orders, and Top 5 Customers by Number of Orders.</w:t>
            </w:r>
          </w:p>
        </w:tc>
        <w:tc>
          <w:tcPr>
            <w:tcW w:type="dxa" w:w="3927"/>
          </w:tcPr>
          <w:p>
            <w:r>
              <w:t>Customer and geographic performance analysis.</w:t>
            </w:r>
          </w:p>
        </w:tc>
      </w:tr>
    </w:tbl>
    <w:p w14:paraId="5554C26E" w14:textId="77777777" w:rsidR="00A70AB1" w:rsidRDefault="00000000">
      <w:pPr>
        <w:spacing w:after="160" w:line="300" w:lineRule="auto"/>
      </w:pPr>
      <w:r>
        <w:t>Because the Power BI report is interactive, the dashboard figures can be filtered live by category, state, and payment method. The three report pages should be opened in Power BI Desktop or Power BI Service when presenting the interactive analysis.</w:t>
      </w:r>
    </w:p>
    <w:p w14:paraId="2FB3C875" w14:textId="77777777" w:rsidR="00A70AB1" w:rsidRDefault="00000000">
      <w:r>
        <w:br w:type="page"/>
      </w:r>
    </w:p>
    <w:p w14:paraId="1F1E09D2" w14:textId="77777777" w:rsidR="00A70AB1" w:rsidRDefault="00000000">
      <w:pPr>
        <w:pStyle w:val="Heading1"/>
        <w:pBdr>
          <w:bottom w:val="single" w:sz="6" w:space="4" w:color="1F3864"/>
        </w:pBdr>
        <w:spacing w:before="380" w:after="180"/>
      </w:pPr>
      <w:r>
        <w:rPr>
          <w:b/>
          <w:bCs/>
          <w:color w:val="1F3864"/>
          <w:sz w:val="30"/>
          <w:szCs w:val="30"/>
        </w:rPr>
        <w:lastRenderedPageBreak/>
        <w:t>11. Key Business Findings</w:t>
      </w:r>
    </w:p>
    <w:p w14:paraId="5E6B848B" w14:textId="77777777" w:rsidR="00A70AB1" w:rsidRDefault="00000000">
      <w:pPr>
        <w:pStyle w:val="ListParagraph"/>
        <w:numPr>
          <w:ilvl w:val="0"/>
          <w:numId w:val="1"/>
        </w:numPr>
        <w:spacing w:after="90"/>
      </w:pPr>
      <w:r>
        <w:rPr>
          <w:color w:val="262626"/>
        </w:rPr>
        <w:t>Overall sales performance is strong, with ₹642.13 million in recorded revenue across 10,000 orders.</w:t>
      </w:r>
    </w:p>
    <w:p w14:paraId="5DC8BEBB" w14:textId="77777777" w:rsidR="00A70AB1" w:rsidRDefault="00000000">
      <w:pPr>
        <w:pStyle w:val="ListParagraph"/>
        <w:numPr>
          <w:ilvl w:val="0"/>
          <w:numId w:val="1"/>
        </w:numPr>
        <w:spacing w:after="90"/>
      </w:pPr>
      <w:r>
        <w:rPr>
          <w:color w:val="262626"/>
        </w:rPr>
        <w:t>Electronics leads by both revenue and units sold, making it the single strongest category.</w:t>
      </w:r>
    </w:p>
    <w:p w14:paraId="7949FDE5" w14:textId="77777777" w:rsidR="00A70AB1" w:rsidRDefault="00000000">
      <w:pPr>
        <w:pStyle w:val="ListParagraph"/>
        <w:numPr>
          <w:ilvl w:val="0"/>
          <w:numId w:val="1"/>
        </w:numPr>
        <w:spacing w:after="90"/>
      </w:pPr>
      <w:r>
        <w:rPr>
          <w:color w:val="262626"/>
        </w:rPr>
        <w:t>Home generates the highest order count, narrowly ahead of Electronics — suggesting more, smaller-value orders.</w:t>
      </w:r>
    </w:p>
    <w:p w14:paraId="269E44F6" w14:textId="77777777" w:rsidR="00A70AB1" w:rsidRDefault="00000000">
      <w:pPr>
        <w:pStyle w:val="ListParagraph"/>
        <w:numPr>
          <w:ilvl w:val="0"/>
          <w:numId w:val="1"/>
        </w:numPr>
        <w:spacing w:after="90"/>
      </w:pPr>
      <w:r>
        <w:rPr>
          <w:color w:val="262626"/>
        </w:rPr>
        <w:t>Furniture is the strongest sub-category by revenue.</w:t>
      </w:r>
    </w:p>
    <w:p w14:paraId="20C85421" w14:textId="77777777" w:rsidR="00A70AB1" w:rsidRDefault="00000000">
      <w:pPr>
        <w:pStyle w:val="ListParagraph"/>
        <w:numPr>
          <w:ilvl w:val="0"/>
          <w:numId w:val="1"/>
        </w:numPr>
        <w:spacing w:after="90"/>
      </w:pPr>
      <w:r>
        <w:rPr>
          <w:color w:val="262626"/>
        </w:rPr>
        <w:t>January dominates the available period in both revenue and order volume; February data is partial.</w:t>
      </w:r>
    </w:p>
    <w:p w14:paraId="405049C2" w14:textId="77777777" w:rsidR="00A70AB1" w:rsidRDefault="00000000">
      <w:pPr>
        <w:pStyle w:val="ListParagraph"/>
        <w:numPr>
          <w:ilvl w:val="0"/>
          <w:numId w:val="1"/>
        </w:numPr>
        <w:spacing w:after="90"/>
      </w:pPr>
      <w:r>
        <w:rPr>
          <w:color w:val="262626"/>
        </w:rPr>
        <w:t>Megan Johnson is the highest-value customer by total revenue.</w:t>
      </w:r>
    </w:p>
    <w:p w14:paraId="632A7429" w14:textId="77777777" w:rsidR="00A70AB1" w:rsidRDefault="00000000">
      <w:pPr>
        <w:pStyle w:val="ListParagraph"/>
        <w:numPr>
          <w:ilvl w:val="0"/>
          <w:numId w:val="1"/>
        </w:numPr>
        <w:spacing w:after="90"/>
      </w:pPr>
      <w:r>
        <w:rPr>
          <w:color w:val="262626"/>
        </w:rPr>
        <w:t>North Carolina leads by revenue while Arizona leads by order count — two different states drive the two metrics.</w:t>
      </w:r>
    </w:p>
    <w:p w14:paraId="6EB73D2E" w14:textId="77777777" w:rsidR="00A70AB1" w:rsidRDefault="00000000">
      <w:pPr>
        <w:pStyle w:val="ListParagraph"/>
        <w:numPr>
          <w:ilvl w:val="0"/>
          <w:numId w:val="1"/>
        </w:numPr>
        <w:spacing w:after="90"/>
      </w:pPr>
      <w:r>
        <w:rPr>
          <w:color w:val="262626"/>
        </w:rPr>
        <w:t>Lake Michael is the leading city by both revenue and order count.</w:t>
      </w:r>
    </w:p>
    <w:p w14:paraId="06B30A52" w14:textId="77777777" w:rsidR="00A70AB1" w:rsidRDefault="00000000">
      <w:pPr>
        <w:pStyle w:val="ListParagraph"/>
        <w:numPr>
          <w:ilvl w:val="0"/>
          <w:numId w:val="1"/>
        </w:numPr>
        <w:spacing w:after="90"/>
      </w:pPr>
      <w:r>
        <w:rPr>
          <w:color w:val="262626"/>
        </w:rPr>
        <w:t>A data-quality issue affects 4,915 records where the ship date precedes the order date, which prevented fulfillment-time analysis.</w:t>
      </w:r>
    </w:p>
    <w:p w14:paraId="1D9FA1F7" w14:textId="77777777" w:rsidR="00A70AB1" w:rsidRDefault="00000000">
      <w:pPr>
        <w:pStyle w:val="ListParagraph"/>
        <w:numPr>
          <w:ilvl w:val="0"/>
          <w:numId w:val="1"/>
        </w:numPr>
        <w:spacing w:after="90"/>
      </w:pPr>
      <w:r>
        <w:rPr>
          <w:color w:val="262626"/>
        </w:rPr>
        <w:t>163 high-value transactions were statistically flagged as outliers using the IQR method.</w:t>
      </w:r>
    </w:p>
    <w:p w14:paraId="101540B9" w14:textId="77777777" w:rsidR="00A70AB1" w:rsidRDefault="00000000">
      <w:pPr>
        <w:pStyle w:val="ListParagraph"/>
        <w:numPr>
          <w:ilvl w:val="0"/>
          <w:numId w:val="1"/>
        </w:numPr>
        <w:spacing w:after="90"/>
      </w:pPr>
      <w:r>
        <w:rPr>
          <w:color w:val="262626"/>
        </w:rPr>
        <w:t>Brand values in the source data are close to unique per record (8,659 distinct brands), which limits how meaningful brand-level rollups currently are.</w:t>
      </w:r>
    </w:p>
    <w:p w14:paraId="1A60B155" w14:textId="77777777" w:rsidR="00A70AB1" w:rsidRDefault="00000000">
      <w:pPr>
        <w:pStyle w:val="Heading1"/>
        <w:pBdr>
          <w:bottom w:val="single" w:sz="6" w:space="4" w:color="1F3864"/>
        </w:pBdr>
        <w:spacing w:before="380" w:after="180"/>
      </w:pPr>
      <w:r>
        <w:rPr>
          <w:b/>
          <w:bCs/>
          <w:color w:val="1F3864"/>
          <w:sz w:val="30"/>
          <w:szCs w:val="30"/>
        </w:rPr>
        <w:t>12. Recommendations</w:t>
      </w:r>
    </w:p>
    <w:p w14:paraId="0A7FBF3B" w14:textId="77777777" w:rsidR="00A70AB1" w:rsidRDefault="00000000">
      <w:pPr>
        <w:pStyle w:val="ListParagraph"/>
        <w:numPr>
          <w:ilvl w:val="0"/>
          <w:numId w:val="1"/>
        </w:numPr>
        <w:spacing w:after="90"/>
      </w:pPr>
      <w:r>
        <w:rPr>
          <w:color w:val="262626"/>
        </w:rPr>
        <w:t>Prioritize Electronics in sales and marketing investment, as it leads both revenue and unit volume.</w:t>
      </w:r>
    </w:p>
    <w:p w14:paraId="61D7FA7F" w14:textId="77777777" w:rsidR="00A70AB1" w:rsidRDefault="00000000">
      <w:pPr>
        <w:pStyle w:val="ListParagraph"/>
        <w:numPr>
          <w:ilvl w:val="0"/>
          <w:numId w:val="1"/>
        </w:numPr>
        <w:spacing w:after="90"/>
      </w:pPr>
      <w:r>
        <w:rPr>
          <w:color w:val="262626"/>
        </w:rPr>
        <w:t>Investigate why Home generates more orders than Electronics despite lower revenue — this points to a difference in average order value worth understanding.</w:t>
      </w:r>
    </w:p>
    <w:p w14:paraId="35B1BF97" w14:textId="77777777" w:rsidR="00A70AB1" w:rsidRDefault="00000000">
      <w:pPr>
        <w:pStyle w:val="ListParagraph"/>
        <w:numPr>
          <w:ilvl w:val="0"/>
          <w:numId w:val="1"/>
        </w:numPr>
        <w:spacing w:after="90"/>
      </w:pPr>
      <w:r>
        <w:rPr>
          <w:color w:val="262626"/>
        </w:rPr>
        <w:t>Protect and grow high-value customers such as Megan Johnson through retention programs and personalized offers.</w:t>
      </w:r>
    </w:p>
    <w:p w14:paraId="7F0FDB71" w14:textId="77777777" w:rsidR="00A70AB1" w:rsidRDefault="00000000">
      <w:pPr>
        <w:pStyle w:val="ListParagraph"/>
        <w:numPr>
          <w:ilvl w:val="0"/>
          <w:numId w:val="1"/>
        </w:numPr>
        <w:spacing w:after="90"/>
      </w:pPr>
      <w:r>
        <w:rPr>
          <w:color w:val="262626"/>
        </w:rPr>
        <w:t>Review low-revenue products such as “form” to determine whether the issue is demand, availability, pricing, or positioning.</w:t>
      </w:r>
    </w:p>
    <w:p w14:paraId="1E628B38" w14:textId="77777777" w:rsidR="00A70AB1" w:rsidRDefault="00000000">
      <w:pPr>
        <w:pStyle w:val="ListParagraph"/>
        <w:numPr>
          <w:ilvl w:val="0"/>
          <w:numId w:val="1"/>
        </w:numPr>
        <w:spacing w:after="90"/>
      </w:pPr>
      <w:r>
        <w:rPr>
          <w:color w:val="262626"/>
        </w:rPr>
        <w:t>Use January’s performance to inform campaign planning and inventory decisions, while accounting for the fact that the dataset covers only part of February.</w:t>
      </w:r>
    </w:p>
    <w:p w14:paraId="45839EE9" w14:textId="77777777" w:rsidR="00A70AB1" w:rsidRDefault="00000000">
      <w:pPr>
        <w:pStyle w:val="ListParagraph"/>
        <w:numPr>
          <w:ilvl w:val="0"/>
          <w:numId w:val="1"/>
        </w:numPr>
        <w:spacing w:after="90"/>
      </w:pPr>
      <w:r>
        <w:rPr>
          <w:color w:val="262626"/>
        </w:rPr>
        <w:t>Work with the source-system owner to fix date-validation issues before attempting any shipping- or delivery-time analysis.</w:t>
      </w:r>
    </w:p>
    <w:p w14:paraId="657439FE" w14:textId="77777777" w:rsidR="00A70AB1" w:rsidRDefault="00000000">
      <w:pPr>
        <w:pStyle w:val="ListParagraph"/>
        <w:numPr>
          <w:ilvl w:val="0"/>
          <w:numId w:val="1"/>
        </w:numPr>
        <w:spacing w:after="90"/>
      </w:pPr>
      <w:r>
        <w:rPr>
          <w:color w:val="262626"/>
        </w:rPr>
        <w:t>Review how brand names are captured upstream, since near-unique brand values currently limit brand-level reporting.</w:t>
      </w:r>
    </w:p>
    <w:p w14:paraId="36E1ADF3" w14:textId="77777777" w:rsidR="00A70AB1" w:rsidRDefault="00000000">
      <w:pPr>
        <w:pStyle w:val="Heading1"/>
        <w:pBdr>
          <w:bottom w:val="single" w:sz="6" w:space="4" w:color="1F3864"/>
        </w:pBdr>
        <w:spacing w:before="380" w:after="180"/>
      </w:pPr>
      <w:r>
        <w:rPr>
          <w:b/>
          <w:bCs/>
          <w:color w:val="1F3864"/>
          <w:sz w:val="30"/>
          <w:szCs w:val="30"/>
        </w:rPr>
        <w:t>13. Limitations</w:t>
      </w:r>
    </w:p>
    <w:p w14:paraId="0ADB139B" w14:textId="77777777" w:rsidR="00A70AB1" w:rsidRDefault="00000000">
      <w:pPr>
        <w:pStyle w:val="ListParagraph"/>
        <w:numPr>
          <w:ilvl w:val="0"/>
          <w:numId w:val="1"/>
        </w:numPr>
        <w:spacing w:after="90"/>
      </w:pPr>
      <w:r>
        <w:rPr>
          <w:color w:val="262626"/>
        </w:rPr>
        <w:t>Shipping and delivery performance could not be analyzed due to logically inconsistent dates in 4,915 records.</w:t>
      </w:r>
    </w:p>
    <w:p w14:paraId="118BC9FF" w14:textId="77777777" w:rsidR="00A70AB1" w:rsidRDefault="00000000">
      <w:pPr>
        <w:pStyle w:val="ListParagraph"/>
        <w:numPr>
          <w:ilvl w:val="0"/>
          <w:numId w:val="1"/>
        </w:numPr>
        <w:spacing w:after="90"/>
      </w:pPr>
      <w:r>
        <w:rPr>
          <w:color w:val="262626"/>
        </w:rPr>
        <w:t>The analysis period (1 Jan–10 Feb 2026) is short, so seasonal, quarterly, and year-over-year patterns cannot be assessed from this dataset alone.</w:t>
      </w:r>
    </w:p>
    <w:p w14:paraId="3AD10751" w14:textId="77777777" w:rsidR="00A70AB1" w:rsidRDefault="00000000">
      <w:pPr>
        <w:pStyle w:val="ListParagraph"/>
        <w:numPr>
          <w:ilvl w:val="0"/>
          <w:numId w:val="1"/>
        </w:numPr>
        <w:spacing w:after="90"/>
      </w:pPr>
      <w:r>
        <w:rPr>
          <w:color w:val="262626"/>
        </w:rPr>
        <w:t>163 high-value transactions were flagged as statistical outliers but retained in the totals; results should be read with this in mind.</w:t>
      </w:r>
    </w:p>
    <w:p w14:paraId="00127370" w14:textId="77777777" w:rsidR="00A70AB1" w:rsidRDefault="00000000">
      <w:pPr>
        <w:pStyle w:val="ListParagraph"/>
        <w:numPr>
          <w:ilvl w:val="0"/>
          <w:numId w:val="1"/>
        </w:numPr>
        <w:spacing w:after="90"/>
      </w:pPr>
      <w:r>
        <w:rPr>
          <w:color w:val="262626"/>
        </w:rPr>
        <w:t>Brand-level figures should be treated cautiously given the near-unique brand values noted in Section 4.</w:t>
      </w:r>
    </w:p>
    <w:p w14:paraId="5140C0A9" w14:textId="01A04577" w:rsidR="00A70AB1" w:rsidRDefault="00000000" w:rsidP="001048C0">
      <w:r>
        <w:br w:type="page"/>
      </w:r>
      <w:r>
        <w:rPr>
          <w:b/>
          <w:bCs/>
          <w:color w:val="1F3864"/>
          <w:sz w:val="30"/>
          <w:szCs w:val="30"/>
        </w:rPr>
        <w:lastRenderedPageBreak/>
        <w:t>14. Source &amp; Methodology</w:t>
      </w:r>
    </w:p>
    <w:p w14:paraId="3C2BFA32" w14:textId="77777777" w:rsidR="00A70AB1" w:rsidRDefault="00000000">
      <w:pPr>
        <w:spacing w:after="160" w:line="300" w:lineRule="auto"/>
      </w:pPr>
      <w:r>
        <w:rPr>
          <w:color w:val="262626"/>
        </w:rPr>
        <w:t>This report is based directly on two files: Amazon_Sales_Data.ipynb, a 144-cell Python notebook that loads the dataset, performs the cleaning and quality checks in Section 3, and answers a structured set of analysis questions across sales, orders, customers, products, geography, and time; and E-Commerce_Sales_Dashboard.pbix, a Power BI file built on the same dataset for interactive review, described in Section 10.</w:t>
      </w:r>
    </w:p>
    <w:p w14:paraId="7E2A3218" w14:textId="77777777" w:rsidR="00A70AB1" w:rsidRDefault="00000000">
      <w:pPr>
        <w:spacing w:after="160" w:line="300" w:lineRule="auto"/>
      </w:pPr>
      <w:r>
        <w:rPr>
          <w:color w:val="262626"/>
        </w:rPr>
        <w:t>All figures in Sections 4–9 are taken directly from the notebook's executed outputs and written insights. Where the notebook stated a result without a separately re-executed figure, this report preserves the notebook's stated value rather than recalculating or estimating a new one.</w:t>
      </w:r>
    </w:p>
    <w:sectPr w:rsidR="00A70AB1">
      <w:headerReference w:type="default" r:id="rId8"/>
      <w:footerReference w:type="default" r:id="rId9"/>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51AA5" w14:textId="77777777" w:rsidR="00F15760" w:rsidRDefault="00F15760">
      <w:r>
        <w:separator/>
      </w:r>
    </w:p>
  </w:endnote>
  <w:endnote w:type="continuationSeparator" w:id="0">
    <w:p w14:paraId="0B25E74A" w14:textId="77777777" w:rsidR="00F15760" w:rsidRDefault="00F157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0F4AB" w14:textId="77777777" w:rsidR="00A70AB1"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1048C0">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1048C0">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C05E4" w14:textId="77777777" w:rsidR="00F15760" w:rsidRDefault="00F15760">
      <w:r>
        <w:separator/>
      </w:r>
    </w:p>
  </w:footnote>
  <w:footnote w:type="continuationSeparator" w:id="0">
    <w:p w14:paraId="30160060" w14:textId="77777777" w:rsidR="00F15760" w:rsidRDefault="00F157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50B3D" w14:textId="77777777" w:rsidR="00A70AB1" w:rsidRDefault="00000000">
    <w:pPr>
      <w:pBdr>
        <w:bottom w:val="single" w:sz="4" w:space="4" w:color="D9D9D9"/>
      </w:pBdr>
      <w:jc w:val="right"/>
    </w:pPr>
    <w:r>
      <w:rPr>
        <w:color w:val="595959"/>
        <w:sz w:val="16"/>
        <w:szCs w:val="16"/>
      </w:rPr>
      <w:t>E-Commerce Sales Data Analysis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113BD4"/>
    <w:multiLevelType w:val="hybridMultilevel"/>
    <w:tmpl w:val="9E06D9AE"/>
    <w:lvl w:ilvl="0" w:tplc="6816B316">
      <w:start w:val="1"/>
      <w:numFmt w:val="bullet"/>
      <w:lvlText w:val="●"/>
      <w:lvlJc w:val="left"/>
      <w:pPr>
        <w:ind w:left="720" w:hanging="360"/>
      </w:pPr>
    </w:lvl>
    <w:lvl w:ilvl="1" w:tplc="D03E65E0">
      <w:start w:val="1"/>
      <w:numFmt w:val="bullet"/>
      <w:lvlText w:val="○"/>
      <w:lvlJc w:val="left"/>
      <w:pPr>
        <w:ind w:left="1440" w:hanging="360"/>
      </w:pPr>
    </w:lvl>
    <w:lvl w:ilvl="2" w:tplc="9984F772">
      <w:start w:val="1"/>
      <w:numFmt w:val="bullet"/>
      <w:lvlText w:val="■"/>
      <w:lvlJc w:val="left"/>
      <w:pPr>
        <w:ind w:left="2160" w:hanging="360"/>
      </w:pPr>
    </w:lvl>
    <w:lvl w:ilvl="3" w:tplc="660C442A">
      <w:start w:val="1"/>
      <w:numFmt w:val="bullet"/>
      <w:lvlText w:val="●"/>
      <w:lvlJc w:val="left"/>
      <w:pPr>
        <w:ind w:left="2880" w:hanging="360"/>
      </w:pPr>
    </w:lvl>
    <w:lvl w:ilvl="4" w:tplc="76E0CBFC">
      <w:start w:val="1"/>
      <w:numFmt w:val="bullet"/>
      <w:lvlText w:val="○"/>
      <w:lvlJc w:val="left"/>
      <w:pPr>
        <w:ind w:left="3600" w:hanging="360"/>
      </w:pPr>
    </w:lvl>
    <w:lvl w:ilvl="5" w:tplc="12C6B16A">
      <w:start w:val="1"/>
      <w:numFmt w:val="bullet"/>
      <w:lvlText w:val="■"/>
      <w:lvlJc w:val="left"/>
      <w:pPr>
        <w:ind w:left="4320" w:hanging="360"/>
      </w:pPr>
    </w:lvl>
    <w:lvl w:ilvl="6" w:tplc="CCCAF5A2">
      <w:start w:val="1"/>
      <w:numFmt w:val="bullet"/>
      <w:lvlText w:val="●"/>
      <w:lvlJc w:val="left"/>
      <w:pPr>
        <w:ind w:left="5040" w:hanging="360"/>
      </w:pPr>
    </w:lvl>
    <w:lvl w:ilvl="7" w:tplc="E954E2FA">
      <w:start w:val="1"/>
      <w:numFmt w:val="bullet"/>
      <w:lvlText w:val="●"/>
      <w:lvlJc w:val="left"/>
      <w:pPr>
        <w:ind w:left="5760" w:hanging="360"/>
      </w:pPr>
    </w:lvl>
    <w:lvl w:ilvl="8" w:tplc="55762326">
      <w:start w:val="1"/>
      <w:numFmt w:val="bullet"/>
      <w:lvlText w:val="●"/>
      <w:lvlJc w:val="left"/>
      <w:pPr>
        <w:ind w:left="6480" w:hanging="360"/>
      </w:pPr>
    </w:lvl>
  </w:abstractNum>
  <w:num w:numId="1" w16cid:durableId="4728742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AB1"/>
    <w:rsid w:val="001048C0"/>
    <w:rsid w:val="0051115B"/>
    <w:rsid w:val="00A70AB1"/>
    <w:rsid w:val="00F157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1FCA5"/>
  <w15:docId w15:val="{4E57CBCE-CE24-4A9B-8F97-02B2C6241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1875</Words>
  <Characters>10691</Characters>
  <Application>Microsoft Office Word</Application>
  <DocSecurity>0</DocSecurity>
  <Lines>89</Lines>
  <Paragraphs>25</Paragraphs>
  <ScaleCrop>false</ScaleCrop>
  <Company/>
  <LinksUpToDate>false</LinksUpToDate>
  <CharactersWithSpaces>12541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Sales Data Analysis Report</dc:title>
  <dc:creator>E-Commerce Sales Analysis</dc:creator>
  <cp:lastModifiedBy>sanu kumar</cp:lastModifiedBy>
  <cp:revision>3</cp:revision>
  <dcterms:created xsi:type="dcterms:W3CDTF">2026-09-04T10:05:00Z</dcterms:created>
  <dcterms:modified xsi:type="dcterms:W3CDTF">2026-09-21T14:00:00Z</dcterms:modified>
</cp:coreProperties>
</file>