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82" w:lineRule="exact" w:before="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Digestion and Absorption of Carbohydrates, Proteins, and Fats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Introduction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Digestion is the process by which complex food substances are broken down into simple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absorbable forms by the action of enzymes secreted along the alimentary canal.</w:t>
      </w:r>
    </w:p>
    <w:p>
      <w:pPr>
        <w:autoSpaceDN w:val="0"/>
        <w:autoSpaceDE w:val="0"/>
        <w:widowControl/>
        <w:spacing w:line="400" w:lineRule="exact" w:before="0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Absorption is the process by which these digested molecules pass through the intestinal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mucosa into the blood or lymph for use by the body’s cells.</w:t>
      </w:r>
    </w:p>
    <w:p>
      <w:pPr>
        <w:autoSpaceDN w:val="0"/>
        <w:autoSpaceDE w:val="0"/>
        <w:widowControl/>
        <w:spacing w:line="400" w:lineRule="exact" w:before="0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entire process occurs mainly in the small intestine, with the help of secretions from the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salivary glands, stomach, pancreas, liver, and intestinal glands.</w:t>
      </w:r>
    </w:p>
    <w:p>
      <w:pPr>
        <w:autoSpaceDN w:val="0"/>
        <w:autoSpaceDE w:val="0"/>
        <w:widowControl/>
        <w:spacing w:line="400" w:lineRule="exact" w:before="0" w:after="0"/>
        <w:ind w:left="0" w:right="11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Digestion and Absorption of Carbohydrates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Forms of Carbohydrates in the Diet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•Polysaccharides: Starch, glycogen, cellulose (plant fiber – not digestible)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•Disaccharides: Sucrose (cane sugar), lactose (milk sugar), maltose (from starch)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•Monosaccharides: Glucose, fructose, galactose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Digestion of Carbohydrates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 the Mouth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Enzyme: Salivary amylase (ptyalin) secreted by parotid glands.</w:t>
      </w:r>
    </w:p>
    <w:p>
      <w:pPr>
        <w:autoSpaceDN w:val="0"/>
        <w:autoSpaceDE w:val="0"/>
        <w:widowControl/>
        <w:spacing w:line="330" w:lineRule="exact" w:before="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Action: Hydrolyzes starch to maltose, maltotriose, and </w:t>
      </w:r>
      <w:r>
        <w:rPr>
          <w:rFonts w:ascii="Symbol" w:hAnsi="Symbol" w:eastAsia="Symbol"/>
          <w:b w:val="0"/>
          <w:i w:val="0"/>
          <w:color w:val="000000"/>
          <w:sz w:val="24"/>
        </w:rPr>
        <w:t>α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-limit dextrins.</w:t>
      </w:r>
    </w:p>
    <w:p>
      <w:pPr>
        <w:autoSpaceDN w:val="0"/>
        <w:autoSpaceDE w:val="0"/>
        <w:widowControl/>
        <w:spacing w:line="330" w:lineRule="exact" w:before="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Optimum pH: Around 6.7–7.0 (slightly alkaline).</w:t>
      </w:r>
    </w:p>
    <w:p>
      <w:pPr>
        <w:autoSpaceDN w:val="0"/>
        <w:autoSpaceDE w:val="0"/>
        <w:widowControl/>
        <w:spacing w:line="330" w:lineRule="exact" w:before="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Digestion continues until food reaches the acidic stomach, where amylase is inactivated.</w:t>
      </w:r>
    </w:p>
    <w:p>
      <w:pPr>
        <w:autoSpaceDN w:val="0"/>
        <w:autoSpaceDE w:val="0"/>
        <w:widowControl/>
        <w:spacing w:line="400" w:lineRule="exact" w:before="0" w:after="0"/>
        <w:ind w:left="0" w:right="576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 the Stomach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No carbohydrate-digesting enzymes.</w:t>
      </w:r>
    </w:p>
    <w:p>
      <w:pPr>
        <w:autoSpaceDN w:val="0"/>
        <w:autoSpaceDE w:val="0"/>
        <w:widowControl/>
        <w:spacing w:line="330" w:lineRule="exact" w:before="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Acidic pH (1.5–3.5) stops salivary amylase activity.</w:t>
      </w:r>
    </w:p>
    <w:p>
      <w:pPr>
        <w:autoSpaceDN w:val="0"/>
        <w:autoSpaceDE w:val="0"/>
        <w:widowControl/>
        <w:spacing w:line="330" w:lineRule="exact" w:before="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Food is converted into chyme and passed into the duodenum.</w:t>
      </w:r>
    </w:p>
    <w:p>
      <w:pPr>
        <w:autoSpaceDN w:val="0"/>
        <w:autoSpaceDE w:val="0"/>
        <w:widowControl/>
        <w:spacing w:line="400" w:lineRule="exact" w:before="0" w:after="0"/>
        <w:ind w:left="0" w:right="259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 the Small Intestine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Pancreatic Amylase: Secreted by the pancreas into the duodenum.</w:t>
      </w:r>
    </w:p>
    <w:p>
      <w:pPr>
        <w:autoSpaceDN w:val="0"/>
        <w:autoSpaceDE w:val="0"/>
        <w:widowControl/>
        <w:spacing w:line="330" w:lineRule="exact" w:before="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Breaks remaining starch and dextrins into maltose, maltotriose, and small oligosaccharides.</w:t>
      </w:r>
    </w:p>
    <w:p>
      <w:pPr>
        <w:autoSpaceDN w:val="0"/>
        <w:autoSpaceDE w:val="0"/>
        <w:widowControl/>
        <w:spacing w:line="400" w:lineRule="exact" w:before="0" w:after="0"/>
        <w:ind w:left="0" w:right="331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Brush Border Enzymes (in intestinal mucosa):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Maltase: Maltose to two glucose molecules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Sucrase: Sucrose to glucose and fructose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Lactase: Lactose to glucose and galactose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Isomaltase (</w:t>
      </w:r>
      <w:r>
        <w:rPr>
          <w:rFonts w:ascii="Symbol" w:hAnsi="Symbol" w:eastAsia="Symbol"/>
          <w:b w:val="0"/>
          <w:i w:val="0"/>
          <w:color w:val="000000"/>
          <w:sz w:val="24"/>
        </w:rPr>
        <w:t>α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-dextrinase): Breaks </w:t>
      </w:r>
      <w:r>
        <w:rPr>
          <w:rFonts w:ascii="Symbol" w:hAnsi="Symbol" w:eastAsia="Symbol"/>
          <w:b w:val="0"/>
          <w:i w:val="0"/>
          <w:color w:val="000000"/>
          <w:sz w:val="24"/>
        </w:rPr>
        <w:t>α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-limit dextrins to glucose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Absorption of Carbohydrates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Site: Mainly jejunum and upper ileum.</w:t>
      </w:r>
    </w:p>
    <w:p>
      <w:pPr>
        <w:autoSpaceDN w:val="0"/>
        <w:autoSpaceDE w:val="0"/>
        <w:widowControl/>
        <w:spacing w:line="330" w:lineRule="exact" w:before="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Absorbed form: Monosaccharides only.</w:t>
      </w:r>
    </w:p>
    <w:p>
      <w:pPr>
        <w:autoSpaceDN w:val="0"/>
        <w:autoSpaceDE w:val="0"/>
        <w:widowControl/>
        <w:spacing w:line="330" w:lineRule="exact" w:before="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Mechanisms:</w:t>
      </w:r>
    </w:p>
    <w:p>
      <w:pPr>
        <w:sectPr>
          <w:pgSz w:w="12240" w:h="15840"/>
          <w:pgMar w:top="372" w:right="1440" w:bottom="584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64" w:lineRule="exact" w:before="0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Glucose and Galactose: Active transport via SGLT-1 (sodium-dependent glucose transporter).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Fructose: Facilitated diffusion via GLUT-5 transporter.</w:t>
      </w:r>
    </w:p>
    <w:p>
      <w:pPr>
        <w:autoSpaceDN w:val="0"/>
        <w:autoSpaceDE w:val="0"/>
        <w:widowControl/>
        <w:spacing w:line="40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All monosaccharides enter bloodstream through GLUT-2 transporters to the portal vein and then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to the liver.</w:t>
      </w:r>
    </w:p>
    <w:p>
      <w:pPr>
        <w:autoSpaceDN w:val="0"/>
        <w:autoSpaceDE w:val="0"/>
        <w:widowControl/>
        <w:spacing w:line="400" w:lineRule="exact" w:before="0" w:after="0"/>
        <w:ind w:left="0" w:right="489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Digestion and Absorption of Proteins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Forms of Proteins in the Diet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Animal and plant proteins (complex polypeptides).</w:t>
      </w:r>
    </w:p>
    <w:p>
      <w:pPr>
        <w:autoSpaceDN w:val="0"/>
        <w:autoSpaceDE w:val="0"/>
        <w:widowControl/>
        <w:spacing w:line="330" w:lineRule="exact" w:before="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Small amounts of amino acids and peptides already present in some foods.</w:t>
      </w:r>
    </w:p>
    <w:p>
      <w:pPr>
        <w:autoSpaceDN w:val="0"/>
        <w:autoSpaceDE w:val="0"/>
        <w:widowControl/>
        <w:spacing w:line="400" w:lineRule="exact" w:before="0" w:after="0"/>
        <w:ind w:left="0" w:right="331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Digestion of Proteins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 the Stomach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Enzyme: Pepsin (secreted as inactive pepsinogen by chief cells).</w:t>
      </w:r>
    </w:p>
    <w:p>
      <w:pPr>
        <w:autoSpaceDN w:val="0"/>
        <w:autoSpaceDE w:val="0"/>
        <w:widowControl/>
        <w:spacing w:line="330" w:lineRule="exact" w:before="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Activator: Hydrochloric acid (HCl) converts pepsinogen to pepsin.</w:t>
      </w:r>
    </w:p>
    <w:p>
      <w:pPr>
        <w:autoSpaceDN w:val="0"/>
        <w:autoSpaceDE w:val="0"/>
        <w:widowControl/>
        <w:spacing w:line="330" w:lineRule="exact" w:before="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Action: Breaks proteins into proteoses, peptones, and small polypeptides.</w:t>
      </w:r>
    </w:p>
    <w:p>
      <w:pPr>
        <w:autoSpaceDN w:val="0"/>
        <w:autoSpaceDE w:val="0"/>
        <w:widowControl/>
        <w:spacing w:line="330" w:lineRule="exact" w:before="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pH optimum: 1.5–3.5.</w:t>
      </w:r>
    </w:p>
    <w:p>
      <w:pPr>
        <w:autoSpaceDN w:val="0"/>
        <w:autoSpaceDE w:val="0"/>
        <w:widowControl/>
        <w:spacing w:line="400" w:lineRule="exact" w:before="0" w:after="0"/>
        <w:ind w:left="0" w:right="11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 the Small Intestine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Pancreatic Enzymes: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•Trypsin (from trypsinogen by enterokinase)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•Chymotrypsin (from chymotrypsinogen by trypsin)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•Elastase (breaks elastic fibers)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•Carboxypeptidase A and B (cleave terminal amino acids from peptide ends)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These enzymes hydrolyze large polypeptides into smaller peptides and amino acids.</w:t>
      </w:r>
    </w:p>
    <w:p>
      <w:pPr>
        <w:autoSpaceDN w:val="0"/>
        <w:autoSpaceDE w:val="0"/>
        <w:widowControl/>
        <w:spacing w:line="400" w:lineRule="exact" w:before="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Brush Border Enzymes (from intestinal mucosa):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Aminopeptidase, Dipeptidase, and Tripeptidase complete digestion into free amino acids.</w:t>
      </w:r>
    </w:p>
    <w:p>
      <w:pPr>
        <w:autoSpaceDN w:val="0"/>
        <w:autoSpaceDE w:val="0"/>
        <w:widowControl/>
        <w:spacing w:line="400" w:lineRule="exact" w:before="0" w:after="0"/>
        <w:ind w:left="0" w:right="676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Absorption of Proteins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Site: Mainly jejunum and ileum.</w:t>
      </w:r>
    </w:p>
    <w:p>
      <w:pPr>
        <w:autoSpaceDN w:val="0"/>
        <w:autoSpaceDE w:val="0"/>
        <w:widowControl/>
        <w:spacing w:line="330" w:lineRule="exact" w:before="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Absorbed form: Amino acids, dipeptides, tripeptides.</w:t>
      </w:r>
    </w:p>
    <w:p>
      <w:pPr>
        <w:autoSpaceDN w:val="0"/>
        <w:autoSpaceDE w:val="0"/>
        <w:widowControl/>
        <w:spacing w:line="400" w:lineRule="exact" w:before="0" w:after="0"/>
        <w:ind w:left="0" w:right="360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Mechanisms: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Amino acids: Active transport with sodium-dependent carriers.</w:t>
      </w:r>
    </w:p>
    <w:p>
      <w:pPr>
        <w:autoSpaceDN w:val="0"/>
        <w:autoSpaceDE w:val="0"/>
        <w:widowControl/>
        <w:spacing w:line="400" w:lineRule="exact" w:before="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Dipeptides and Tripeptides: Absorbed by special hydrogen-linked carriers, then hydrolyzed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inside enterocytes to amino acids.</w:t>
      </w:r>
    </w:p>
    <w:p>
      <w:pPr>
        <w:autoSpaceDN w:val="0"/>
        <w:autoSpaceDE w:val="0"/>
        <w:widowControl/>
        <w:spacing w:line="330" w:lineRule="exact" w:before="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Amino acids enter the portal circulation to the liver for metabolism and protein synthesis.</w:t>
      </w:r>
    </w:p>
    <w:p>
      <w:pPr>
        <w:autoSpaceDN w:val="0"/>
        <w:autoSpaceDE w:val="0"/>
        <w:widowControl/>
        <w:spacing w:line="400" w:lineRule="exact" w:before="0" w:after="0"/>
        <w:ind w:left="0" w:right="576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Digestion and Absorption of Fats (Lipids)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Forms of Lipids in Diet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•Triglycerides (fats and oils)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•Phospholipids</w:t>
      </w:r>
    </w:p>
    <w:p>
      <w:pPr>
        <w:sectPr>
          <w:pgSz w:w="12240" w:h="15840"/>
          <w:pgMar w:top="372" w:right="1016" w:bottom="584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•Cholesterol and cholesterol esters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•Fat-soluble vitamins (A, D, E, K)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Digestion of Fats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 the Mouth and Stomach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Lingual lipase (from tongue) and gastric lipase (from stomach) begin partial digestion into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diglycerides and free fatty acids.</w:t>
      </w:r>
    </w:p>
    <w:p>
      <w:pPr>
        <w:autoSpaceDN w:val="0"/>
        <w:autoSpaceDE w:val="0"/>
        <w:widowControl/>
        <w:spacing w:line="330" w:lineRule="exact" w:before="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Important mainly in infants for milk fat digestion.</w:t>
      </w:r>
    </w:p>
    <w:p>
      <w:pPr>
        <w:autoSpaceDN w:val="0"/>
        <w:autoSpaceDE w:val="0"/>
        <w:widowControl/>
        <w:spacing w:line="400" w:lineRule="exact" w:before="0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 the Small Intestine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Bile salts (from liver): Emulsify large fat globules into tiny droplets, increasing surface area for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enzymes.</w:t>
      </w:r>
    </w:p>
    <w:p>
      <w:pPr>
        <w:autoSpaceDN w:val="0"/>
        <w:autoSpaceDE w:val="0"/>
        <w:widowControl/>
        <w:spacing w:line="400" w:lineRule="exact" w:before="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Pancreatic lipase: Acts on emulsified fats to produce monoglycerides and free fatty acids.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Colipase: Helps lipase bind to lipid-water interface.</w:t>
      </w:r>
    </w:p>
    <w:p>
      <w:pPr>
        <w:autoSpaceDN w:val="0"/>
        <w:autoSpaceDE w:val="0"/>
        <w:widowControl/>
        <w:spacing w:line="400" w:lineRule="exact" w:before="0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Micelle Formation: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Monoglycerides, free fatty acids, and bile salts form micelles that transport fats to the brush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border of intestinal mucosa.</w:t>
      </w:r>
    </w:p>
    <w:p>
      <w:pPr>
        <w:autoSpaceDN w:val="0"/>
        <w:autoSpaceDE w:val="0"/>
        <w:widowControl/>
        <w:spacing w:line="400" w:lineRule="exact" w:before="0" w:after="0"/>
        <w:ind w:left="0" w:right="302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Absorption of Fats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Inside enterocyte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Fatty acids and monoglycerides are re-esterified into triglycerides.</w:t>
      </w:r>
    </w:p>
    <w:p>
      <w:pPr>
        <w:autoSpaceDN w:val="0"/>
        <w:autoSpaceDE w:val="0"/>
        <w:widowControl/>
        <w:spacing w:line="330" w:lineRule="exact" w:before="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These combine with cholesterol and proteins to form chylomicrons.</w:t>
      </w:r>
    </w:p>
    <w:p>
      <w:pPr>
        <w:autoSpaceDN w:val="0"/>
        <w:autoSpaceDE w:val="0"/>
        <w:widowControl/>
        <w:spacing w:line="400" w:lineRule="exact" w:before="0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Chylomicrons enter lymphatic capillaries (lacteals), then pass into the thoracic duct and finally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into the bloodstream.</w:t>
      </w:r>
    </w:p>
    <w:p>
      <w:pPr>
        <w:autoSpaceDN w:val="0"/>
        <w:autoSpaceDE w:val="0"/>
        <w:widowControl/>
        <w:spacing w:line="330" w:lineRule="exact" w:before="7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Short-chain fatty acids are absorbed directly into the portal blood without forming chylomicrons.</w:t>
      </w:r>
    </w:p>
    <w:p>
      <w:pPr>
        <w:autoSpaceDN w:val="0"/>
        <w:autoSpaceDE w:val="0"/>
        <w:widowControl/>
        <w:spacing w:line="400" w:lineRule="exact" w:before="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Clinical Correlations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Lactose Intolerance: Deficiency of lactase leads to undigested lactose causing diarrhea and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bloating.</w:t>
      </w:r>
    </w:p>
    <w:p>
      <w:pPr>
        <w:autoSpaceDN w:val="0"/>
        <w:autoSpaceDE w:val="0"/>
        <w:widowControl/>
        <w:spacing w:line="400" w:lineRule="exact" w:before="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Pancreatic Insufficiency: Lack of lipase leads to fat malabsorption causing steatorrhea (fatty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stool).</w:t>
      </w:r>
    </w:p>
    <w:p>
      <w:pPr>
        <w:autoSpaceDN w:val="0"/>
        <w:autoSpaceDE w:val="0"/>
        <w:widowControl/>
        <w:spacing w:line="330" w:lineRule="exact" w:before="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Celiac Disease: Damage to intestinal villi leads to poor nutrient absorption.</w:t>
      </w:r>
    </w:p>
    <w:p>
      <w:pPr>
        <w:autoSpaceDN w:val="0"/>
        <w:autoSpaceDE w:val="0"/>
        <w:widowControl/>
        <w:spacing w:line="330" w:lineRule="exact" w:before="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Bile Duct Obstruction: Prevents emulsification of fats and impairs fat digestion.</w:t>
      </w:r>
    </w:p>
    <w:p>
      <w:pPr>
        <w:autoSpaceDN w:val="0"/>
        <w:autoSpaceDE w:val="0"/>
        <w:widowControl/>
        <w:spacing w:line="40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Conclusion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digestion and absorption of carbohydrates, proteins, and fats are essential processes that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convert complex food molecules into simpler forms usable by the body.</w:t>
      </w:r>
    </w:p>
    <w:p>
      <w:pPr>
        <w:autoSpaceDN w:val="0"/>
        <w:autoSpaceDE w:val="0"/>
        <w:widowControl/>
        <w:spacing w:line="400" w:lineRule="exact" w:before="0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Each macronutrient requires specific enzymes, pH conditions, and transport mechanisms.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Efficient function of digestive glands, intestinal mucosa, bile secretion, and peristalsis ensures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proper nourishment and energy supply for all body functions.</w:t>
      </w:r>
    </w:p>
    <w:p>
      <w:pPr>
        <w:sectPr>
          <w:pgSz w:w="12240" w:h="15840"/>
          <w:pgMar w:top="372" w:right="1136" w:bottom="584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8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References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Hall, J.E. (2021). Guyton and Hall Textbook of Medical Physiology, 14th Edition. Elsevier.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4. Barrett, K.E. et al. (2019). Ganong’s Review of Medical Physiology, 26th Edition. McGraw-Hill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Barrett, K.E. et al. (2019). Ganong’s Review of Medical Physiology, 26th Edition. McGraw-Hill</w:t>
      </w:r>
    </w:p>
    <w:sectPr w:rsidR="00FC693F" w:rsidRPr="0006063C" w:rsidSect="00034616">
      <w:pgSz w:w="12240" w:h="15840"/>
      <w:pgMar w:top="372" w:right="1056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