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914E0" w14:textId="2787AD6F" w:rsidR="00E06E42" w:rsidRPr="00E06E42" w:rsidRDefault="00E06E42" w:rsidP="00E06E42">
      <w:pPr>
        <w:pStyle w:val="Title"/>
      </w:pPr>
      <w:r w:rsidRPr="00E06E42">
        <w:t xml:space="preserve">Cahier de </w:t>
      </w:r>
      <w:r w:rsidRPr="00E06E42">
        <w:t>Charge :</w:t>
      </w:r>
      <w:r w:rsidRPr="00E06E42">
        <w:t xml:space="preserve"> Application Avancée pour la Détection Automatique des Instruments de Mesure de Bus</w:t>
      </w:r>
    </w:p>
    <w:p w14:paraId="3CF27D50" w14:textId="77777777" w:rsidR="00E06E42" w:rsidRPr="00E06E42" w:rsidRDefault="00E06E42" w:rsidP="00E06E42">
      <w:pPr>
        <w:pStyle w:val="Heading1"/>
      </w:pPr>
      <w:r w:rsidRPr="00E06E42">
        <w:t>1. Introduction</w:t>
      </w:r>
    </w:p>
    <w:p w14:paraId="3DBE38C9" w14:textId="77777777" w:rsidR="00E06E42" w:rsidRPr="00E06E42" w:rsidRDefault="00E06E42" w:rsidP="00E06E42">
      <w:pPr>
        <w:spacing w:after="0"/>
      </w:pPr>
      <w:r w:rsidRPr="00E06E42">
        <w:t>Ce projet vise à développer une application avancée permettant la détection automatique et la gestion des instruments de mesure de bus dans divers environnements. L'application sera conçue pour garantir une communication efficace, une interface utilisateur intuitive et des fonctionnalités analytiques pour maximiser l'utilité des données recueillies.</w:t>
      </w:r>
    </w:p>
    <w:p w14:paraId="45953EE0" w14:textId="77777777" w:rsidR="00E06E42" w:rsidRPr="00E06E42" w:rsidRDefault="00E06E42" w:rsidP="00E06E42">
      <w:pPr>
        <w:pStyle w:val="Heading1"/>
      </w:pPr>
      <w:r w:rsidRPr="00E06E42">
        <w:t>2. Contexte</w:t>
      </w:r>
    </w:p>
    <w:p w14:paraId="0999F8A3" w14:textId="77777777" w:rsidR="00E06E42" w:rsidRPr="00E06E42" w:rsidRDefault="00E06E42" w:rsidP="00E06E42">
      <w:pPr>
        <w:spacing w:after="0"/>
      </w:pPr>
      <w:r w:rsidRPr="00E06E42">
        <w:t>Avec la montée en puissance des instruments de mesure modernes, la nécessité d’un système capable de les détecter et de les gérer efficacement devient cruciale. Ce projet ambitionne d’automatiser cette détection tout en offrant des outils d’analyse et de visualisation des données en temps réel.</w:t>
      </w:r>
    </w:p>
    <w:p w14:paraId="72E42FD9" w14:textId="77777777" w:rsidR="00E06E42" w:rsidRPr="00E06E42" w:rsidRDefault="00E06E42" w:rsidP="00E06E42">
      <w:pPr>
        <w:pStyle w:val="Heading1"/>
      </w:pPr>
      <w:r w:rsidRPr="00E06E42">
        <w:t>3. Objectifs du Projet</w:t>
      </w:r>
    </w:p>
    <w:p w14:paraId="370C7F3C" w14:textId="77777777" w:rsidR="00E06E42" w:rsidRPr="00E06E42" w:rsidRDefault="00E06E42" w:rsidP="00E06E42">
      <w:pPr>
        <w:numPr>
          <w:ilvl w:val="0"/>
          <w:numId w:val="9"/>
        </w:numPr>
        <w:spacing w:after="0"/>
      </w:pPr>
      <w:r w:rsidRPr="00E06E42">
        <w:t>Développer une application capable de détecter automatiquement les instruments de mesure de bus sur le réseau.</w:t>
      </w:r>
    </w:p>
    <w:p w14:paraId="7579EDBF" w14:textId="77777777" w:rsidR="00E06E42" w:rsidRPr="00E06E42" w:rsidRDefault="00E06E42" w:rsidP="00E06E42">
      <w:pPr>
        <w:numPr>
          <w:ilvl w:val="0"/>
          <w:numId w:val="9"/>
        </w:numPr>
        <w:spacing w:after="0"/>
      </w:pPr>
      <w:r w:rsidRPr="00E06E42">
        <w:t>Fournir une interface utilisateur intuitive permettant aux utilisateurs de visualiser, analyser et interagir avec les données des instruments.</w:t>
      </w:r>
    </w:p>
    <w:p w14:paraId="61A2A721" w14:textId="77777777" w:rsidR="00E06E42" w:rsidRPr="00E06E42" w:rsidRDefault="00E06E42" w:rsidP="00E06E42">
      <w:pPr>
        <w:numPr>
          <w:ilvl w:val="0"/>
          <w:numId w:val="9"/>
        </w:numPr>
        <w:spacing w:after="0"/>
      </w:pPr>
      <w:r w:rsidRPr="00E06E42">
        <w:t>Assurer une communication sécurisée et fiable entre l'application et les instruments.</w:t>
      </w:r>
    </w:p>
    <w:p w14:paraId="37F288D0" w14:textId="77777777" w:rsidR="00E06E42" w:rsidRPr="00E06E42" w:rsidRDefault="00E06E42" w:rsidP="00E06E42">
      <w:pPr>
        <w:pStyle w:val="Heading1"/>
      </w:pPr>
      <w:r w:rsidRPr="00E06E42">
        <w:t>4. Fonctionnalités Principales</w:t>
      </w:r>
    </w:p>
    <w:p w14:paraId="6E7755A6" w14:textId="20EF7BCF" w:rsidR="00E06E42" w:rsidRPr="00E06E42" w:rsidRDefault="00E06E42" w:rsidP="00E06E42">
      <w:pPr>
        <w:numPr>
          <w:ilvl w:val="0"/>
          <w:numId w:val="10"/>
        </w:numPr>
        <w:spacing w:after="0"/>
      </w:pPr>
      <w:r w:rsidRPr="00E06E42">
        <w:rPr>
          <w:b/>
          <w:bCs/>
        </w:rPr>
        <w:t xml:space="preserve">Détection Automatique des </w:t>
      </w:r>
      <w:r w:rsidRPr="00E06E42">
        <w:rPr>
          <w:b/>
          <w:bCs/>
        </w:rPr>
        <w:t>Instruments</w:t>
      </w:r>
      <w:r w:rsidRPr="00E06E42">
        <w:t xml:space="preserve"> :</w:t>
      </w:r>
    </w:p>
    <w:p w14:paraId="731DA315" w14:textId="77777777" w:rsidR="00E06E42" w:rsidRPr="00E06E42" w:rsidRDefault="00E06E42" w:rsidP="00E06E42">
      <w:pPr>
        <w:numPr>
          <w:ilvl w:val="1"/>
          <w:numId w:val="10"/>
        </w:numPr>
        <w:spacing w:after="0"/>
      </w:pPr>
      <w:r w:rsidRPr="00E06E42">
        <w:t>Utiliser des protocoles de communication tels que mDNS et UPnP pour détecter les appareils sur le réseau.</w:t>
      </w:r>
    </w:p>
    <w:p w14:paraId="53065E7B" w14:textId="492F0662" w:rsidR="00E06E42" w:rsidRPr="00E06E42" w:rsidRDefault="00E06E42" w:rsidP="00E06E42">
      <w:pPr>
        <w:numPr>
          <w:ilvl w:val="0"/>
          <w:numId w:val="10"/>
        </w:numPr>
        <w:spacing w:after="0"/>
      </w:pPr>
      <w:r w:rsidRPr="00E06E42">
        <w:rPr>
          <w:b/>
          <w:bCs/>
        </w:rPr>
        <w:t xml:space="preserve">Interface Utilisateur </w:t>
      </w:r>
      <w:r w:rsidRPr="00E06E42">
        <w:rPr>
          <w:b/>
          <w:bCs/>
        </w:rPr>
        <w:t>Interactive</w:t>
      </w:r>
      <w:r w:rsidRPr="00E06E42">
        <w:t xml:space="preserve"> :</w:t>
      </w:r>
    </w:p>
    <w:p w14:paraId="36636648" w14:textId="34D938AD" w:rsidR="00E06E42" w:rsidRPr="00E06E42" w:rsidRDefault="00E06E42" w:rsidP="00E06E42">
      <w:pPr>
        <w:numPr>
          <w:ilvl w:val="1"/>
          <w:numId w:val="10"/>
        </w:numPr>
        <w:spacing w:after="0"/>
      </w:pPr>
      <w:r w:rsidRPr="00E06E42">
        <w:t xml:space="preserve">Utiliser des </w:t>
      </w:r>
      <w:r w:rsidRPr="00E06E42">
        <w:t>Framework</w:t>
      </w:r>
      <w:r w:rsidRPr="00E06E42">
        <w:t xml:space="preserve"> modernes (React, Angular, ou Vue.js) pour une expérience utilisateur fluide.</w:t>
      </w:r>
    </w:p>
    <w:p w14:paraId="1E57AA94" w14:textId="77777777" w:rsidR="00E06E42" w:rsidRPr="00E06E42" w:rsidRDefault="00E06E42" w:rsidP="00E06E42">
      <w:pPr>
        <w:numPr>
          <w:ilvl w:val="1"/>
          <w:numId w:val="10"/>
        </w:numPr>
        <w:spacing w:after="0"/>
      </w:pPr>
      <w:r w:rsidRPr="00E06E42">
        <w:t>Dashboard en temps réel affichant les données des instruments détectés, avec possibilité de filtrer par type d'instrument.</w:t>
      </w:r>
    </w:p>
    <w:p w14:paraId="2437C21D" w14:textId="674F9843" w:rsidR="00E06E42" w:rsidRPr="00E06E42" w:rsidRDefault="00E06E42" w:rsidP="00E06E42">
      <w:pPr>
        <w:numPr>
          <w:ilvl w:val="0"/>
          <w:numId w:val="10"/>
        </w:numPr>
        <w:spacing w:after="0"/>
      </w:pPr>
      <w:r w:rsidRPr="00E06E42">
        <w:rPr>
          <w:b/>
          <w:bCs/>
        </w:rPr>
        <w:t xml:space="preserve">Analytique et </w:t>
      </w:r>
      <w:r w:rsidRPr="00E06E42">
        <w:rPr>
          <w:b/>
          <w:bCs/>
        </w:rPr>
        <w:t>Visualisation</w:t>
      </w:r>
      <w:r w:rsidRPr="00E06E42">
        <w:t xml:space="preserve"> :</w:t>
      </w:r>
    </w:p>
    <w:p w14:paraId="0A1E9DEB" w14:textId="77777777" w:rsidR="00E06E42" w:rsidRPr="00E06E42" w:rsidRDefault="00E06E42" w:rsidP="00E06E42">
      <w:pPr>
        <w:numPr>
          <w:ilvl w:val="1"/>
          <w:numId w:val="10"/>
        </w:numPr>
        <w:spacing w:after="0"/>
      </w:pPr>
      <w:r w:rsidRPr="00E06E42">
        <w:t>Intégrer des bibliothèques de visualisation comme Chart.js ou D3.js pour afficher les données sous forme de graphiques.</w:t>
      </w:r>
    </w:p>
    <w:p w14:paraId="539CE982" w14:textId="77777777" w:rsidR="00E06E42" w:rsidRDefault="00E06E42" w:rsidP="00E06E42">
      <w:pPr>
        <w:numPr>
          <w:ilvl w:val="1"/>
          <w:numId w:val="10"/>
        </w:numPr>
        <w:spacing w:after="0"/>
      </w:pPr>
      <w:r w:rsidRPr="00E06E42">
        <w:t>Fonctionnalité d’exportation de données (CSV, PDF) pour les rapports.</w:t>
      </w:r>
    </w:p>
    <w:p w14:paraId="28223367" w14:textId="77777777" w:rsidR="00E06E42" w:rsidRDefault="00E06E42" w:rsidP="00E06E42">
      <w:pPr>
        <w:spacing w:after="0"/>
      </w:pPr>
    </w:p>
    <w:p w14:paraId="75109887" w14:textId="77777777" w:rsidR="00E06E42" w:rsidRPr="00E06E42" w:rsidRDefault="00E06E42" w:rsidP="00E06E42">
      <w:pPr>
        <w:spacing w:after="0"/>
      </w:pPr>
    </w:p>
    <w:p w14:paraId="45B6EF5A" w14:textId="16725390" w:rsidR="00E06E42" w:rsidRPr="00E06E42" w:rsidRDefault="00E06E42" w:rsidP="00E06E42">
      <w:pPr>
        <w:numPr>
          <w:ilvl w:val="0"/>
          <w:numId w:val="10"/>
        </w:numPr>
        <w:spacing w:after="0"/>
      </w:pPr>
      <w:r w:rsidRPr="00E06E42">
        <w:rPr>
          <w:b/>
          <w:bCs/>
        </w:rPr>
        <w:t xml:space="preserve">Notifications et </w:t>
      </w:r>
      <w:r w:rsidRPr="00E06E42">
        <w:rPr>
          <w:b/>
          <w:bCs/>
        </w:rPr>
        <w:t>Alertes</w:t>
      </w:r>
      <w:r w:rsidRPr="00E06E42">
        <w:t xml:space="preserve"> :</w:t>
      </w:r>
    </w:p>
    <w:p w14:paraId="16092258" w14:textId="77777777" w:rsidR="00E06E42" w:rsidRPr="00E06E42" w:rsidRDefault="00E06E42" w:rsidP="00E06E42">
      <w:pPr>
        <w:numPr>
          <w:ilvl w:val="1"/>
          <w:numId w:val="10"/>
        </w:numPr>
        <w:spacing w:after="0"/>
      </w:pPr>
      <w:r w:rsidRPr="00E06E42">
        <w:t>Système de notifications pour alerter les utilisateurs sur des événements critiques (ex : instrument hors ligne, anomalie détectée).</w:t>
      </w:r>
    </w:p>
    <w:p w14:paraId="77774ADB" w14:textId="77777777" w:rsidR="00E06E42" w:rsidRPr="00E06E42" w:rsidRDefault="00E06E42" w:rsidP="00E06E42">
      <w:pPr>
        <w:pStyle w:val="Heading1"/>
      </w:pPr>
      <w:r w:rsidRPr="00E06E42">
        <w:lastRenderedPageBreak/>
        <w:t>5. Architecture du Système</w:t>
      </w:r>
    </w:p>
    <w:p w14:paraId="367F98F0" w14:textId="4DFAD2B5" w:rsidR="00E06E42" w:rsidRPr="00E06E42" w:rsidRDefault="00E06E42" w:rsidP="00E06E42">
      <w:pPr>
        <w:numPr>
          <w:ilvl w:val="0"/>
          <w:numId w:val="11"/>
        </w:numPr>
        <w:spacing w:after="0"/>
      </w:pPr>
      <w:r w:rsidRPr="00E06E42">
        <w:rPr>
          <w:b/>
          <w:bCs/>
        </w:rPr>
        <w:t xml:space="preserve">Architecture </w:t>
      </w:r>
      <w:r w:rsidRPr="00E06E42">
        <w:rPr>
          <w:b/>
          <w:bCs/>
        </w:rPr>
        <w:t>Générale</w:t>
      </w:r>
      <w:r w:rsidRPr="00E06E42">
        <w:t xml:space="preserve"> :</w:t>
      </w:r>
    </w:p>
    <w:p w14:paraId="581AFFE2" w14:textId="77777777" w:rsidR="00E06E42" w:rsidRPr="00E06E42" w:rsidRDefault="00E06E42" w:rsidP="00E06E42">
      <w:pPr>
        <w:spacing w:after="0"/>
      </w:pPr>
      <w:r w:rsidRPr="00E06E42">
        <w:t>(Insérez ici votre propre diagramme d'architecture en utilisant les éléments décrits ci-dessous)</w:t>
      </w:r>
    </w:p>
    <w:p w14:paraId="1ED772FF" w14:textId="2C5F7133" w:rsidR="00E06E42" w:rsidRPr="00E06E42" w:rsidRDefault="00E06E42" w:rsidP="00E06E42">
      <w:pPr>
        <w:spacing w:after="0"/>
      </w:pPr>
      <w:r w:rsidRPr="00E06E42">
        <w:rPr>
          <w:b/>
          <w:bCs/>
        </w:rPr>
        <w:t xml:space="preserve">Composants de </w:t>
      </w:r>
      <w:r w:rsidRPr="00E06E42">
        <w:rPr>
          <w:b/>
          <w:bCs/>
        </w:rPr>
        <w:t>l’Architecture :</w:t>
      </w:r>
    </w:p>
    <w:p w14:paraId="4A6357B5" w14:textId="74F6F972" w:rsidR="00E06E42" w:rsidRPr="00E06E42" w:rsidRDefault="00E06E42" w:rsidP="00E06E42">
      <w:pPr>
        <w:numPr>
          <w:ilvl w:val="1"/>
          <w:numId w:val="11"/>
        </w:numPr>
        <w:spacing w:after="0"/>
      </w:pPr>
      <w:r w:rsidRPr="00E06E42">
        <w:rPr>
          <w:b/>
          <w:bCs/>
        </w:rPr>
        <w:t>Frontend</w:t>
      </w:r>
      <w:r w:rsidRPr="00E06E42">
        <w:t xml:space="preserve"> :</w:t>
      </w:r>
      <w:r w:rsidRPr="00E06E42">
        <w:t xml:space="preserve"> Application web développée en React/Angular/Vue.js.</w:t>
      </w:r>
    </w:p>
    <w:p w14:paraId="6028A7FF" w14:textId="2046D450" w:rsidR="00E06E42" w:rsidRPr="00E06E42" w:rsidRDefault="00E06E42" w:rsidP="00E06E42">
      <w:pPr>
        <w:numPr>
          <w:ilvl w:val="2"/>
          <w:numId w:val="11"/>
        </w:numPr>
        <w:spacing w:after="0"/>
      </w:pPr>
      <w:r w:rsidRPr="00E06E42">
        <w:rPr>
          <w:b/>
          <w:bCs/>
        </w:rPr>
        <w:t>Composants</w:t>
      </w:r>
      <w:r w:rsidRPr="00E06E42">
        <w:t xml:space="preserve"> :</w:t>
      </w:r>
      <w:r w:rsidRPr="00E06E42">
        <w:t xml:space="preserve"> Interface utilisateur, gestion des instruments, authentification.</w:t>
      </w:r>
    </w:p>
    <w:p w14:paraId="12C1DB66" w14:textId="09837AFC" w:rsidR="00E06E42" w:rsidRPr="00E06E42" w:rsidRDefault="00E06E42" w:rsidP="00E06E42">
      <w:pPr>
        <w:numPr>
          <w:ilvl w:val="1"/>
          <w:numId w:val="11"/>
        </w:numPr>
        <w:spacing w:after="0"/>
      </w:pPr>
      <w:r w:rsidRPr="00E06E42">
        <w:rPr>
          <w:b/>
          <w:bCs/>
        </w:rPr>
        <w:t>Backend</w:t>
      </w:r>
      <w:r w:rsidRPr="00E06E42">
        <w:t xml:space="preserve"> :</w:t>
      </w:r>
      <w:r w:rsidRPr="00E06E42">
        <w:t xml:space="preserve"> API RESTful développée en C# &amp; .NET.</w:t>
      </w:r>
    </w:p>
    <w:p w14:paraId="320A91E7" w14:textId="69B14748" w:rsidR="00E06E42" w:rsidRPr="00E06E42" w:rsidRDefault="00E06E42" w:rsidP="00E06E42">
      <w:pPr>
        <w:numPr>
          <w:ilvl w:val="2"/>
          <w:numId w:val="11"/>
        </w:numPr>
        <w:spacing w:after="0"/>
      </w:pPr>
      <w:r w:rsidRPr="00E06E42">
        <w:rPr>
          <w:b/>
          <w:bCs/>
        </w:rPr>
        <w:t>Composants</w:t>
      </w:r>
      <w:r w:rsidRPr="00E06E42">
        <w:t xml:space="preserve"> :</w:t>
      </w:r>
      <w:r w:rsidRPr="00E06E42">
        <w:t xml:space="preserve"> Serveur </w:t>
      </w:r>
      <w:r w:rsidRPr="00E06E42">
        <w:t>Web Socket</w:t>
      </w:r>
      <w:r w:rsidRPr="00E06E42">
        <w:t>, module de découverte des instruments, gestion des erreurs.</w:t>
      </w:r>
    </w:p>
    <w:p w14:paraId="5A8C0716" w14:textId="3EF10448" w:rsidR="00E06E42" w:rsidRPr="00E06E42" w:rsidRDefault="00E06E42" w:rsidP="00E06E42">
      <w:pPr>
        <w:numPr>
          <w:ilvl w:val="1"/>
          <w:numId w:val="11"/>
        </w:numPr>
        <w:spacing w:after="0"/>
      </w:pPr>
      <w:r w:rsidRPr="00E06E42">
        <w:rPr>
          <w:b/>
          <w:bCs/>
        </w:rPr>
        <w:t xml:space="preserve">Base de </w:t>
      </w:r>
      <w:r w:rsidRPr="00E06E42">
        <w:rPr>
          <w:b/>
          <w:bCs/>
        </w:rPr>
        <w:t>Données</w:t>
      </w:r>
      <w:r w:rsidRPr="00E06E42">
        <w:t xml:space="preserve"> :</w:t>
      </w:r>
      <w:r w:rsidRPr="00E06E42">
        <w:t xml:space="preserve"> Base de données SQL pour stocker les informations des utilisateurs et des instruments.</w:t>
      </w:r>
    </w:p>
    <w:p w14:paraId="48F8AB5C" w14:textId="0DE55AA2" w:rsidR="00E06E42" w:rsidRPr="00E06E42" w:rsidRDefault="00E06E42" w:rsidP="00E06E42">
      <w:pPr>
        <w:numPr>
          <w:ilvl w:val="2"/>
          <w:numId w:val="11"/>
        </w:numPr>
        <w:spacing w:after="0"/>
      </w:pPr>
      <w:r w:rsidRPr="00E06E42">
        <w:rPr>
          <w:b/>
          <w:bCs/>
        </w:rPr>
        <w:t>Tables</w:t>
      </w:r>
      <w:r w:rsidRPr="00E06E42">
        <w:t xml:space="preserve"> :</w:t>
      </w:r>
      <w:r w:rsidRPr="00E06E42">
        <w:t xml:space="preserve"> Utilisateurs, Instruments, Logs.</w:t>
      </w:r>
    </w:p>
    <w:p w14:paraId="06D2D67F" w14:textId="183E9823" w:rsidR="00E06E42" w:rsidRPr="00E06E42" w:rsidRDefault="00E06E42" w:rsidP="00E06E42">
      <w:pPr>
        <w:numPr>
          <w:ilvl w:val="1"/>
          <w:numId w:val="11"/>
        </w:numPr>
        <w:spacing w:after="0"/>
      </w:pPr>
      <w:r w:rsidRPr="00E06E42">
        <w:rPr>
          <w:b/>
          <w:bCs/>
        </w:rPr>
        <w:t xml:space="preserve">Cloud </w:t>
      </w:r>
      <w:r w:rsidRPr="00E06E42">
        <w:rPr>
          <w:b/>
          <w:bCs/>
        </w:rPr>
        <w:t>Infrastructure</w:t>
      </w:r>
      <w:r w:rsidRPr="00E06E42">
        <w:t xml:space="preserve"> :</w:t>
      </w:r>
      <w:r w:rsidRPr="00E06E42">
        <w:t xml:space="preserve"> Utilisation de AWS ou Azure pour l'hébergement et la scalabilité.</w:t>
      </w:r>
    </w:p>
    <w:p w14:paraId="617B7318" w14:textId="7C53A1CF" w:rsidR="00E06E42" w:rsidRPr="00E06E42" w:rsidRDefault="00E06E42" w:rsidP="00E06E42">
      <w:pPr>
        <w:numPr>
          <w:ilvl w:val="2"/>
          <w:numId w:val="11"/>
        </w:numPr>
        <w:spacing w:after="0"/>
      </w:pPr>
      <w:r w:rsidRPr="00E06E42">
        <w:rPr>
          <w:b/>
          <w:bCs/>
        </w:rPr>
        <w:t>Composants</w:t>
      </w:r>
      <w:r w:rsidRPr="00E06E42">
        <w:t xml:space="preserve"> :</w:t>
      </w:r>
      <w:r w:rsidRPr="00E06E42">
        <w:t xml:space="preserve"> Load Balancer, services de stockage, monitoring.</w:t>
      </w:r>
    </w:p>
    <w:p w14:paraId="57FB38F5" w14:textId="77777777" w:rsidR="00E06E42" w:rsidRPr="00E06E42" w:rsidRDefault="00E06E42" w:rsidP="00E06E42">
      <w:pPr>
        <w:pStyle w:val="Heading1"/>
      </w:pPr>
      <w:r w:rsidRPr="00E06E42">
        <w:t>6. Technologies Utilisées</w:t>
      </w:r>
    </w:p>
    <w:p w14:paraId="5BC4F5A7" w14:textId="5CDADC38" w:rsidR="00E06E42" w:rsidRPr="00E06E42" w:rsidRDefault="00E06E42" w:rsidP="00E06E42">
      <w:pPr>
        <w:numPr>
          <w:ilvl w:val="0"/>
          <w:numId w:val="12"/>
        </w:numPr>
        <w:spacing w:after="0"/>
      </w:pPr>
      <w:r w:rsidRPr="00E06E42">
        <w:rPr>
          <w:b/>
          <w:bCs/>
        </w:rPr>
        <w:t>Backend</w:t>
      </w:r>
      <w:r w:rsidRPr="00E06E42">
        <w:t xml:space="preserve"> :</w:t>
      </w:r>
      <w:r w:rsidRPr="00E06E42">
        <w:t xml:space="preserve"> C# &amp; .NET</w:t>
      </w:r>
    </w:p>
    <w:p w14:paraId="2E110207" w14:textId="12FF51F3" w:rsidR="00E06E42" w:rsidRPr="00E06E42" w:rsidRDefault="00E06E42" w:rsidP="00E06E42">
      <w:pPr>
        <w:numPr>
          <w:ilvl w:val="0"/>
          <w:numId w:val="12"/>
        </w:numPr>
        <w:spacing w:after="0"/>
      </w:pPr>
      <w:r w:rsidRPr="00E06E42">
        <w:rPr>
          <w:b/>
          <w:bCs/>
        </w:rPr>
        <w:t>Frontend</w:t>
      </w:r>
      <w:r w:rsidRPr="00E06E42">
        <w:t xml:space="preserve"> :</w:t>
      </w:r>
      <w:r w:rsidRPr="00E06E42">
        <w:t xml:space="preserve"> Choix entre React, Angular ou Vue.js</w:t>
      </w:r>
    </w:p>
    <w:p w14:paraId="5D8791C5" w14:textId="5D6A6BA7" w:rsidR="00E06E42" w:rsidRPr="00E06E42" w:rsidRDefault="00E06E42" w:rsidP="00E06E42">
      <w:pPr>
        <w:numPr>
          <w:ilvl w:val="0"/>
          <w:numId w:val="12"/>
        </w:numPr>
        <w:spacing w:after="0"/>
      </w:pPr>
      <w:r w:rsidRPr="00E06E42">
        <w:rPr>
          <w:b/>
          <w:bCs/>
        </w:rPr>
        <w:t xml:space="preserve">Protocoles de </w:t>
      </w:r>
      <w:r w:rsidRPr="00E06E42">
        <w:rPr>
          <w:b/>
          <w:bCs/>
        </w:rPr>
        <w:t>Communication</w:t>
      </w:r>
      <w:r w:rsidRPr="00E06E42">
        <w:t xml:space="preserve"> :</w:t>
      </w:r>
      <w:r w:rsidRPr="00E06E42">
        <w:t xml:space="preserve"> </w:t>
      </w:r>
      <w:proofErr w:type="spellStart"/>
      <w:r w:rsidRPr="00E06E42">
        <w:t>WebSocket</w:t>
      </w:r>
      <w:proofErr w:type="spellEnd"/>
      <w:r w:rsidRPr="00E06E42">
        <w:t>, HTTP/REST API, MQTT</w:t>
      </w:r>
    </w:p>
    <w:p w14:paraId="34F01A7E" w14:textId="45BFA32B" w:rsidR="00E06E42" w:rsidRPr="00E06E42" w:rsidRDefault="00E06E42" w:rsidP="00E06E42">
      <w:pPr>
        <w:numPr>
          <w:ilvl w:val="0"/>
          <w:numId w:val="12"/>
        </w:numPr>
        <w:spacing w:after="0"/>
      </w:pPr>
      <w:r w:rsidRPr="00E06E42">
        <w:rPr>
          <w:b/>
          <w:bCs/>
        </w:rPr>
        <w:t xml:space="preserve">Gestion des </w:t>
      </w:r>
      <w:r w:rsidRPr="00E06E42">
        <w:rPr>
          <w:b/>
          <w:bCs/>
        </w:rPr>
        <w:t>Données</w:t>
      </w:r>
      <w:r w:rsidRPr="00E06E42">
        <w:t xml:space="preserve"> :</w:t>
      </w:r>
      <w:r w:rsidRPr="00E06E42">
        <w:t xml:space="preserve"> JSON pour l'échange de données, Protocol Buffers pour la sérialisation efficace.</w:t>
      </w:r>
    </w:p>
    <w:p w14:paraId="7A352B23" w14:textId="43B8EAEE" w:rsidR="00E06E42" w:rsidRPr="00E06E42" w:rsidRDefault="00E06E42" w:rsidP="00E06E42">
      <w:pPr>
        <w:numPr>
          <w:ilvl w:val="0"/>
          <w:numId w:val="12"/>
        </w:numPr>
        <w:spacing w:after="0"/>
      </w:pPr>
      <w:r w:rsidRPr="00E06E42">
        <w:rPr>
          <w:b/>
          <w:bCs/>
        </w:rPr>
        <w:t xml:space="preserve">Base de </w:t>
      </w:r>
      <w:r w:rsidRPr="00E06E42">
        <w:rPr>
          <w:b/>
          <w:bCs/>
        </w:rPr>
        <w:t>Données</w:t>
      </w:r>
      <w:r w:rsidRPr="00E06E42">
        <w:t xml:space="preserve"> :</w:t>
      </w:r>
      <w:r w:rsidRPr="00E06E42">
        <w:t xml:space="preserve"> SQL (MySQL, PostgreSQL, etc.)</w:t>
      </w:r>
    </w:p>
    <w:p w14:paraId="64C4D5F9" w14:textId="1DF11016" w:rsidR="00E06E42" w:rsidRPr="00E06E42" w:rsidRDefault="00E06E42" w:rsidP="00E06E42">
      <w:pPr>
        <w:numPr>
          <w:ilvl w:val="0"/>
          <w:numId w:val="12"/>
        </w:numPr>
        <w:spacing w:after="0"/>
      </w:pPr>
      <w:r w:rsidRPr="00E06E42">
        <w:rPr>
          <w:b/>
          <w:bCs/>
        </w:rPr>
        <w:t>Cloud</w:t>
      </w:r>
      <w:r w:rsidRPr="00E06E42">
        <w:t xml:space="preserve"> :</w:t>
      </w:r>
      <w:r w:rsidRPr="00E06E42">
        <w:t xml:space="preserve"> AWS ou Azure pour l’hébergement</w:t>
      </w:r>
    </w:p>
    <w:p w14:paraId="6E519FD3" w14:textId="77777777" w:rsidR="00E06E42" w:rsidRPr="00E06E42" w:rsidRDefault="00E06E42" w:rsidP="00E06E42">
      <w:pPr>
        <w:pStyle w:val="Heading1"/>
      </w:pPr>
      <w:r w:rsidRPr="00E06E42">
        <w:t>7. Sécurité</w:t>
      </w:r>
    </w:p>
    <w:p w14:paraId="4C6D50D8" w14:textId="232C9379" w:rsidR="00E06E42" w:rsidRPr="00E06E42" w:rsidRDefault="00E06E42" w:rsidP="00E06E42">
      <w:pPr>
        <w:numPr>
          <w:ilvl w:val="0"/>
          <w:numId w:val="13"/>
        </w:numPr>
        <w:spacing w:after="0"/>
      </w:pPr>
      <w:r w:rsidRPr="00E06E42">
        <w:rPr>
          <w:b/>
          <w:bCs/>
        </w:rPr>
        <w:t>HTTPS</w:t>
      </w:r>
      <w:r w:rsidRPr="00E06E42">
        <w:t xml:space="preserve"> :</w:t>
      </w:r>
      <w:r w:rsidRPr="00E06E42">
        <w:t xml:space="preserve"> Utiliser HTTPS pour la communication sécurisée.</w:t>
      </w:r>
    </w:p>
    <w:p w14:paraId="18C35D97" w14:textId="558A0BB6" w:rsidR="00E06E42" w:rsidRPr="00E06E42" w:rsidRDefault="00E06E42" w:rsidP="00E06E42">
      <w:pPr>
        <w:numPr>
          <w:ilvl w:val="0"/>
          <w:numId w:val="13"/>
        </w:numPr>
        <w:spacing w:after="0"/>
      </w:pPr>
      <w:r w:rsidRPr="00E06E42">
        <w:rPr>
          <w:b/>
          <w:bCs/>
        </w:rPr>
        <w:t>Authentification</w:t>
      </w:r>
      <w:r w:rsidRPr="00E06E42">
        <w:t xml:space="preserve"> :</w:t>
      </w:r>
      <w:r w:rsidRPr="00E06E42">
        <w:t xml:space="preserve"> Implémenter </w:t>
      </w:r>
      <w:proofErr w:type="spellStart"/>
      <w:r w:rsidRPr="00E06E42">
        <w:t>OAuth</w:t>
      </w:r>
      <w:proofErr w:type="spellEnd"/>
      <w:r w:rsidRPr="00E06E42">
        <w:t xml:space="preserve"> ou JWT pour sécuriser l'accès.</w:t>
      </w:r>
    </w:p>
    <w:p w14:paraId="19EA2BA5" w14:textId="1B046AFA" w:rsidR="00E06E42" w:rsidRPr="00E06E42" w:rsidRDefault="00E06E42" w:rsidP="00E06E42">
      <w:pPr>
        <w:numPr>
          <w:ilvl w:val="0"/>
          <w:numId w:val="13"/>
        </w:numPr>
        <w:spacing w:after="0"/>
      </w:pPr>
      <w:r w:rsidRPr="00E06E42">
        <w:rPr>
          <w:b/>
          <w:bCs/>
        </w:rPr>
        <w:t xml:space="preserve">Validation des </w:t>
      </w:r>
      <w:r w:rsidRPr="00E06E42">
        <w:rPr>
          <w:b/>
          <w:bCs/>
        </w:rPr>
        <w:t>Entrées</w:t>
      </w:r>
      <w:r w:rsidRPr="00E06E42">
        <w:t xml:space="preserve"> :</w:t>
      </w:r>
      <w:r w:rsidRPr="00E06E42">
        <w:t xml:space="preserve"> Assurer la validation des données pour prévenir les attaques par injection.</w:t>
      </w:r>
    </w:p>
    <w:p w14:paraId="47991ED9" w14:textId="77777777" w:rsidR="00E06E42" w:rsidRPr="00E06E42" w:rsidRDefault="00E06E42" w:rsidP="00E06E42">
      <w:pPr>
        <w:pStyle w:val="Heading1"/>
      </w:pPr>
      <w:r w:rsidRPr="00E06E42">
        <w:t>8. Tests et Surveillance</w:t>
      </w:r>
    </w:p>
    <w:p w14:paraId="584156BA" w14:textId="1D5290AA" w:rsidR="00E06E42" w:rsidRPr="00E06E42" w:rsidRDefault="00E06E42" w:rsidP="00E06E42">
      <w:pPr>
        <w:numPr>
          <w:ilvl w:val="0"/>
          <w:numId w:val="14"/>
        </w:numPr>
        <w:spacing w:after="0"/>
      </w:pPr>
      <w:r w:rsidRPr="00E06E42">
        <w:rPr>
          <w:b/>
          <w:bCs/>
        </w:rPr>
        <w:t xml:space="preserve">Tests </w:t>
      </w:r>
      <w:r w:rsidRPr="00E06E42">
        <w:rPr>
          <w:b/>
          <w:bCs/>
        </w:rPr>
        <w:t>Automatisés</w:t>
      </w:r>
      <w:r w:rsidRPr="00E06E42">
        <w:t xml:space="preserve"> :</w:t>
      </w:r>
      <w:r w:rsidRPr="00E06E42">
        <w:t xml:space="preserve"> Utiliser </w:t>
      </w:r>
      <w:proofErr w:type="spellStart"/>
      <w:r w:rsidRPr="00E06E42">
        <w:t>Jest</w:t>
      </w:r>
      <w:proofErr w:type="spellEnd"/>
      <w:r w:rsidRPr="00E06E42">
        <w:t xml:space="preserve"> ou Mocha pour les tests unitaires et d'intégration.</w:t>
      </w:r>
    </w:p>
    <w:p w14:paraId="5DA90CFD" w14:textId="2E314C9F" w:rsidR="00E06E42" w:rsidRPr="00E06E42" w:rsidRDefault="00E06E42" w:rsidP="00E06E42">
      <w:pPr>
        <w:numPr>
          <w:ilvl w:val="0"/>
          <w:numId w:val="14"/>
        </w:numPr>
        <w:spacing w:after="0"/>
      </w:pPr>
      <w:r w:rsidRPr="00E06E42">
        <w:rPr>
          <w:b/>
          <w:bCs/>
        </w:rPr>
        <w:t>Surveillance</w:t>
      </w:r>
      <w:r w:rsidRPr="00E06E42">
        <w:t xml:space="preserve"> :</w:t>
      </w:r>
      <w:r w:rsidRPr="00E06E42">
        <w:t xml:space="preserve"> Outils comme </w:t>
      </w:r>
      <w:proofErr w:type="spellStart"/>
      <w:r w:rsidRPr="00E06E42">
        <w:t>Prometheus</w:t>
      </w:r>
      <w:proofErr w:type="spellEnd"/>
      <w:r w:rsidRPr="00E06E42">
        <w:t xml:space="preserve"> ou </w:t>
      </w:r>
      <w:proofErr w:type="spellStart"/>
      <w:r w:rsidRPr="00E06E42">
        <w:t>Grafana</w:t>
      </w:r>
      <w:proofErr w:type="spellEnd"/>
      <w:r w:rsidRPr="00E06E42">
        <w:t xml:space="preserve"> pour le suivi des performances et des alertes en temps réel.</w:t>
      </w:r>
    </w:p>
    <w:p w14:paraId="39642392" w14:textId="77777777" w:rsidR="00E06E42" w:rsidRPr="00E06E42" w:rsidRDefault="00E06E42" w:rsidP="00E06E42">
      <w:pPr>
        <w:pStyle w:val="Heading1"/>
      </w:pPr>
      <w:r w:rsidRPr="00E06E42">
        <w:t>9. Gestion des Erreurs</w:t>
      </w:r>
    </w:p>
    <w:p w14:paraId="51B573D3" w14:textId="121CDA3A" w:rsidR="00E06E42" w:rsidRPr="00E06E42" w:rsidRDefault="00E06E42" w:rsidP="00E06E42">
      <w:pPr>
        <w:numPr>
          <w:ilvl w:val="0"/>
          <w:numId w:val="15"/>
        </w:numPr>
        <w:spacing w:after="0"/>
      </w:pPr>
      <w:r w:rsidRPr="00E06E42">
        <w:rPr>
          <w:b/>
          <w:bCs/>
        </w:rPr>
        <w:t xml:space="preserve">Mécanisme de Gestion des </w:t>
      </w:r>
      <w:r w:rsidRPr="00E06E42">
        <w:rPr>
          <w:b/>
          <w:bCs/>
        </w:rPr>
        <w:t>Erreurs</w:t>
      </w:r>
      <w:r w:rsidRPr="00E06E42">
        <w:t xml:space="preserve"> :</w:t>
      </w:r>
    </w:p>
    <w:p w14:paraId="3929530C" w14:textId="77777777" w:rsidR="00E06E42" w:rsidRPr="00E06E42" w:rsidRDefault="00E06E42" w:rsidP="00E06E42">
      <w:pPr>
        <w:numPr>
          <w:ilvl w:val="1"/>
          <w:numId w:val="15"/>
        </w:numPr>
        <w:spacing w:after="0"/>
      </w:pPr>
      <w:r w:rsidRPr="00E06E42">
        <w:t xml:space="preserve">Utilisation de blocs </w:t>
      </w:r>
      <w:proofErr w:type="spellStart"/>
      <w:r w:rsidRPr="00E06E42">
        <w:t>try</w:t>
      </w:r>
      <w:proofErr w:type="spellEnd"/>
      <w:r w:rsidRPr="00E06E42">
        <w:t>-catch et d’un système de logs pour capturer et analyser les erreurs.</w:t>
      </w:r>
    </w:p>
    <w:p w14:paraId="0163D4B2" w14:textId="77777777" w:rsidR="00E06E42" w:rsidRPr="00E06E42" w:rsidRDefault="00E06E42" w:rsidP="00E06E42">
      <w:pPr>
        <w:numPr>
          <w:ilvl w:val="1"/>
          <w:numId w:val="15"/>
        </w:numPr>
        <w:spacing w:after="0"/>
      </w:pPr>
      <w:r w:rsidRPr="00E06E42">
        <w:t>Définir des codes d'erreur avec messages explicites pour une meilleure traçabilité.</w:t>
      </w:r>
    </w:p>
    <w:p w14:paraId="6DE36244" w14:textId="77777777" w:rsidR="00E06E42" w:rsidRPr="00E06E42" w:rsidRDefault="00E06E42" w:rsidP="00E06E42">
      <w:pPr>
        <w:pStyle w:val="Heading1"/>
      </w:pPr>
      <w:r w:rsidRPr="00E06E42">
        <w:t>10. Déploiement</w:t>
      </w:r>
    </w:p>
    <w:p w14:paraId="473DADFC" w14:textId="50842EFD" w:rsidR="00E06E42" w:rsidRPr="00E06E42" w:rsidRDefault="00E06E42" w:rsidP="00E06E42">
      <w:pPr>
        <w:numPr>
          <w:ilvl w:val="0"/>
          <w:numId w:val="16"/>
        </w:numPr>
        <w:spacing w:after="0"/>
      </w:pPr>
      <w:r w:rsidRPr="00E06E42">
        <w:rPr>
          <w:b/>
          <w:bCs/>
        </w:rPr>
        <w:t>Hébergement</w:t>
      </w:r>
      <w:r w:rsidRPr="00E06E42">
        <w:t xml:space="preserve"> :</w:t>
      </w:r>
      <w:r w:rsidRPr="00E06E42">
        <w:t xml:space="preserve"> Utiliser des services cloud (AWS, Azure) pour le déploiement.</w:t>
      </w:r>
    </w:p>
    <w:p w14:paraId="2448757D" w14:textId="67A40166" w:rsidR="00E06E42" w:rsidRPr="00E06E42" w:rsidRDefault="00E06E42" w:rsidP="00E06E42">
      <w:pPr>
        <w:numPr>
          <w:ilvl w:val="0"/>
          <w:numId w:val="16"/>
        </w:numPr>
        <w:spacing w:after="0"/>
      </w:pPr>
      <w:r w:rsidRPr="00E06E42">
        <w:rPr>
          <w:b/>
          <w:bCs/>
        </w:rPr>
        <w:t>Containerisation</w:t>
      </w:r>
      <w:r w:rsidRPr="00E06E42">
        <w:t xml:space="preserve"> :</w:t>
      </w:r>
      <w:r w:rsidRPr="00E06E42">
        <w:t xml:space="preserve"> Utiliser Docker pour empaqueter l'application, facilitant la gestion des dépendances et le déploiement.</w:t>
      </w:r>
    </w:p>
    <w:p w14:paraId="0AD00731" w14:textId="77777777" w:rsidR="00E06E42" w:rsidRPr="00E06E42" w:rsidRDefault="00E06E42" w:rsidP="00E06E42">
      <w:pPr>
        <w:pStyle w:val="Heading1"/>
      </w:pPr>
      <w:r w:rsidRPr="00E06E42">
        <w:lastRenderedPageBreak/>
        <w:t>11. Calendrier de Projet</w:t>
      </w:r>
    </w:p>
    <w:p w14:paraId="69B0A0EA" w14:textId="0747FA85" w:rsidR="00E06E42" w:rsidRPr="00E06E42" w:rsidRDefault="00E06E42" w:rsidP="00E06E42">
      <w:pPr>
        <w:numPr>
          <w:ilvl w:val="0"/>
          <w:numId w:val="17"/>
        </w:numPr>
        <w:spacing w:after="0"/>
      </w:pPr>
      <w:r w:rsidRPr="00E06E42">
        <w:rPr>
          <w:b/>
          <w:bCs/>
        </w:rPr>
        <w:t>Semaine 1-</w:t>
      </w:r>
      <w:r>
        <w:rPr>
          <w:b/>
          <w:bCs/>
        </w:rPr>
        <w:t>2</w:t>
      </w:r>
      <w:r w:rsidRPr="00E06E42">
        <w:t xml:space="preserve"> :</w:t>
      </w:r>
      <w:r w:rsidRPr="00E06E42">
        <w:t xml:space="preserve"> Analyse des besoins et conception de l’architecture</w:t>
      </w:r>
    </w:p>
    <w:p w14:paraId="381A211A" w14:textId="2D23D9E3" w:rsidR="00E06E42" w:rsidRPr="00E06E42" w:rsidRDefault="00E06E42" w:rsidP="00E06E42">
      <w:pPr>
        <w:numPr>
          <w:ilvl w:val="0"/>
          <w:numId w:val="17"/>
        </w:numPr>
        <w:spacing w:after="0"/>
      </w:pPr>
      <w:r w:rsidRPr="00E06E42">
        <w:rPr>
          <w:b/>
          <w:bCs/>
        </w:rPr>
        <w:t xml:space="preserve">Semaine </w:t>
      </w:r>
      <w:r>
        <w:rPr>
          <w:b/>
          <w:bCs/>
        </w:rPr>
        <w:t>3</w:t>
      </w:r>
      <w:r w:rsidRPr="00E06E42">
        <w:rPr>
          <w:b/>
          <w:bCs/>
        </w:rPr>
        <w:t>-</w:t>
      </w:r>
      <w:r>
        <w:rPr>
          <w:b/>
          <w:bCs/>
        </w:rPr>
        <w:t>6</w:t>
      </w:r>
      <w:r w:rsidRPr="00E06E42">
        <w:t xml:space="preserve"> :</w:t>
      </w:r>
      <w:r w:rsidRPr="00E06E42">
        <w:t xml:space="preserve"> Développement du Backend</w:t>
      </w:r>
    </w:p>
    <w:p w14:paraId="5D74B218" w14:textId="3E6514E8" w:rsidR="00E06E42" w:rsidRPr="00E06E42" w:rsidRDefault="00E06E42" w:rsidP="00E06E42">
      <w:pPr>
        <w:numPr>
          <w:ilvl w:val="0"/>
          <w:numId w:val="17"/>
        </w:numPr>
        <w:spacing w:after="0"/>
      </w:pPr>
      <w:r w:rsidRPr="00E06E42">
        <w:rPr>
          <w:b/>
          <w:bCs/>
        </w:rPr>
        <w:t xml:space="preserve">Semaine </w:t>
      </w:r>
      <w:r>
        <w:rPr>
          <w:b/>
          <w:bCs/>
        </w:rPr>
        <w:t>6</w:t>
      </w:r>
      <w:r w:rsidRPr="00E06E42">
        <w:rPr>
          <w:b/>
          <w:bCs/>
        </w:rPr>
        <w:t>-</w:t>
      </w:r>
      <w:r>
        <w:rPr>
          <w:b/>
          <w:bCs/>
        </w:rPr>
        <w:t>9</w:t>
      </w:r>
      <w:r w:rsidRPr="00E06E42">
        <w:t xml:space="preserve"> :</w:t>
      </w:r>
      <w:r w:rsidRPr="00E06E42">
        <w:t xml:space="preserve"> Développement du Frontend</w:t>
      </w:r>
    </w:p>
    <w:p w14:paraId="60E11FC7" w14:textId="1DE5A161" w:rsidR="00E06E42" w:rsidRPr="00E06E42" w:rsidRDefault="00E06E42" w:rsidP="00E06E42">
      <w:pPr>
        <w:numPr>
          <w:ilvl w:val="0"/>
          <w:numId w:val="17"/>
        </w:numPr>
        <w:spacing w:after="0"/>
      </w:pPr>
      <w:r w:rsidRPr="00E06E42">
        <w:rPr>
          <w:b/>
          <w:bCs/>
        </w:rPr>
        <w:t xml:space="preserve">Semaine </w:t>
      </w:r>
      <w:r>
        <w:rPr>
          <w:b/>
          <w:bCs/>
        </w:rPr>
        <w:t>10</w:t>
      </w:r>
      <w:r w:rsidRPr="00E06E42">
        <w:rPr>
          <w:b/>
          <w:bCs/>
        </w:rPr>
        <w:t>-</w:t>
      </w:r>
      <w:r w:rsidRPr="00E06E42">
        <w:rPr>
          <w:b/>
          <w:bCs/>
        </w:rPr>
        <w:t>1</w:t>
      </w:r>
      <w:r>
        <w:rPr>
          <w:b/>
          <w:bCs/>
        </w:rPr>
        <w:t>1</w:t>
      </w:r>
      <w:r w:rsidRPr="00E06E42">
        <w:t xml:space="preserve"> :</w:t>
      </w:r>
      <w:r w:rsidRPr="00E06E42">
        <w:t xml:space="preserve"> Intégration et tests</w:t>
      </w:r>
    </w:p>
    <w:p w14:paraId="378D0610" w14:textId="7D293FFD" w:rsidR="00E06E42" w:rsidRPr="00E06E42" w:rsidRDefault="00E06E42" w:rsidP="00E06E42">
      <w:pPr>
        <w:numPr>
          <w:ilvl w:val="0"/>
          <w:numId w:val="17"/>
        </w:numPr>
        <w:spacing w:after="0"/>
      </w:pPr>
      <w:r w:rsidRPr="00E06E42">
        <w:rPr>
          <w:b/>
          <w:bCs/>
        </w:rPr>
        <w:t>Semaine 1</w:t>
      </w:r>
      <w:r>
        <w:rPr>
          <w:b/>
          <w:bCs/>
        </w:rPr>
        <w:t>2</w:t>
      </w:r>
      <w:r w:rsidRPr="00E06E42">
        <w:rPr>
          <w:b/>
          <w:bCs/>
        </w:rPr>
        <w:t>-</w:t>
      </w:r>
      <w:r w:rsidRPr="00E06E42">
        <w:rPr>
          <w:b/>
          <w:bCs/>
        </w:rPr>
        <w:t>1</w:t>
      </w:r>
      <w:r>
        <w:rPr>
          <w:b/>
          <w:bCs/>
        </w:rPr>
        <w:t>3</w:t>
      </w:r>
      <w:r w:rsidRPr="00E06E42">
        <w:t xml:space="preserve"> :</w:t>
      </w:r>
      <w:r w:rsidRPr="00E06E42">
        <w:t xml:space="preserve"> Documentation et préparation de la présentation</w:t>
      </w:r>
    </w:p>
    <w:p w14:paraId="382E5573" w14:textId="429F60F9" w:rsidR="00E06E42" w:rsidRPr="00E06E42" w:rsidRDefault="00E06E42" w:rsidP="00E06E42">
      <w:pPr>
        <w:numPr>
          <w:ilvl w:val="0"/>
          <w:numId w:val="17"/>
        </w:numPr>
        <w:spacing w:after="0"/>
      </w:pPr>
      <w:r w:rsidRPr="00E06E42">
        <w:rPr>
          <w:b/>
          <w:bCs/>
        </w:rPr>
        <w:t>Semaine 1</w:t>
      </w:r>
      <w:r>
        <w:rPr>
          <w:b/>
          <w:bCs/>
        </w:rPr>
        <w:t>4</w:t>
      </w:r>
      <w:r w:rsidRPr="00E06E42">
        <w:rPr>
          <w:b/>
          <w:bCs/>
        </w:rPr>
        <w:t>-</w:t>
      </w:r>
      <w:r w:rsidRPr="00E06E42">
        <w:rPr>
          <w:b/>
          <w:bCs/>
        </w:rPr>
        <w:t>15</w:t>
      </w:r>
      <w:r w:rsidRPr="00E06E42">
        <w:t xml:space="preserve"> :</w:t>
      </w:r>
      <w:r w:rsidRPr="00E06E42">
        <w:t xml:space="preserve"> Phase de feedback et ajustements finaux</w:t>
      </w:r>
    </w:p>
    <w:p w14:paraId="6490FB1C" w14:textId="77777777" w:rsidR="00E06E42" w:rsidRPr="00E06E42" w:rsidRDefault="00E06E42" w:rsidP="00E06E42">
      <w:pPr>
        <w:pStyle w:val="Heading1"/>
      </w:pPr>
      <w:r w:rsidRPr="00E06E42">
        <w:t>12. Conclusion</w:t>
      </w:r>
    </w:p>
    <w:p w14:paraId="28FE5550" w14:textId="77777777" w:rsidR="00E06E42" w:rsidRPr="00E06E42" w:rsidRDefault="00E06E42" w:rsidP="00E06E42">
      <w:pPr>
        <w:spacing w:after="0"/>
      </w:pPr>
      <w:r w:rsidRPr="00E06E42">
        <w:t>Ce projet vise à fournir une solution complète pour la détection et la gestion des instruments de mesure de bus. En combinant une interface utilisateur intuitive avec une puissante logique backend, l'application répondra aux besoins croissants de gestion automatisée des instruments.</w:t>
      </w:r>
    </w:p>
    <w:p w14:paraId="437321ED" w14:textId="77777777" w:rsidR="00CE24E7" w:rsidRDefault="00CE24E7" w:rsidP="00BC7218">
      <w:pPr>
        <w:spacing w:after="0"/>
      </w:pPr>
    </w:p>
    <w:sectPr w:rsidR="00CE24E7" w:rsidSect="00E06E4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57D45"/>
    <w:multiLevelType w:val="multilevel"/>
    <w:tmpl w:val="1798A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97FE7"/>
    <w:multiLevelType w:val="multilevel"/>
    <w:tmpl w:val="17E4F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04159"/>
    <w:multiLevelType w:val="multilevel"/>
    <w:tmpl w:val="80327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E1132"/>
    <w:multiLevelType w:val="multilevel"/>
    <w:tmpl w:val="B56E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C6687"/>
    <w:multiLevelType w:val="multilevel"/>
    <w:tmpl w:val="0E2E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14DE6"/>
    <w:multiLevelType w:val="multilevel"/>
    <w:tmpl w:val="70C6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26138"/>
    <w:multiLevelType w:val="multilevel"/>
    <w:tmpl w:val="BF2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31E81"/>
    <w:multiLevelType w:val="multilevel"/>
    <w:tmpl w:val="D130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97C75"/>
    <w:multiLevelType w:val="multilevel"/>
    <w:tmpl w:val="E1C0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123A1"/>
    <w:multiLevelType w:val="multilevel"/>
    <w:tmpl w:val="3B92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31B61"/>
    <w:multiLevelType w:val="multilevel"/>
    <w:tmpl w:val="409A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176EC"/>
    <w:multiLevelType w:val="multilevel"/>
    <w:tmpl w:val="33080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B4A25"/>
    <w:multiLevelType w:val="multilevel"/>
    <w:tmpl w:val="648C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853E1"/>
    <w:multiLevelType w:val="multilevel"/>
    <w:tmpl w:val="634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CD490C"/>
    <w:multiLevelType w:val="multilevel"/>
    <w:tmpl w:val="068E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97364"/>
    <w:multiLevelType w:val="multilevel"/>
    <w:tmpl w:val="44583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E18F4"/>
    <w:multiLevelType w:val="multilevel"/>
    <w:tmpl w:val="0240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707458">
    <w:abstractNumId w:val="15"/>
  </w:num>
  <w:num w:numId="2" w16cid:durableId="1622102721">
    <w:abstractNumId w:val="4"/>
  </w:num>
  <w:num w:numId="3" w16cid:durableId="1132020207">
    <w:abstractNumId w:val="1"/>
  </w:num>
  <w:num w:numId="4" w16cid:durableId="1539124569">
    <w:abstractNumId w:val="7"/>
  </w:num>
  <w:num w:numId="5" w16cid:durableId="213976929">
    <w:abstractNumId w:val="13"/>
  </w:num>
  <w:num w:numId="6" w16cid:durableId="347100884">
    <w:abstractNumId w:val="11"/>
  </w:num>
  <w:num w:numId="7" w16cid:durableId="324748777">
    <w:abstractNumId w:val="6"/>
  </w:num>
  <w:num w:numId="8" w16cid:durableId="1591309571">
    <w:abstractNumId w:val="8"/>
  </w:num>
  <w:num w:numId="9" w16cid:durableId="2014184888">
    <w:abstractNumId w:val="14"/>
  </w:num>
  <w:num w:numId="10" w16cid:durableId="878707425">
    <w:abstractNumId w:val="2"/>
  </w:num>
  <w:num w:numId="11" w16cid:durableId="1833644227">
    <w:abstractNumId w:val="0"/>
  </w:num>
  <w:num w:numId="12" w16cid:durableId="1702973243">
    <w:abstractNumId w:val="12"/>
  </w:num>
  <w:num w:numId="13" w16cid:durableId="859121298">
    <w:abstractNumId w:val="10"/>
  </w:num>
  <w:num w:numId="14" w16cid:durableId="60492748">
    <w:abstractNumId w:val="16"/>
  </w:num>
  <w:num w:numId="15" w16cid:durableId="1883012395">
    <w:abstractNumId w:val="9"/>
  </w:num>
  <w:num w:numId="16" w16cid:durableId="1340618759">
    <w:abstractNumId w:val="3"/>
  </w:num>
  <w:num w:numId="17" w16cid:durableId="1492597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18"/>
    <w:rsid w:val="00243CF1"/>
    <w:rsid w:val="00522806"/>
    <w:rsid w:val="00BC7218"/>
    <w:rsid w:val="00CE24E7"/>
    <w:rsid w:val="00E06E42"/>
    <w:rsid w:val="00E307A0"/>
    <w:rsid w:val="00F13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F4CE"/>
  <w15:chartTrackingRefBased/>
  <w15:docId w15:val="{44A5F887-E93A-4399-BBC2-7546E953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18"/>
  </w:style>
  <w:style w:type="paragraph" w:styleId="Heading1">
    <w:name w:val="heading 1"/>
    <w:basedOn w:val="Normal"/>
    <w:next w:val="Normal"/>
    <w:link w:val="Heading1Char"/>
    <w:uiPriority w:val="9"/>
    <w:qFormat/>
    <w:rsid w:val="00BC7218"/>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semiHidden/>
    <w:unhideWhenUsed/>
    <w:qFormat/>
    <w:rsid w:val="00BC7218"/>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BC7218"/>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BC7218"/>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BC7218"/>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BC7218"/>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BC721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C7218"/>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BC721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218"/>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semiHidden/>
    <w:rsid w:val="00BC7218"/>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BC7218"/>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BC7218"/>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BC7218"/>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BC7218"/>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BC72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C7218"/>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BC721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C7218"/>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BC7218"/>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BC7218"/>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BC7218"/>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BC7218"/>
    <w:rPr>
      <w:i/>
      <w:iCs/>
      <w:color w:val="000000" w:themeColor="text1"/>
    </w:rPr>
  </w:style>
  <w:style w:type="character" w:customStyle="1" w:styleId="QuoteChar">
    <w:name w:val="Quote Char"/>
    <w:basedOn w:val="DefaultParagraphFont"/>
    <w:link w:val="Quote"/>
    <w:uiPriority w:val="29"/>
    <w:rsid w:val="00BC7218"/>
    <w:rPr>
      <w:i/>
      <w:iCs/>
      <w:color w:val="000000" w:themeColor="text1"/>
    </w:rPr>
  </w:style>
  <w:style w:type="paragraph" w:styleId="ListParagraph">
    <w:name w:val="List Paragraph"/>
    <w:basedOn w:val="Normal"/>
    <w:uiPriority w:val="34"/>
    <w:qFormat/>
    <w:rsid w:val="00BC7218"/>
    <w:pPr>
      <w:ind w:left="720"/>
      <w:contextualSpacing/>
    </w:pPr>
  </w:style>
  <w:style w:type="character" w:styleId="IntenseEmphasis">
    <w:name w:val="Intense Emphasis"/>
    <w:basedOn w:val="DefaultParagraphFont"/>
    <w:uiPriority w:val="21"/>
    <w:qFormat/>
    <w:rsid w:val="00BC7218"/>
    <w:rPr>
      <w:b/>
      <w:bCs/>
      <w:i/>
      <w:iCs/>
      <w:color w:val="156082" w:themeColor="accent1"/>
    </w:rPr>
  </w:style>
  <w:style w:type="paragraph" w:styleId="IntenseQuote">
    <w:name w:val="Intense Quote"/>
    <w:basedOn w:val="Normal"/>
    <w:next w:val="Normal"/>
    <w:link w:val="IntenseQuoteChar"/>
    <w:uiPriority w:val="30"/>
    <w:qFormat/>
    <w:rsid w:val="00BC7218"/>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BC7218"/>
    <w:rPr>
      <w:b/>
      <w:bCs/>
      <w:i/>
      <w:iCs/>
      <w:color w:val="156082" w:themeColor="accent1"/>
    </w:rPr>
  </w:style>
  <w:style w:type="character" w:styleId="IntenseReference">
    <w:name w:val="Intense Reference"/>
    <w:basedOn w:val="DefaultParagraphFont"/>
    <w:uiPriority w:val="32"/>
    <w:qFormat/>
    <w:rsid w:val="00BC7218"/>
    <w:rPr>
      <w:b/>
      <w:bCs/>
      <w:smallCaps/>
      <w:color w:val="E97132" w:themeColor="accent2"/>
      <w:spacing w:val="5"/>
      <w:u w:val="single"/>
    </w:rPr>
  </w:style>
  <w:style w:type="paragraph" w:styleId="Caption">
    <w:name w:val="caption"/>
    <w:basedOn w:val="Normal"/>
    <w:next w:val="Normal"/>
    <w:uiPriority w:val="35"/>
    <w:semiHidden/>
    <w:unhideWhenUsed/>
    <w:qFormat/>
    <w:rsid w:val="00BC7218"/>
    <w:pPr>
      <w:spacing w:line="240" w:lineRule="auto"/>
    </w:pPr>
    <w:rPr>
      <w:b/>
      <w:bCs/>
      <w:color w:val="156082" w:themeColor="accent1"/>
      <w:sz w:val="18"/>
      <w:szCs w:val="18"/>
    </w:rPr>
  </w:style>
  <w:style w:type="character" w:styleId="Strong">
    <w:name w:val="Strong"/>
    <w:basedOn w:val="DefaultParagraphFont"/>
    <w:uiPriority w:val="22"/>
    <w:qFormat/>
    <w:rsid w:val="00BC7218"/>
    <w:rPr>
      <w:b/>
      <w:bCs/>
    </w:rPr>
  </w:style>
  <w:style w:type="character" w:styleId="Emphasis">
    <w:name w:val="Emphasis"/>
    <w:basedOn w:val="DefaultParagraphFont"/>
    <w:uiPriority w:val="20"/>
    <w:qFormat/>
    <w:rsid w:val="00BC7218"/>
    <w:rPr>
      <w:i/>
      <w:iCs/>
    </w:rPr>
  </w:style>
  <w:style w:type="paragraph" w:styleId="NoSpacing">
    <w:name w:val="No Spacing"/>
    <w:uiPriority w:val="1"/>
    <w:qFormat/>
    <w:rsid w:val="00BC7218"/>
    <w:pPr>
      <w:spacing w:after="0" w:line="240" w:lineRule="auto"/>
    </w:pPr>
  </w:style>
  <w:style w:type="character" w:styleId="SubtleEmphasis">
    <w:name w:val="Subtle Emphasis"/>
    <w:basedOn w:val="DefaultParagraphFont"/>
    <w:uiPriority w:val="19"/>
    <w:qFormat/>
    <w:rsid w:val="00BC7218"/>
    <w:rPr>
      <w:i/>
      <w:iCs/>
      <w:color w:val="808080" w:themeColor="text1" w:themeTint="7F"/>
    </w:rPr>
  </w:style>
  <w:style w:type="character" w:styleId="SubtleReference">
    <w:name w:val="Subtle Reference"/>
    <w:basedOn w:val="DefaultParagraphFont"/>
    <w:uiPriority w:val="31"/>
    <w:qFormat/>
    <w:rsid w:val="00BC7218"/>
    <w:rPr>
      <w:smallCaps/>
      <w:color w:val="E97132" w:themeColor="accent2"/>
      <w:u w:val="single"/>
    </w:rPr>
  </w:style>
  <w:style w:type="character" w:styleId="BookTitle">
    <w:name w:val="Book Title"/>
    <w:basedOn w:val="DefaultParagraphFont"/>
    <w:uiPriority w:val="33"/>
    <w:qFormat/>
    <w:rsid w:val="00BC7218"/>
    <w:rPr>
      <w:b/>
      <w:bCs/>
      <w:smallCaps/>
      <w:spacing w:val="5"/>
    </w:rPr>
  </w:style>
  <w:style w:type="paragraph" w:styleId="TOCHeading">
    <w:name w:val="TOC Heading"/>
    <w:basedOn w:val="Heading1"/>
    <w:next w:val="Normal"/>
    <w:uiPriority w:val="39"/>
    <w:semiHidden/>
    <w:unhideWhenUsed/>
    <w:qFormat/>
    <w:rsid w:val="00BC721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734308">
      <w:bodyDiv w:val="1"/>
      <w:marLeft w:val="0"/>
      <w:marRight w:val="0"/>
      <w:marTop w:val="0"/>
      <w:marBottom w:val="0"/>
      <w:divBdr>
        <w:top w:val="none" w:sz="0" w:space="0" w:color="auto"/>
        <w:left w:val="none" w:sz="0" w:space="0" w:color="auto"/>
        <w:bottom w:val="none" w:sz="0" w:space="0" w:color="auto"/>
        <w:right w:val="none" w:sz="0" w:space="0" w:color="auto"/>
      </w:divBdr>
    </w:div>
    <w:div w:id="1299603872">
      <w:bodyDiv w:val="1"/>
      <w:marLeft w:val="0"/>
      <w:marRight w:val="0"/>
      <w:marTop w:val="0"/>
      <w:marBottom w:val="0"/>
      <w:divBdr>
        <w:top w:val="none" w:sz="0" w:space="0" w:color="auto"/>
        <w:left w:val="none" w:sz="0" w:space="0" w:color="auto"/>
        <w:bottom w:val="none" w:sz="0" w:space="0" w:color="auto"/>
        <w:right w:val="none" w:sz="0" w:space="0" w:color="auto"/>
      </w:divBdr>
      <w:divsChild>
        <w:div w:id="1599756819">
          <w:marLeft w:val="0"/>
          <w:marRight w:val="0"/>
          <w:marTop w:val="0"/>
          <w:marBottom w:val="0"/>
          <w:divBdr>
            <w:top w:val="none" w:sz="0" w:space="0" w:color="auto"/>
            <w:left w:val="none" w:sz="0" w:space="0" w:color="auto"/>
            <w:bottom w:val="none" w:sz="0" w:space="0" w:color="auto"/>
            <w:right w:val="none" w:sz="0" w:space="0" w:color="auto"/>
          </w:divBdr>
          <w:divsChild>
            <w:div w:id="1249801831">
              <w:marLeft w:val="0"/>
              <w:marRight w:val="0"/>
              <w:marTop w:val="0"/>
              <w:marBottom w:val="0"/>
              <w:divBdr>
                <w:top w:val="none" w:sz="0" w:space="0" w:color="auto"/>
                <w:left w:val="none" w:sz="0" w:space="0" w:color="auto"/>
                <w:bottom w:val="none" w:sz="0" w:space="0" w:color="auto"/>
                <w:right w:val="none" w:sz="0" w:space="0" w:color="auto"/>
              </w:divBdr>
            </w:div>
            <w:div w:id="767696749">
              <w:marLeft w:val="0"/>
              <w:marRight w:val="0"/>
              <w:marTop w:val="0"/>
              <w:marBottom w:val="0"/>
              <w:divBdr>
                <w:top w:val="none" w:sz="0" w:space="0" w:color="auto"/>
                <w:left w:val="none" w:sz="0" w:space="0" w:color="auto"/>
                <w:bottom w:val="none" w:sz="0" w:space="0" w:color="auto"/>
                <w:right w:val="none" w:sz="0" w:space="0" w:color="auto"/>
              </w:divBdr>
              <w:divsChild>
                <w:div w:id="745106100">
                  <w:marLeft w:val="0"/>
                  <w:marRight w:val="0"/>
                  <w:marTop w:val="0"/>
                  <w:marBottom w:val="0"/>
                  <w:divBdr>
                    <w:top w:val="none" w:sz="0" w:space="0" w:color="auto"/>
                    <w:left w:val="none" w:sz="0" w:space="0" w:color="auto"/>
                    <w:bottom w:val="none" w:sz="0" w:space="0" w:color="auto"/>
                    <w:right w:val="none" w:sz="0" w:space="0" w:color="auto"/>
                  </w:divBdr>
                  <w:divsChild>
                    <w:div w:id="18699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3320">
      <w:bodyDiv w:val="1"/>
      <w:marLeft w:val="0"/>
      <w:marRight w:val="0"/>
      <w:marTop w:val="0"/>
      <w:marBottom w:val="0"/>
      <w:divBdr>
        <w:top w:val="none" w:sz="0" w:space="0" w:color="auto"/>
        <w:left w:val="none" w:sz="0" w:space="0" w:color="auto"/>
        <w:bottom w:val="none" w:sz="0" w:space="0" w:color="auto"/>
        <w:right w:val="none" w:sz="0" w:space="0" w:color="auto"/>
      </w:divBdr>
    </w:div>
    <w:div w:id="187997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707</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KAYTO _01</dc:creator>
  <cp:keywords/>
  <dc:description/>
  <cp:lastModifiedBy>KAYTO _01</cp:lastModifiedBy>
  <cp:revision>1</cp:revision>
  <dcterms:created xsi:type="dcterms:W3CDTF">2024-10-19T16:58:00Z</dcterms:created>
  <dcterms:modified xsi:type="dcterms:W3CDTF">2024-10-19T17:16:00Z</dcterms:modified>
</cp:coreProperties>
</file>