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782A" w14:textId="77777777" w:rsidR="00683944"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200" w:line="384" w:lineRule="auto"/>
        <w:rPr>
          <w:b/>
          <w:color w:val="000000"/>
          <w:sz w:val="33"/>
          <w:szCs w:val="33"/>
        </w:rPr>
      </w:pPr>
      <w:bookmarkStart w:id="0" w:name="_3uog8vr0f4p3" w:colFirst="0" w:colLast="0"/>
      <w:bookmarkEnd w:id="0"/>
      <w:r>
        <w:rPr>
          <w:b/>
          <w:color w:val="000000"/>
          <w:sz w:val="33"/>
          <w:szCs w:val="33"/>
        </w:rPr>
        <w:t>SPÉCIFICATION FONCTIONNELLE GÉNÉRALE (SFG)</w:t>
      </w:r>
    </w:p>
    <w:p w14:paraId="0A40C782" w14:textId="77777777" w:rsidR="00683944" w:rsidRDefault="00683944"/>
    <w:p w14:paraId="72326BC3" w14:textId="77777777" w:rsidR="00683944" w:rsidRDefault="00000000">
      <w:pPr>
        <w:pBdr>
          <w:top w:val="none" w:sz="0" w:space="0" w:color="374151"/>
          <w:left w:val="none" w:sz="0" w:space="0" w:color="374151"/>
          <w:bottom w:val="none" w:sz="0" w:space="0" w:color="374151"/>
          <w:right w:val="none" w:sz="0" w:space="0" w:color="374151"/>
          <w:between w:val="none" w:sz="0" w:space="0" w:color="374151"/>
        </w:pBdr>
        <w:spacing w:after="120" w:line="390" w:lineRule="auto"/>
        <w:rPr>
          <w:i/>
          <w:color w:val="434343"/>
          <w:sz w:val="24"/>
          <w:szCs w:val="24"/>
          <w:u w:val="single"/>
        </w:rPr>
      </w:pPr>
      <w:r>
        <w:rPr>
          <w:i/>
          <w:color w:val="434343"/>
          <w:sz w:val="24"/>
          <w:szCs w:val="24"/>
          <w:u w:val="single"/>
        </w:rPr>
        <w:t>Titre du projet : Mise en place d'une plateforme de gestion des feuilles de temps des visites des agents de paiement</w:t>
      </w:r>
    </w:p>
    <w:p w14:paraId="135D181F" w14:textId="77777777" w:rsidR="00683944" w:rsidRDefault="00000000">
      <w:pPr>
        <w:pBdr>
          <w:top w:val="none" w:sz="0" w:space="0" w:color="374151"/>
          <w:left w:val="none" w:sz="0" w:space="0" w:color="374151"/>
          <w:bottom w:val="none" w:sz="0" w:space="0" w:color="374151"/>
          <w:right w:val="none" w:sz="0" w:space="0" w:color="374151"/>
          <w:between w:val="none" w:sz="0" w:space="0" w:color="374151"/>
        </w:pBdr>
        <w:spacing w:before="300" w:after="120" w:line="390" w:lineRule="auto"/>
        <w:rPr>
          <w:color w:val="434343"/>
          <w:sz w:val="24"/>
          <w:szCs w:val="24"/>
        </w:rPr>
      </w:pPr>
      <w:r>
        <w:rPr>
          <w:color w:val="434343"/>
          <w:sz w:val="24"/>
          <w:szCs w:val="24"/>
        </w:rPr>
        <w:t>Date : 11 décembre 2024</w:t>
      </w:r>
    </w:p>
    <w:p w14:paraId="75730F89" w14:textId="77777777" w:rsidR="00683944" w:rsidRDefault="00000000">
      <w:pPr>
        <w:pBdr>
          <w:top w:val="none" w:sz="0" w:space="0" w:color="374151"/>
          <w:left w:val="none" w:sz="0" w:space="0" w:color="374151"/>
          <w:bottom w:val="none" w:sz="0" w:space="0" w:color="374151"/>
          <w:right w:val="none" w:sz="0" w:space="0" w:color="374151"/>
          <w:between w:val="none" w:sz="0" w:space="0" w:color="374151"/>
        </w:pBdr>
        <w:spacing w:before="300" w:after="120" w:line="390" w:lineRule="auto"/>
        <w:rPr>
          <w:color w:val="434343"/>
          <w:sz w:val="24"/>
          <w:szCs w:val="24"/>
        </w:rPr>
      </w:pPr>
      <w:r>
        <w:rPr>
          <w:color w:val="434343"/>
          <w:sz w:val="24"/>
          <w:szCs w:val="24"/>
        </w:rPr>
        <w:t>Version : 1.0</w:t>
      </w:r>
    </w:p>
    <w:p w14:paraId="5A27F666" w14:textId="77777777" w:rsidR="00683944" w:rsidRDefault="00000000">
      <w:pPr>
        <w:pBdr>
          <w:top w:val="none" w:sz="0" w:space="0" w:color="374151"/>
          <w:left w:val="none" w:sz="0" w:space="0" w:color="374151"/>
          <w:bottom w:val="none" w:sz="0" w:space="0" w:color="374151"/>
          <w:right w:val="none" w:sz="0" w:space="0" w:color="374151"/>
          <w:between w:val="none" w:sz="0" w:space="0" w:color="374151"/>
        </w:pBdr>
        <w:spacing w:before="300" w:after="120" w:line="390" w:lineRule="auto"/>
        <w:rPr>
          <w:color w:val="434343"/>
          <w:sz w:val="24"/>
          <w:szCs w:val="24"/>
        </w:rPr>
      </w:pPr>
      <w:r>
        <w:rPr>
          <w:color w:val="434343"/>
          <w:sz w:val="24"/>
          <w:szCs w:val="24"/>
        </w:rPr>
        <w:t xml:space="preserve">Responsable du projet : El </w:t>
      </w:r>
      <w:proofErr w:type="spellStart"/>
      <w:r>
        <w:rPr>
          <w:color w:val="434343"/>
          <w:sz w:val="24"/>
          <w:szCs w:val="24"/>
        </w:rPr>
        <w:t>Gaied</w:t>
      </w:r>
      <w:proofErr w:type="spellEnd"/>
      <w:r>
        <w:rPr>
          <w:color w:val="434343"/>
          <w:sz w:val="24"/>
          <w:szCs w:val="24"/>
        </w:rPr>
        <w:t xml:space="preserve"> Wafa </w:t>
      </w:r>
    </w:p>
    <w:p w14:paraId="4A249C2B" w14:textId="77777777" w:rsidR="00683944" w:rsidRDefault="00683944">
      <w:pPr>
        <w:pBdr>
          <w:top w:val="none" w:sz="0" w:space="0" w:color="374151"/>
          <w:left w:val="none" w:sz="0" w:space="0" w:color="374151"/>
          <w:bottom w:val="none" w:sz="0" w:space="0" w:color="374151"/>
          <w:right w:val="none" w:sz="0" w:space="0" w:color="374151"/>
          <w:between w:val="none" w:sz="0" w:space="0" w:color="374151"/>
        </w:pBdr>
        <w:spacing w:before="300" w:after="120" w:line="390" w:lineRule="auto"/>
        <w:rPr>
          <w:color w:val="374151"/>
          <w:sz w:val="24"/>
          <w:szCs w:val="24"/>
        </w:rPr>
      </w:pPr>
    </w:p>
    <w:p w14:paraId="7987F3C9" w14:textId="77777777" w:rsidR="00683944" w:rsidRDefault="00683944"/>
    <w:p w14:paraId="6FA061E0" w14:textId="77777777" w:rsidR="00683944" w:rsidRDefault="00000000">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line="360" w:lineRule="auto"/>
        <w:rPr>
          <w:b/>
          <w:color w:val="000000"/>
        </w:rPr>
      </w:pPr>
      <w:bookmarkStart w:id="1" w:name="_rdtw269l3yxt" w:colFirst="0" w:colLast="0"/>
      <w:bookmarkEnd w:id="1"/>
      <w:r>
        <w:rPr>
          <w:b/>
          <w:color w:val="000000"/>
        </w:rPr>
        <w:t>1. Contexte et Objectifs</w:t>
      </w:r>
    </w:p>
    <w:p w14:paraId="76D7B1F4" w14:textId="77777777" w:rsidR="00683944" w:rsidRDefault="00000000">
      <w:pPr>
        <w:pBdr>
          <w:top w:val="none" w:sz="0" w:space="0" w:color="374151"/>
          <w:left w:val="none" w:sz="0" w:space="0" w:color="374151"/>
          <w:bottom w:val="none" w:sz="0" w:space="0" w:color="374151"/>
          <w:right w:val="none" w:sz="0" w:space="0" w:color="374151"/>
          <w:between w:val="none" w:sz="0" w:space="0" w:color="374151"/>
        </w:pBdr>
        <w:spacing w:after="120" w:line="390" w:lineRule="auto"/>
        <w:rPr>
          <w:color w:val="374151"/>
          <w:sz w:val="24"/>
          <w:szCs w:val="24"/>
        </w:rPr>
      </w:pPr>
      <w:r>
        <w:rPr>
          <w:color w:val="374151"/>
          <w:sz w:val="24"/>
          <w:szCs w:val="24"/>
        </w:rPr>
        <w:t>Enda Tao présentée par son Directeur général, souhaite développer une plateforme pour cadrer le travail des superviseurs territoriaux à travers un système de gestion des feuilles de temps (</w:t>
      </w:r>
      <w:proofErr w:type="spellStart"/>
      <w:r>
        <w:rPr>
          <w:color w:val="374151"/>
          <w:sz w:val="24"/>
          <w:szCs w:val="24"/>
        </w:rPr>
        <w:t>timesheets</w:t>
      </w:r>
      <w:proofErr w:type="spellEnd"/>
      <w:r>
        <w:rPr>
          <w:color w:val="374151"/>
          <w:sz w:val="24"/>
          <w:szCs w:val="24"/>
        </w:rPr>
        <w:t>) clair et efficace. Cette plateforme permettra d’organiser et de suivre les visites effectuées aux agents de paiement, de générer des rapports sur ces visites, et de partager ces informations avec les parties prenantes.</w:t>
      </w:r>
    </w:p>
    <w:p w14:paraId="4BD2C6EA" w14:textId="77777777" w:rsidR="00683944" w:rsidRDefault="00683944"/>
    <w:p w14:paraId="7025E0C9" w14:textId="77777777" w:rsidR="00683944" w:rsidRDefault="00000000">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line="360" w:lineRule="auto"/>
        <w:rPr>
          <w:b/>
          <w:color w:val="000000"/>
        </w:rPr>
      </w:pPr>
      <w:bookmarkStart w:id="2" w:name="_o8z0zgbauesc" w:colFirst="0" w:colLast="0"/>
      <w:bookmarkEnd w:id="2"/>
      <w:r>
        <w:rPr>
          <w:b/>
          <w:color w:val="000000"/>
        </w:rPr>
        <w:t>2. Public Cible</w:t>
      </w:r>
    </w:p>
    <w:p w14:paraId="782D80CB" w14:textId="77777777" w:rsidR="00683944" w:rsidRDefault="00000000">
      <w:pPr>
        <w:numPr>
          <w:ilvl w:val="0"/>
          <w:numId w:val="2"/>
        </w:numPr>
        <w:pBdr>
          <w:top w:val="none" w:sz="0" w:space="0" w:color="374151"/>
          <w:left w:val="none" w:sz="0" w:space="0" w:color="374151"/>
          <w:bottom w:val="none" w:sz="0" w:space="0" w:color="374151"/>
          <w:right w:val="none" w:sz="0" w:space="0" w:color="374151"/>
          <w:between w:val="none" w:sz="0" w:space="0" w:color="374151"/>
        </w:pBdr>
        <w:spacing w:before="120"/>
      </w:pPr>
      <w:r>
        <w:rPr>
          <w:color w:val="374151"/>
          <w:sz w:val="24"/>
          <w:szCs w:val="24"/>
        </w:rPr>
        <w:t xml:space="preserve">Superviseurs territoriaux </w:t>
      </w:r>
    </w:p>
    <w:p w14:paraId="04B2DCAB" w14:textId="77777777" w:rsidR="00683944" w:rsidRPr="00C33BB1" w:rsidRDefault="00000000">
      <w:pPr>
        <w:numPr>
          <w:ilvl w:val="0"/>
          <w:numId w:val="2"/>
        </w:numPr>
        <w:pBdr>
          <w:top w:val="none" w:sz="0" w:space="0" w:color="374151"/>
          <w:left w:val="none" w:sz="0" w:space="0" w:color="374151"/>
          <w:bottom w:val="none" w:sz="0" w:space="0" w:color="374151"/>
          <w:right w:val="none" w:sz="0" w:space="0" w:color="374151"/>
          <w:between w:val="none" w:sz="0" w:space="0" w:color="374151"/>
        </w:pBdr>
        <w:rPr>
          <w:color w:val="FF0000"/>
        </w:rPr>
      </w:pPr>
      <w:r w:rsidRPr="00C33BB1">
        <w:rPr>
          <w:color w:val="FF0000"/>
          <w:sz w:val="24"/>
          <w:szCs w:val="24"/>
        </w:rPr>
        <w:t xml:space="preserve">Directeur Général/ Directeur général adjoint /Directeur commercial/ Responsable risque et conformité/ Responsable </w:t>
      </w:r>
      <w:proofErr w:type="gramStart"/>
      <w:r w:rsidRPr="00C33BB1">
        <w:rPr>
          <w:color w:val="FF0000"/>
          <w:sz w:val="24"/>
          <w:szCs w:val="24"/>
        </w:rPr>
        <w:t>audit ,</w:t>
      </w:r>
      <w:proofErr w:type="gramEnd"/>
      <w:r w:rsidRPr="00C33BB1">
        <w:rPr>
          <w:color w:val="FF0000"/>
          <w:sz w:val="24"/>
          <w:szCs w:val="24"/>
        </w:rPr>
        <w:t xml:space="preserve"> responsables distribution régionaux </w:t>
      </w:r>
    </w:p>
    <w:p w14:paraId="5CC83568" w14:textId="77777777" w:rsidR="00683944" w:rsidRDefault="00000000">
      <w:pPr>
        <w:numPr>
          <w:ilvl w:val="0"/>
          <w:numId w:val="2"/>
        </w:numPr>
        <w:pBdr>
          <w:top w:val="none" w:sz="0" w:space="0" w:color="374151"/>
          <w:left w:val="none" w:sz="0" w:space="0" w:color="374151"/>
          <w:bottom w:val="none" w:sz="0" w:space="0" w:color="374151"/>
          <w:right w:val="none" w:sz="0" w:space="0" w:color="374151"/>
          <w:between w:val="none" w:sz="0" w:space="0" w:color="374151"/>
        </w:pBdr>
        <w:spacing w:after="420"/>
      </w:pPr>
      <w:r>
        <w:rPr>
          <w:color w:val="374151"/>
          <w:sz w:val="24"/>
          <w:szCs w:val="24"/>
        </w:rPr>
        <w:t>Équipe de gestion des ressources humaines</w:t>
      </w:r>
    </w:p>
    <w:p w14:paraId="07B5B3D9" w14:textId="77777777" w:rsidR="00683944" w:rsidRDefault="00683944"/>
    <w:p w14:paraId="60C12FDF" w14:textId="77777777" w:rsidR="00683944" w:rsidRDefault="00683944"/>
    <w:p w14:paraId="6E566602" w14:textId="77777777" w:rsidR="00683944" w:rsidRDefault="00683944"/>
    <w:p w14:paraId="03945F6E" w14:textId="77777777" w:rsidR="00683944" w:rsidRDefault="00683944"/>
    <w:p w14:paraId="6E1DA672" w14:textId="77777777" w:rsidR="00683944" w:rsidRDefault="00683944"/>
    <w:p w14:paraId="0287590E" w14:textId="77777777" w:rsidR="00683944" w:rsidRDefault="00683944"/>
    <w:p w14:paraId="1D702875" w14:textId="77777777" w:rsidR="00683944" w:rsidRDefault="00683944"/>
    <w:p w14:paraId="72CCD716" w14:textId="77777777" w:rsidR="00683944" w:rsidRDefault="00683944"/>
    <w:p w14:paraId="37645BE2" w14:textId="77777777" w:rsidR="00683944" w:rsidRDefault="00000000">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line="360" w:lineRule="auto"/>
        <w:rPr>
          <w:b/>
          <w:color w:val="000000"/>
        </w:rPr>
      </w:pPr>
      <w:bookmarkStart w:id="3" w:name="_u5v97n9wz9n" w:colFirst="0" w:colLast="0"/>
      <w:bookmarkEnd w:id="3"/>
      <w:r>
        <w:rPr>
          <w:b/>
          <w:color w:val="000000"/>
        </w:rPr>
        <w:lastRenderedPageBreak/>
        <w:t>3. Fonctionnalités Principales</w:t>
      </w:r>
    </w:p>
    <w:p w14:paraId="2025AE5E" w14:textId="77777777" w:rsidR="00683944" w:rsidRDefault="00000000">
      <w:pPr>
        <w:pStyle w:val="Heading5"/>
        <w:keepNext w:val="0"/>
        <w:keepLines w:val="0"/>
        <w:pBdr>
          <w:top w:val="none" w:sz="0" w:space="0" w:color="374151"/>
          <w:left w:val="none" w:sz="0" w:space="0" w:color="374151"/>
          <w:bottom w:val="none" w:sz="0" w:space="0" w:color="374151"/>
          <w:right w:val="none" w:sz="0" w:space="0" w:color="374151"/>
          <w:between w:val="none" w:sz="0" w:space="0" w:color="374151"/>
        </w:pBdr>
        <w:spacing w:before="0" w:after="0"/>
        <w:rPr>
          <w:b/>
          <w:color w:val="374151"/>
          <w:sz w:val="20"/>
          <w:szCs w:val="20"/>
        </w:rPr>
      </w:pPr>
      <w:bookmarkStart w:id="4" w:name="_z3at9yqsgo2w" w:colFirst="0" w:colLast="0"/>
      <w:bookmarkEnd w:id="4"/>
      <w:r>
        <w:rPr>
          <w:b/>
          <w:color w:val="374151"/>
          <w:sz w:val="20"/>
          <w:szCs w:val="20"/>
        </w:rPr>
        <w:t>3.1. Saisie des Visites</w:t>
      </w:r>
    </w:p>
    <w:p w14:paraId="609F07A4" w14:textId="77777777" w:rsidR="00683944" w:rsidRDefault="00000000">
      <w:pPr>
        <w:numPr>
          <w:ilvl w:val="0"/>
          <w:numId w:val="7"/>
        </w:numPr>
        <w:pBdr>
          <w:top w:val="none" w:sz="0" w:space="0" w:color="374151"/>
          <w:left w:val="none" w:sz="0" w:space="0" w:color="374151"/>
          <w:bottom w:val="none" w:sz="0" w:space="0" w:color="374151"/>
          <w:right w:val="none" w:sz="0" w:space="0" w:color="374151"/>
          <w:between w:val="none" w:sz="0" w:space="0" w:color="374151"/>
        </w:pBdr>
        <w:spacing w:before="420"/>
      </w:pPr>
      <w:r>
        <w:rPr>
          <w:color w:val="374151"/>
          <w:sz w:val="24"/>
          <w:szCs w:val="24"/>
        </w:rPr>
        <w:t xml:space="preserve">Description : </w:t>
      </w:r>
    </w:p>
    <w:p w14:paraId="4FF500F5" w14:textId="77777777" w:rsidR="00683944" w:rsidRDefault="00000000">
      <w:pPr>
        <w:numPr>
          <w:ilvl w:val="1"/>
          <w:numId w:val="7"/>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Les animateurs doivent pouvoir enregistrer les visites effectuées par les agents de paiement.</w:t>
      </w:r>
    </w:p>
    <w:p w14:paraId="0532A3CE" w14:textId="77777777" w:rsidR="00683944" w:rsidRDefault="00000000">
      <w:pPr>
        <w:numPr>
          <w:ilvl w:val="1"/>
          <w:numId w:val="7"/>
        </w:numPr>
        <w:pBdr>
          <w:top w:val="none" w:sz="0" w:space="0" w:color="374151"/>
          <w:left w:val="none" w:sz="0" w:space="0" w:color="374151"/>
          <w:bottom w:val="none" w:sz="0" w:space="0" w:color="374151"/>
          <w:right w:val="none" w:sz="0" w:space="0" w:color="374151"/>
          <w:between w:val="none" w:sz="0" w:space="0" w:color="374151"/>
        </w:pBdr>
        <w:rPr>
          <w:color w:val="374151"/>
          <w:sz w:val="24"/>
          <w:szCs w:val="24"/>
        </w:rPr>
      </w:pPr>
      <w:r>
        <w:rPr>
          <w:color w:val="374151"/>
          <w:sz w:val="24"/>
          <w:szCs w:val="24"/>
        </w:rPr>
        <w:t>Les superviseurs doivent valider une checklist lors de chaque visite</w:t>
      </w:r>
    </w:p>
    <w:p w14:paraId="02C2BF6D" w14:textId="77777777" w:rsidR="00683944" w:rsidRDefault="00000000">
      <w:pPr>
        <w:numPr>
          <w:ilvl w:val="1"/>
          <w:numId w:val="7"/>
        </w:numPr>
        <w:pBdr>
          <w:top w:val="none" w:sz="0" w:space="0" w:color="374151"/>
          <w:left w:val="none" w:sz="0" w:space="0" w:color="374151"/>
          <w:bottom w:val="none" w:sz="0" w:space="0" w:color="374151"/>
          <w:right w:val="none" w:sz="0" w:space="0" w:color="374151"/>
          <w:between w:val="none" w:sz="0" w:space="0" w:color="374151"/>
        </w:pBdr>
        <w:rPr>
          <w:color w:val="374151"/>
          <w:sz w:val="24"/>
          <w:szCs w:val="24"/>
        </w:rPr>
      </w:pPr>
      <w:r>
        <w:rPr>
          <w:color w:val="374151"/>
          <w:sz w:val="24"/>
          <w:szCs w:val="24"/>
        </w:rPr>
        <w:t xml:space="preserve">Ils doivent également remplir un formulaire </w:t>
      </w:r>
      <w:proofErr w:type="gramStart"/>
      <w:r>
        <w:rPr>
          <w:color w:val="374151"/>
          <w:sz w:val="24"/>
          <w:szCs w:val="24"/>
        </w:rPr>
        <w:t>prédéfini  (</w:t>
      </w:r>
      <w:proofErr w:type="gramEnd"/>
      <w:r>
        <w:rPr>
          <w:color w:val="374151"/>
          <w:sz w:val="24"/>
          <w:szCs w:val="24"/>
        </w:rPr>
        <w:t>compte rendu) pour chaque visite</w:t>
      </w:r>
    </w:p>
    <w:p w14:paraId="043664CF" w14:textId="77777777" w:rsidR="00683944" w:rsidRDefault="00000000">
      <w:pPr>
        <w:numPr>
          <w:ilvl w:val="0"/>
          <w:numId w:val="7"/>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Fonctionnalités :</w:t>
      </w:r>
    </w:p>
    <w:p w14:paraId="35C6131F" w14:textId="77777777" w:rsidR="00683944" w:rsidRDefault="00000000">
      <w:pPr>
        <w:numPr>
          <w:ilvl w:val="1"/>
          <w:numId w:val="7"/>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Interface utilisateur intuitive pour la saisie des visites.</w:t>
      </w:r>
    </w:p>
    <w:p w14:paraId="0AD86665" w14:textId="77777777" w:rsidR="00683944" w:rsidRDefault="00000000">
      <w:pPr>
        <w:numPr>
          <w:ilvl w:val="1"/>
          <w:numId w:val="7"/>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 xml:space="preserve">Saisie des détails de chaque visite : date, heure, durée, agent de paiement </w:t>
      </w:r>
      <w:proofErr w:type="gramStart"/>
      <w:r>
        <w:rPr>
          <w:color w:val="374151"/>
          <w:sz w:val="24"/>
          <w:szCs w:val="24"/>
        </w:rPr>
        <w:t>concerné,  lieu</w:t>
      </w:r>
      <w:proofErr w:type="gramEnd"/>
      <w:r>
        <w:rPr>
          <w:color w:val="374151"/>
          <w:sz w:val="24"/>
          <w:szCs w:val="24"/>
        </w:rPr>
        <w:t xml:space="preserve"> de la visite, raison de la visite . </w:t>
      </w:r>
      <w:commentRangeStart w:id="5"/>
      <w:commentRangeStart w:id="6"/>
      <w:r>
        <w:rPr>
          <w:color w:val="374151"/>
          <w:sz w:val="24"/>
          <w:szCs w:val="24"/>
        </w:rPr>
        <w:t xml:space="preserve">Possibilité de scanner le QR code d’agent pour afficher automatiquement les données de l’agent et le superviseur territorial complète les champs manquants </w:t>
      </w:r>
      <w:commentRangeEnd w:id="5"/>
      <w:r>
        <w:commentReference w:id="5"/>
      </w:r>
      <w:commentRangeEnd w:id="6"/>
      <w:r>
        <w:commentReference w:id="6"/>
      </w:r>
    </w:p>
    <w:p w14:paraId="2ADCE897" w14:textId="77777777" w:rsidR="00683944" w:rsidRDefault="00000000">
      <w:pPr>
        <w:numPr>
          <w:ilvl w:val="1"/>
          <w:numId w:val="7"/>
        </w:numPr>
        <w:pBdr>
          <w:top w:val="none" w:sz="0" w:space="0" w:color="374151"/>
          <w:left w:val="none" w:sz="0" w:space="0" w:color="374151"/>
          <w:bottom w:val="none" w:sz="0" w:space="0" w:color="374151"/>
          <w:right w:val="none" w:sz="0" w:space="0" w:color="374151"/>
          <w:between w:val="none" w:sz="0" w:space="0" w:color="374151"/>
        </w:pBdr>
        <w:spacing w:after="720"/>
      </w:pPr>
      <w:r>
        <w:rPr>
          <w:color w:val="374151"/>
          <w:sz w:val="24"/>
          <w:szCs w:val="24"/>
        </w:rPr>
        <w:t>Option d'ajout de commentaires ou de notes pour chaque visite.</w:t>
      </w:r>
    </w:p>
    <w:p w14:paraId="77D3AFA9" w14:textId="77777777" w:rsidR="00683944" w:rsidRDefault="00000000">
      <w:pPr>
        <w:pStyle w:val="Heading5"/>
        <w:keepNext w:val="0"/>
        <w:keepLines w:val="0"/>
        <w:pBdr>
          <w:top w:val="none" w:sz="0" w:space="0" w:color="374151"/>
          <w:left w:val="none" w:sz="0" w:space="0" w:color="374151"/>
          <w:bottom w:val="none" w:sz="0" w:space="0" w:color="374151"/>
          <w:right w:val="none" w:sz="0" w:space="0" w:color="374151"/>
          <w:between w:val="none" w:sz="0" w:space="0" w:color="374151"/>
        </w:pBdr>
        <w:spacing w:before="0" w:after="0"/>
        <w:rPr>
          <w:b/>
          <w:color w:val="374151"/>
          <w:sz w:val="20"/>
          <w:szCs w:val="20"/>
        </w:rPr>
      </w:pPr>
      <w:bookmarkStart w:id="7" w:name="_arskx577t069" w:colFirst="0" w:colLast="0"/>
      <w:bookmarkEnd w:id="7"/>
      <w:r>
        <w:rPr>
          <w:b/>
          <w:color w:val="374151"/>
          <w:sz w:val="20"/>
          <w:szCs w:val="20"/>
        </w:rPr>
        <w:t>3.2. Gestion des Feuilles de Temps</w:t>
      </w:r>
    </w:p>
    <w:p w14:paraId="0F06D930" w14:textId="77777777" w:rsidR="00683944" w:rsidRDefault="00000000">
      <w:pPr>
        <w:numPr>
          <w:ilvl w:val="0"/>
          <w:numId w:val="3"/>
        </w:numPr>
        <w:pBdr>
          <w:top w:val="none" w:sz="0" w:space="0" w:color="374151"/>
          <w:left w:val="none" w:sz="0" w:space="0" w:color="374151"/>
          <w:bottom w:val="none" w:sz="0" w:space="0" w:color="374151"/>
          <w:right w:val="none" w:sz="0" w:space="0" w:color="374151"/>
          <w:between w:val="none" w:sz="0" w:space="0" w:color="374151"/>
        </w:pBdr>
        <w:spacing w:before="420"/>
      </w:pPr>
      <w:r>
        <w:rPr>
          <w:color w:val="374151"/>
          <w:sz w:val="24"/>
          <w:szCs w:val="24"/>
        </w:rPr>
        <w:t>Description : Permettre aux superviseurs territoriaux d’accéder à leurs plannings hebdomadaires</w:t>
      </w:r>
    </w:p>
    <w:p w14:paraId="14C6C468" w14:textId="77777777" w:rsidR="00683944" w:rsidRDefault="00000000">
      <w:pPr>
        <w:numPr>
          <w:ilvl w:val="0"/>
          <w:numId w:val="3"/>
        </w:numPr>
        <w:pBdr>
          <w:top w:val="none" w:sz="0" w:space="0" w:color="374151"/>
          <w:left w:val="none" w:sz="0" w:space="0" w:color="374151"/>
          <w:bottom w:val="none" w:sz="0" w:space="0" w:color="374151"/>
          <w:right w:val="none" w:sz="0" w:space="0" w:color="374151"/>
          <w:between w:val="none" w:sz="0" w:space="0" w:color="374151"/>
        </w:pBdr>
        <w:rPr>
          <w:color w:val="374151"/>
          <w:sz w:val="24"/>
          <w:szCs w:val="24"/>
        </w:rPr>
      </w:pPr>
      <w:commentRangeStart w:id="8"/>
      <w:commentRangeStart w:id="9"/>
      <w:r>
        <w:rPr>
          <w:color w:val="374151"/>
          <w:sz w:val="24"/>
          <w:szCs w:val="24"/>
        </w:rPr>
        <w:t>Les plannings seront proposés par les superviseurs selon un deadline, et partagés avec les responsables régionaux pour consolidation et modification selon les urgences.</w:t>
      </w:r>
      <w:commentRangeEnd w:id="8"/>
      <w:r>
        <w:commentReference w:id="8"/>
      </w:r>
      <w:commentRangeEnd w:id="9"/>
      <w:r>
        <w:commentReference w:id="9"/>
      </w:r>
    </w:p>
    <w:p w14:paraId="28698593" w14:textId="77777777" w:rsidR="00683944" w:rsidRDefault="00000000">
      <w:pPr>
        <w:numPr>
          <w:ilvl w:val="0"/>
          <w:numId w:val="3"/>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Fonctionnalités :</w:t>
      </w:r>
    </w:p>
    <w:p w14:paraId="7336304A" w14:textId="77777777" w:rsidR="00683944" w:rsidRDefault="00000000">
      <w:pPr>
        <w:numPr>
          <w:ilvl w:val="1"/>
          <w:numId w:val="3"/>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 xml:space="preserve">Visualisation des heures de travail et des visites à effectuer par chaque </w:t>
      </w:r>
      <w:proofErr w:type="gramStart"/>
      <w:r>
        <w:rPr>
          <w:color w:val="374151"/>
          <w:sz w:val="24"/>
          <w:szCs w:val="24"/>
        </w:rPr>
        <w:t>superviseur territoriaux</w:t>
      </w:r>
      <w:proofErr w:type="gramEnd"/>
      <w:r>
        <w:rPr>
          <w:color w:val="374151"/>
          <w:sz w:val="24"/>
          <w:szCs w:val="24"/>
        </w:rPr>
        <w:t xml:space="preserve"> </w:t>
      </w:r>
    </w:p>
    <w:p w14:paraId="00E78990" w14:textId="77777777" w:rsidR="00683944" w:rsidRDefault="00000000">
      <w:pPr>
        <w:numPr>
          <w:ilvl w:val="1"/>
          <w:numId w:val="3"/>
        </w:numPr>
        <w:pBdr>
          <w:top w:val="none" w:sz="0" w:space="0" w:color="374151"/>
          <w:left w:val="none" w:sz="0" w:space="0" w:color="374151"/>
          <w:bottom w:val="none" w:sz="0" w:space="0" w:color="374151"/>
          <w:right w:val="none" w:sz="0" w:space="0" w:color="374151"/>
          <w:between w:val="none" w:sz="0" w:space="0" w:color="374151"/>
        </w:pBdr>
      </w:pPr>
      <w:commentRangeStart w:id="10"/>
      <w:r>
        <w:rPr>
          <w:color w:val="374151"/>
          <w:sz w:val="24"/>
          <w:szCs w:val="24"/>
        </w:rPr>
        <w:t>Possibilité de modifier ou de corriger les entrées de temps.</w:t>
      </w:r>
      <w:commentRangeEnd w:id="10"/>
      <w:r>
        <w:commentReference w:id="10"/>
      </w:r>
    </w:p>
    <w:p w14:paraId="4D950465" w14:textId="77777777" w:rsidR="00683944" w:rsidRDefault="00000000">
      <w:pPr>
        <w:numPr>
          <w:ilvl w:val="1"/>
          <w:numId w:val="3"/>
        </w:numPr>
        <w:pBdr>
          <w:top w:val="none" w:sz="0" w:space="0" w:color="374151"/>
          <w:left w:val="none" w:sz="0" w:space="0" w:color="374151"/>
          <w:bottom w:val="none" w:sz="0" w:space="0" w:color="374151"/>
          <w:right w:val="none" w:sz="0" w:space="0" w:color="374151"/>
          <w:between w:val="none" w:sz="0" w:space="0" w:color="374151"/>
        </w:pBdr>
        <w:spacing w:after="720"/>
      </w:pPr>
      <w:r>
        <w:rPr>
          <w:color w:val="374151"/>
          <w:sz w:val="24"/>
          <w:szCs w:val="24"/>
        </w:rPr>
        <w:t xml:space="preserve">Historique des feuilles de temps pour chaque superviseur </w:t>
      </w:r>
      <w:proofErr w:type="gramStart"/>
      <w:r>
        <w:rPr>
          <w:color w:val="374151"/>
          <w:sz w:val="24"/>
          <w:szCs w:val="24"/>
        </w:rPr>
        <w:t>territorial .</w:t>
      </w:r>
      <w:proofErr w:type="gramEnd"/>
    </w:p>
    <w:p w14:paraId="68D6818A" w14:textId="77777777" w:rsidR="00683944" w:rsidRDefault="00000000">
      <w:pPr>
        <w:pStyle w:val="Heading5"/>
        <w:keepNext w:val="0"/>
        <w:keepLines w:val="0"/>
        <w:pBdr>
          <w:top w:val="none" w:sz="0" w:space="0" w:color="374151"/>
          <w:left w:val="none" w:sz="0" w:space="0" w:color="374151"/>
          <w:bottom w:val="none" w:sz="0" w:space="0" w:color="374151"/>
          <w:right w:val="none" w:sz="0" w:space="0" w:color="374151"/>
          <w:between w:val="none" w:sz="0" w:space="0" w:color="374151"/>
        </w:pBdr>
        <w:spacing w:before="0" w:after="0"/>
        <w:rPr>
          <w:b/>
          <w:color w:val="374151"/>
          <w:sz w:val="20"/>
          <w:szCs w:val="20"/>
        </w:rPr>
      </w:pPr>
      <w:bookmarkStart w:id="11" w:name="_96qtbb211b8y" w:colFirst="0" w:colLast="0"/>
      <w:bookmarkEnd w:id="11"/>
      <w:r>
        <w:rPr>
          <w:b/>
          <w:color w:val="374151"/>
          <w:sz w:val="20"/>
          <w:szCs w:val="20"/>
        </w:rPr>
        <w:t>3.3. Génération de Rapports</w:t>
      </w:r>
    </w:p>
    <w:p w14:paraId="08347130" w14:textId="77777777" w:rsidR="00683944" w:rsidRDefault="00000000">
      <w:pPr>
        <w:numPr>
          <w:ilvl w:val="0"/>
          <w:numId w:val="1"/>
        </w:numPr>
        <w:pBdr>
          <w:top w:val="none" w:sz="0" w:space="0" w:color="374151"/>
          <w:left w:val="none" w:sz="0" w:space="0" w:color="374151"/>
          <w:bottom w:val="none" w:sz="0" w:space="0" w:color="374151"/>
          <w:right w:val="none" w:sz="0" w:space="0" w:color="374151"/>
          <w:between w:val="none" w:sz="0" w:space="0" w:color="374151"/>
        </w:pBdr>
        <w:spacing w:before="420"/>
      </w:pPr>
      <w:r>
        <w:rPr>
          <w:color w:val="374151"/>
          <w:sz w:val="24"/>
          <w:szCs w:val="24"/>
        </w:rPr>
        <w:t xml:space="preserve">Description : Générer des rapports sur les visites effectuées aux différents agents de paiement </w:t>
      </w:r>
    </w:p>
    <w:p w14:paraId="5EE7010C" w14:textId="77777777" w:rsidR="00683944" w:rsidRDefault="00000000">
      <w:pPr>
        <w:numPr>
          <w:ilvl w:val="0"/>
          <w:numId w:val="1"/>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Fonctionnalités :</w:t>
      </w:r>
    </w:p>
    <w:p w14:paraId="5F20158E" w14:textId="77777777" w:rsidR="00683944" w:rsidRDefault="00000000">
      <w:pPr>
        <w:numPr>
          <w:ilvl w:val="1"/>
          <w:numId w:val="1"/>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Rapports mensuels ou hebdomadaires sur les visites, incluant le nombre de visites, les agents concernés, et les commentaires.</w:t>
      </w:r>
    </w:p>
    <w:p w14:paraId="6CE7CD83" w14:textId="77777777" w:rsidR="00683944" w:rsidRDefault="00000000">
      <w:pPr>
        <w:numPr>
          <w:ilvl w:val="1"/>
          <w:numId w:val="1"/>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 xml:space="preserve">Option de filtrage des rapports par date, </w:t>
      </w:r>
      <w:proofErr w:type="gramStart"/>
      <w:r>
        <w:rPr>
          <w:color w:val="374151"/>
          <w:sz w:val="24"/>
          <w:szCs w:val="24"/>
        </w:rPr>
        <w:t>animateur,  agent</w:t>
      </w:r>
      <w:proofErr w:type="gramEnd"/>
      <w:r>
        <w:rPr>
          <w:color w:val="374151"/>
          <w:sz w:val="24"/>
          <w:szCs w:val="24"/>
        </w:rPr>
        <w:t xml:space="preserve"> de paiement ou par région.</w:t>
      </w:r>
    </w:p>
    <w:p w14:paraId="13C40E22" w14:textId="77777777" w:rsidR="00683944" w:rsidRDefault="00000000">
      <w:pPr>
        <w:numPr>
          <w:ilvl w:val="1"/>
          <w:numId w:val="1"/>
        </w:numPr>
        <w:pBdr>
          <w:top w:val="none" w:sz="0" w:space="0" w:color="374151"/>
          <w:left w:val="none" w:sz="0" w:space="0" w:color="374151"/>
          <w:bottom w:val="none" w:sz="0" w:space="0" w:color="374151"/>
          <w:right w:val="none" w:sz="0" w:space="0" w:color="374151"/>
          <w:between w:val="none" w:sz="0" w:space="0" w:color="374151"/>
        </w:pBdr>
        <w:spacing w:after="720"/>
      </w:pPr>
      <w:r>
        <w:rPr>
          <w:color w:val="374151"/>
          <w:sz w:val="24"/>
          <w:szCs w:val="24"/>
        </w:rPr>
        <w:lastRenderedPageBreak/>
        <w:t>Exportation des rapports au format PDF ou Excel pour partage.</w:t>
      </w:r>
    </w:p>
    <w:p w14:paraId="635EE56C" w14:textId="77777777" w:rsidR="00683944" w:rsidRDefault="00000000">
      <w:pPr>
        <w:pStyle w:val="Heading5"/>
        <w:keepNext w:val="0"/>
        <w:keepLines w:val="0"/>
        <w:pBdr>
          <w:top w:val="none" w:sz="0" w:space="0" w:color="374151"/>
          <w:left w:val="none" w:sz="0" w:space="0" w:color="374151"/>
          <w:bottom w:val="none" w:sz="0" w:space="0" w:color="374151"/>
          <w:right w:val="none" w:sz="0" w:space="0" w:color="374151"/>
          <w:between w:val="none" w:sz="0" w:space="0" w:color="374151"/>
        </w:pBdr>
        <w:spacing w:before="0" w:after="0"/>
        <w:rPr>
          <w:b/>
          <w:color w:val="374151"/>
          <w:sz w:val="20"/>
          <w:szCs w:val="20"/>
        </w:rPr>
      </w:pPr>
      <w:bookmarkStart w:id="12" w:name="_3qumh7w6f4lj" w:colFirst="0" w:colLast="0"/>
      <w:bookmarkEnd w:id="12"/>
      <w:r>
        <w:rPr>
          <w:b/>
          <w:color w:val="374151"/>
          <w:sz w:val="20"/>
          <w:szCs w:val="20"/>
        </w:rPr>
        <w:t>3.4. Notifications et Alertes</w:t>
      </w:r>
    </w:p>
    <w:p w14:paraId="4A944D7B" w14:textId="77777777" w:rsidR="00683944" w:rsidRDefault="00000000">
      <w:pPr>
        <w:numPr>
          <w:ilvl w:val="0"/>
          <w:numId w:val="4"/>
        </w:numPr>
        <w:pBdr>
          <w:top w:val="none" w:sz="0" w:space="0" w:color="374151"/>
          <w:left w:val="none" w:sz="0" w:space="0" w:color="374151"/>
          <w:bottom w:val="none" w:sz="0" w:space="0" w:color="374151"/>
          <w:right w:val="none" w:sz="0" w:space="0" w:color="374151"/>
          <w:between w:val="none" w:sz="0" w:space="0" w:color="374151"/>
        </w:pBdr>
        <w:spacing w:before="420"/>
      </w:pPr>
      <w:commentRangeStart w:id="13"/>
      <w:commentRangeStart w:id="14"/>
      <w:r>
        <w:rPr>
          <w:color w:val="374151"/>
          <w:sz w:val="24"/>
          <w:szCs w:val="24"/>
        </w:rPr>
        <w:t>Description : Informer les utilisateurs des actions importantes.</w:t>
      </w:r>
    </w:p>
    <w:p w14:paraId="366D3B14" w14:textId="77777777" w:rsidR="00683944" w:rsidRDefault="00000000">
      <w:pPr>
        <w:numPr>
          <w:ilvl w:val="0"/>
          <w:numId w:val="4"/>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Fonctionnalités :</w:t>
      </w:r>
    </w:p>
    <w:p w14:paraId="17804E7A" w14:textId="77777777" w:rsidR="00683944" w:rsidRDefault="00000000">
      <w:pPr>
        <w:numPr>
          <w:ilvl w:val="1"/>
          <w:numId w:val="4"/>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 xml:space="preserve">Notifications pour rappeler aux superviseurs </w:t>
      </w:r>
      <w:proofErr w:type="gramStart"/>
      <w:r>
        <w:rPr>
          <w:color w:val="374151"/>
          <w:sz w:val="24"/>
          <w:szCs w:val="24"/>
        </w:rPr>
        <w:t>territoriaux  de</w:t>
      </w:r>
      <w:proofErr w:type="gramEnd"/>
      <w:r>
        <w:rPr>
          <w:color w:val="374151"/>
          <w:sz w:val="24"/>
          <w:szCs w:val="24"/>
        </w:rPr>
        <w:t xml:space="preserve"> saisir leurs visites.</w:t>
      </w:r>
    </w:p>
    <w:p w14:paraId="304F5A7D" w14:textId="77777777" w:rsidR="00683944" w:rsidRDefault="00000000">
      <w:pPr>
        <w:numPr>
          <w:ilvl w:val="1"/>
          <w:numId w:val="4"/>
        </w:numPr>
        <w:pBdr>
          <w:top w:val="none" w:sz="0" w:space="0" w:color="374151"/>
          <w:left w:val="none" w:sz="0" w:space="0" w:color="374151"/>
          <w:bottom w:val="none" w:sz="0" w:space="0" w:color="374151"/>
          <w:right w:val="none" w:sz="0" w:space="0" w:color="374151"/>
          <w:between w:val="none" w:sz="0" w:space="0" w:color="374151"/>
        </w:pBdr>
        <w:spacing w:after="720"/>
      </w:pPr>
      <w:r>
        <w:rPr>
          <w:color w:val="374151"/>
          <w:sz w:val="24"/>
          <w:szCs w:val="24"/>
        </w:rPr>
        <w:t>Alertes pour les responsables concernant les visites non enregistrées ou les anomalies dans les feuilles de temps.</w:t>
      </w:r>
      <w:commentRangeEnd w:id="13"/>
      <w:r>
        <w:commentReference w:id="13"/>
      </w:r>
      <w:commentRangeEnd w:id="14"/>
      <w:r>
        <w:commentReference w:id="14"/>
      </w:r>
    </w:p>
    <w:p w14:paraId="6F4F41C7" w14:textId="77777777" w:rsidR="00683944" w:rsidRDefault="00683944">
      <w:pPr>
        <w:pBdr>
          <w:top w:val="none" w:sz="0" w:space="0" w:color="374151"/>
          <w:left w:val="none" w:sz="0" w:space="0" w:color="374151"/>
          <w:bottom w:val="none" w:sz="0" w:space="0" w:color="374151"/>
          <w:right w:val="none" w:sz="0" w:space="0" w:color="374151"/>
          <w:between w:val="none" w:sz="0" w:space="0" w:color="374151"/>
        </w:pBdr>
        <w:spacing w:before="720" w:after="720"/>
        <w:rPr>
          <w:color w:val="374151"/>
          <w:sz w:val="24"/>
          <w:szCs w:val="24"/>
        </w:rPr>
      </w:pPr>
    </w:p>
    <w:p w14:paraId="4E9B5D5D" w14:textId="77777777" w:rsidR="00683944" w:rsidRDefault="00000000">
      <w:pPr>
        <w:pStyle w:val="Heading5"/>
        <w:keepNext w:val="0"/>
        <w:keepLines w:val="0"/>
        <w:pBdr>
          <w:top w:val="none" w:sz="0" w:space="0" w:color="374151"/>
          <w:left w:val="none" w:sz="0" w:space="0" w:color="374151"/>
          <w:bottom w:val="none" w:sz="0" w:space="0" w:color="374151"/>
          <w:right w:val="none" w:sz="0" w:space="0" w:color="374151"/>
          <w:between w:val="none" w:sz="0" w:space="0" w:color="374151"/>
        </w:pBdr>
        <w:spacing w:before="0" w:after="0"/>
        <w:rPr>
          <w:b/>
          <w:color w:val="374151"/>
          <w:sz w:val="20"/>
          <w:szCs w:val="20"/>
        </w:rPr>
      </w:pPr>
      <w:bookmarkStart w:id="15" w:name="_f1dhgx8sycdm" w:colFirst="0" w:colLast="0"/>
      <w:bookmarkEnd w:id="15"/>
      <w:r>
        <w:rPr>
          <w:b/>
          <w:color w:val="374151"/>
          <w:sz w:val="20"/>
          <w:szCs w:val="20"/>
        </w:rPr>
        <w:t>3.5. Interface de Suivi</w:t>
      </w:r>
    </w:p>
    <w:p w14:paraId="39598C2E" w14:textId="77777777" w:rsidR="00683944" w:rsidRDefault="00000000">
      <w:pPr>
        <w:numPr>
          <w:ilvl w:val="0"/>
          <w:numId w:val="9"/>
        </w:numPr>
        <w:pBdr>
          <w:top w:val="none" w:sz="0" w:space="0" w:color="374151"/>
          <w:left w:val="none" w:sz="0" w:space="0" w:color="374151"/>
          <w:bottom w:val="none" w:sz="0" w:space="0" w:color="374151"/>
          <w:right w:val="none" w:sz="0" w:space="0" w:color="374151"/>
          <w:between w:val="none" w:sz="0" w:space="0" w:color="374151"/>
        </w:pBdr>
        <w:spacing w:before="420"/>
      </w:pPr>
      <w:r>
        <w:rPr>
          <w:color w:val="374151"/>
          <w:sz w:val="24"/>
          <w:szCs w:val="24"/>
        </w:rPr>
        <w:t xml:space="preserve">Description : Interface pour les responsables afin de suivre les performances des superviseurs </w:t>
      </w:r>
      <w:proofErr w:type="gramStart"/>
      <w:r>
        <w:rPr>
          <w:color w:val="374151"/>
          <w:sz w:val="24"/>
          <w:szCs w:val="24"/>
        </w:rPr>
        <w:t>territoriaux .</w:t>
      </w:r>
      <w:proofErr w:type="gramEnd"/>
    </w:p>
    <w:p w14:paraId="3B63A0EB" w14:textId="77777777" w:rsidR="00683944" w:rsidRDefault="00000000">
      <w:pPr>
        <w:numPr>
          <w:ilvl w:val="0"/>
          <w:numId w:val="9"/>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Fonctionnalités :</w:t>
      </w:r>
    </w:p>
    <w:p w14:paraId="782139E6" w14:textId="77777777" w:rsidR="00683944" w:rsidRDefault="00000000">
      <w:pPr>
        <w:numPr>
          <w:ilvl w:val="1"/>
          <w:numId w:val="9"/>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Tableau de bord avec des indicateurs clés de performance (KPI) sur les visites et les heures travaillées.</w:t>
      </w:r>
    </w:p>
    <w:p w14:paraId="2DB7274A" w14:textId="77777777" w:rsidR="00683944" w:rsidRPr="00C33BB1" w:rsidRDefault="00000000">
      <w:pPr>
        <w:numPr>
          <w:ilvl w:val="1"/>
          <w:numId w:val="9"/>
        </w:numPr>
        <w:pBdr>
          <w:top w:val="none" w:sz="0" w:space="0" w:color="374151"/>
          <w:left w:val="none" w:sz="0" w:space="0" w:color="374151"/>
          <w:bottom w:val="none" w:sz="0" w:space="0" w:color="374151"/>
          <w:right w:val="none" w:sz="0" w:space="0" w:color="374151"/>
          <w:between w:val="none" w:sz="0" w:space="0" w:color="374151"/>
        </w:pBdr>
        <w:spacing w:after="720"/>
        <w:rPr>
          <w:color w:val="FF0000"/>
        </w:rPr>
      </w:pPr>
      <w:r w:rsidRPr="00C33BB1">
        <w:rPr>
          <w:color w:val="FF0000"/>
          <w:sz w:val="24"/>
          <w:szCs w:val="24"/>
        </w:rPr>
        <w:t>Accès aux rapports générés par les animateurs.</w:t>
      </w:r>
    </w:p>
    <w:p w14:paraId="666B09BD" w14:textId="77777777" w:rsidR="00683944" w:rsidRDefault="00683944"/>
    <w:p w14:paraId="336178EB" w14:textId="77777777" w:rsidR="00683944" w:rsidRDefault="00000000">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line="360" w:lineRule="auto"/>
        <w:rPr>
          <w:b/>
          <w:color w:val="000000"/>
        </w:rPr>
      </w:pPr>
      <w:bookmarkStart w:id="16" w:name="_80m0yip551md" w:colFirst="0" w:colLast="0"/>
      <w:bookmarkEnd w:id="16"/>
      <w:r>
        <w:rPr>
          <w:b/>
          <w:color w:val="000000"/>
        </w:rPr>
        <w:t>4. Exigences Techniques</w:t>
      </w:r>
    </w:p>
    <w:p w14:paraId="3D68A05E" w14:textId="77777777" w:rsidR="00683944" w:rsidRDefault="00000000">
      <w:pPr>
        <w:numPr>
          <w:ilvl w:val="0"/>
          <w:numId w:val="8"/>
        </w:numPr>
        <w:pBdr>
          <w:top w:val="none" w:sz="0" w:space="0" w:color="374151"/>
          <w:left w:val="none" w:sz="0" w:space="0" w:color="374151"/>
          <w:bottom w:val="none" w:sz="0" w:space="0" w:color="374151"/>
          <w:right w:val="none" w:sz="0" w:space="0" w:color="374151"/>
          <w:between w:val="none" w:sz="0" w:space="0" w:color="374151"/>
        </w:pBdr>
        <w:spacing w:before="120"/>
      </w:pPr>
      <w:r>
        <w:rPr>
          <w:color w:val="374151"/>
          <w:sz w:val="24"/>
          <w:szCs w:val="24"/>
        </w:rPr>
        <w:t>Plateforme : Web (accessible sur ordinateurs et appareils mobiles).</w:t>
      </w:r>
    </w:p>
    <w:p w14:paraId="71DD1D8C" w14:textId="77777777" w:rsidR="00683944" w:rsidRDefault="00000000">
      <w:pPr>
        <w:numPr>
          <w:ilvl w:val="0"/>
          <w:numId w:val="8"/>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Langages de programmation : [À définir,]</w:t>
      </w:r>
    </w:p>
    <w:p w14:paraId="4AC3772C" w14:textId="77777777" w:rsidR="00683944" w:rsidRDefault="00000000">
      <w:pPr>
        <w:numPr>
          <w:ilvl w:val="0"/>
          <w:numId w:val="8"/>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Base de données : [À définir.]</w:t>
      </w:r>
    </w:p>
    <w:p w14:paraId="47BFC1CE" w14:textId="77777777" w:rsidR="00683944" w:rsidRDefault="00000000">
      <w:pPr>
        <w:numPr>
          <w:ilvl w:val="0"/>
          <w:numId w:val="8"/>
        </w:numPr>
        <w:pBdr>
          <w:top w:val="none" w:sz="0" w:space="0" w:color="374151"/>
          <w:left w:val="none" w:sz="0" w:space="0" w:color="374151"/>
          <w:bottom w:val="none" w:sz="0" w:space="0" w:color="374151"/>
          <w:right w:val="none" w:sz="0" w:space="0" w:color="374151"/>
          <w:between w:val="none" w:sz="0" w:space="0" w:color="374151"/>
        </w:pBdr>
        <w:spacing w:after="420"/>
      </w:pPr>
      <w:r>
        <w:rPr>
          <w:color w:val="374151"/>
          <w:sz w:val="24"/>
          <w:szCs w:val="24"/>
        </w:rPr>
        <w:t>Sécurité : Authentification des utilisateurs, protection des données sensibles.</w:t>
      </w:r>
    </w:p>
    <w:p w14:paraId="227AC81D" w14:textId="77777777" w:rsidR="00683944" w:rsidRDefault="00683944"/>
    <w:p w14:paraId="5B5BD6ED" w14:textId="77777777" w:rsidR="00683944" w:rsidRDefault="00000000">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line="360" w:lineRule="auto"/>
        <w:rPr>
          <w:b/>
          <w:color w:val="000000"/>
        </w:rPr>
      </w:pPr>
      <w:bookmarkStart w:id="17" w:name="_z7xdunq7j4ou" w:colFirst="0" w:colLast="0"/>
      <w:bookmarkEnd w:id="17"/>
      <w:r>
        <w:rPr>
          <w:b/>
          <w:color w:val="000000"/>
        </w:rPr>
        <w:t>5. Contraintes</w:t>
      </w:r>
    </w:p>
    <w:p w14:paraId="6D512C7E" w14:textId="77777777" w:rsidR="00683944" w:rsidRDefault="00000000">
      <w:pPr>
        <w:numPr>
          <w:ilvl w:val="0"/>
          <w:numId w:val="5"/>
        </w:numPr>
        <w:pBdr>
          <w:top w:val="none" w:sz="0" w:space="0" w:color="374151"/>
          <w:left w:val="none" w:sz="0" w:space="0" w:color="374151"/>
          <w:bottom w:val="none" w:sz="0" w:space="0" w:color="374151"/>
          <w:right w:val="none" w:sz="0" w:space="0" w:color="374151"/>
          <w:between w:val="none" w:sz="0" w:space="0" w:color="374151"/>
        </w:pBdr>
        <w:spacing w:before="120"/>
      </w:pPr>
      <w:r>
        <w:rPr>
          <w:color w:val="374151"/>
          <w:sz w:val="24"/>
          <w:szCs w:val="24"/>
        </w:rPr>
        <w:t xml:space="preserve">Budget : [À définir s’il y en </w:t>
      </w:r>
      <w:proofErr w:type="gramStart"/>
      <w:r>
        <w:rPr>
          <w:color w:val="374151"/>
          <w:sz w:val="24"/>
          <w:szCs w:val="24"/>
        </w:rPr>
        <w:t>a ]</w:t>
      </w:r>
      <w:proofErr w:type="gramEnd"/>
    </w:p>
    <w:p w14:paraId="5E24DB47" w14:textId="77777777" w:rsidR="00683944" w:rsidRDefault="00000000">
      <w:pPr>
        <w:numPr>
          <w:ilvl w:val="0"/>
          <w:numId w:val="5"/>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Délais : [À définir]</w:t>
      </w:r>
    </w:p>
    <w:p w14:paraId="46FD1639" w14:textId="77777777" w:rsidR="00683944" w:rsidRDefault="00000000">
      <w:pPr>
        <w:numPr>
          <w:ilvl w:val="0"/>
          <w:numId w:val="5"/>
        </w:numPr>
        <w:pBdr>
          <w:top w:val="none" w:sz="0" w:space="0" w:color="374151"/>
          <w:left w:val="none" w:sz="0" w:space="0" w:color="374151"/>
          <w:bottom w:val="none" w:sz="0" w:space="0" w:color="374151"/>
          <w:right w:val="none" w:sz="0" w:space="0" w:color="374151"/>
          <w:between w:val="none" w:sz="0" w:space="0" w:color="374151"/>
        </w:pBdr>
        <w:spacing w:after="420"/>
      </w:pPr>
      <w:r>
        <w:rPr>
          <w:color w:val="374151"/>
          <w:sz w:val="24"/>
          <w:szCs w:val="24"/>
        </w:rPr>
        <w:t>Ressources humaines : [À définir]</w:t>
      </w:r>
    </w:p>
    <w:p w14:paraId="764A63F7" w14:textId="77777777" w:rsidR="00683944" w:rsidRDefault="00000000">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line="360" w:lineRule="auto"/>
        <w:rPr>
          <w:b/>
          <w:color w:val="000000"/>
        </w:rPr>
      </w:pPr>
      <w:bookmarkStart w:id="18" w:name="_yuotoumfoquc" w:colFirst="0" w:colLast="0"/>
      <w:bookmarkEnd w:id="18"/>
      <w:r>
        <w:rPr>
          <w:b/>
          <w:color w:val="000000"/>
        </w:rPr>
        <w:t>6. Tests et Validation</w:t>
      </w:r>
    </w:p>
    <w:p w14:paraId="1EEA0414" w14:textId="77777777" w:rsidR="00683944" w:rsidRDefault="00000000">
      <w:pPr>
        <w:numPr>
          <w:ilvl w:val="0"/>
          <w:numId w:val="6"/>
        </w:numPr>
        <w:pBdr>
          <w:top w:val="none" w:sz="0" w:space="0" w:color="374151"/>
          <w:left w:val="none" w:sz="0" w:space="0" w:color="374151"/>
          <w:bottom w:val="none" w:sz="0" w:space="0" w:color="374151"/>
          <w:right w:val="none" w:sz="0" w:space="0" w:color="374151"/>
          <w:between w:val="none" w:sz="0" w:space="0" w:color="374151"/>
        </w:pBdr>
        <w:spacing w:before="120"/>
      </w:pPr>
      <w:r>
        <w:rPr>
          <w:color w:val="374151"/>
          <w:sz w:val="24"/>
          <w:szCs w:val="24"/>
        </w:rPr>
        <w:lastRenderedPageBreak/>
        <w:t>Tests fonctionnels : Vérification de chaque fonctionnalité selon les spécifications.</w:t>
      </w:r>
    </w:p>
    <w:p w14:paraId="12AB24CC" w14:textId="77777777" w:rsidR="00683944" w:rsidRDefault="00000000">
      <w:pPr>
        <w:numPr>
          <w:ilvl w:val="0"/>
          <w:numId w:val="6"/>
        </w:numPr>
        <w:pBdr>
          <w:top w:val="none" w:sz="0" w:space="0" w:color="374151"/>
          <w:left w:val="none" w:sz="0" w:space="0" w:color="374151"/>
          <w:bottom w:val="none" w:sz="0" w:space="0" w:color="374151"/>
          <w:right w:val="none" w:sz="0" w:space="0" w:color="374151"/>
          <w:between w:val="none" w:sz="0" w:space="0" w:color="374151"/>
        </w:pBdr>
      </w:pPr>
      <w:r>
        <w:rPr>
          <w:color w:val="374151"/>
          <w:sz w:val="24"/>
          <w:szCs w:val="24"/>
        </w:rPr>
        <w:t>Tests utilisateurs : Impliquer un groupe d'animateurs et d'agents de paiement pour tester la plateforme avant le déploiement.</w:t>
      </w:r>
    </w:p>
    <w:p w14:paraId="4AAF5C0F" w14:textId="77777777" w:rsidR="00683944" w:rsidRDefault="00000000">
      <w:pPr>
        <w:numPr>
          <w:ilvl w:val="0"/>
          <w:numId w:val="6"/>
        </w:numPr>
        <w:pBdr>
          <w:top w:val="none" w:sz="0" w:space="0" w:color="374151"/>
          <w:left w:val="none" w:sz="0" w:space="0" w:color="374151"/>
          <w:bottom w:val="none" w:sz="0" w:space="0" w:color="374151"/>
          <w:right w:val="none" w:sz="0" w:space="0" w:color="374151"/>
          <w:between w:val="none" w:sz="0" w:space="0" w:color="374151"/>
        </w:pBdr>
        <w:spacing w:after="420"/>
      </w:pPr>
      <w:r>
        <w:rPr>
          <w:color w:val="374151"/>
          <w:sz w:val="24"/>
          <w:szCs w:val="24"/>
        </w:rPr>
        <w:t>Critères de validation : Tous les tests doivent être validés avant le lancement.</w:t>
      </w:r>
    </w:p>
    <w:p w14:paraId="446B7CE5" w14:textId="77777777" w:rsidR="00683944" w:rsidRDefault="00683944"/>
    <w:p w14:paraId="6AA34809" w14:textId="77777777" w:rsidR="00683944" w:rsidRDefault="00683944"/>
    <w:sectPr w:rsidR="00683944">
      <w:headerReference w:type="default" r:id="rId1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arek Chammem" w:date="2024-12-24T18:02:00Z" w:initials="">
    <w:p w14:paraId="150F8239" w14:textId="77777777" w:rsidR="00683944" w:rsidRDefault="00000000">
      <w:pPr>
        <w:widowControl w:val="0"/>
        <w:pBdr>
          <w:top w:val="nil"/>
          <w:left w:val="nil"/>
          <w:bottom w:val="nil"/>
          <w:right w:val="nil"/>
          <w:between w:val="nil"/>
        </w:pBdr>
        <w:spacing w:line="240" w:lineRule="auto"/>
        <w:rPr>
          <w:color w:val="000000"/>
        </w:rPr>
      </w:pPr>
      <w:r>
        <w:rPr>
          <w:color w:val="000000"/>
        </w:rPr>
        <w:t>une plateforme web ne peut en aucun cas scanner un QR code , sinon on parle d une app mobile , alors que ce n est pas le cas</w:t>
      </w:r>
    </w:p>
  </w:comment>
  <w:comment w:id="6" w:author="Wafa ELGAIED" w:date="2024-12-24T18:52:00Z" w:initials="">
    <w:p w14:paraId="0F038F57" w14:textId="77777777" w:rsidR="00683944" w:rsidRDefault="00000000">
      <w:pPr>
        <w:widowControl w:val="0"/>
        <w:pBdr>
          <w:top w:val="nil"/>
          <w:left w:val="nil"/>
          <w:bottom w:val="nil"/>
          <w:right w:val="nil"/>
          <w:between w:val="nil"/>
        </w:pBdr>
        <w:spacing w:line="240" w:lineRule="auto"/>
        <w:rPr>
          <w:color w:val="000000"/>
        </w:rPr>
      </w:pPr>
      <w:r>
        <w:rPr>
          <w:color w:val="000000"/>
        </w:rPr>
        <w:t>Oui elle peut être responsive déjà la plateforme web et l idée de enis est d automatiser l affichage des données agents si ce n est pas faisable donc on la supprimera</w:t>
      </w:r>
    </w:p>
  </w:comment>
  <w:comment w:id="8" w:author="Tarek Chammem" w:date="2024-12-24T18:02:00Z" w:initials="">
    <w:p w14:paraId="169EACCA" w14:textId="77777777" w:rsidR="00683944" w:rsidRDefault="00000000">
      <w:pPr>
        <w:widowControl w:val="0"/>
        <w:pBdr>
          <w:top w:val="nil"/>
          <w:left w:val="nil"/>
          <w:bottom w:val="nil"/>
          <w:right w:val="nil"/>
          <w:between w:val="nil"/>
        </w:pBdr>
        <w:spacing w:line="240" w:lineRule="auto"/>
        <w:rPr>
          <w:color w:val="000000"/>
        </w:rPr>
      </w:pPr>
      <w:r>
        <w:rPr>
          <w:color w:val="000000"/>
        </w:rPr>
        <w:t>il faut definir la matrice d habilitation et les profils</w:t>
      </w:r>
    </w:p>
  </w:comment>
  <w:comment w:id="9" w:author="Wafa ELGAIED" w:date="2024-12-24T18:52:00Z" w:initials="">
    <w:p w14:paraId="60576CFD" w14:textId="77777777" w:rsidR="00683944" w:rsidRDefault="00000000">
      <w:pPr>
        <w:widowControl w:val="0"/>
        <w:pBdr>
          <w:top w:val="nil"/>
          <w:left w:val="nil"/>
          <w:bottom w:val="nil"/>
          <w:right w:val="nil"/>
          <w:between w:val="nil"/>
        </w:pBdr>
        <w:spacing w:line="240" w:lineRule="auto"/>
        <w:rPr>
          <w:color w:val="000000"/>
        </w:rPr>
      </w:pPr>
      <w:r>
        <w:rPr>
          <w:color w:val="000000"/>
        </w:rPr>
        <w:t>Oui l habilitation sera définie dans la partie back office de la plateforme là où il y aura l identification des profils et la hiérarchisation des profils ainsi que les habilitations .</w:t>
      </w:r>
    </w:p>
  </w:comment>
  <w:comment w:id="10" w:author="Tarek Chammem" w:date="2024-12-24T18:03:00Z" w:initials="">
    <w:p w14:paraId="14FD1B2D" w14:textId="77777777" w:rsidR="00683944" w:rsidRDefault="00000000">
      <w:pPr>
        <w:widowControl w:val="0"/>
        <w:pBdr>
          <w:top w:val="nil"/>
          <w:left w:val="nil"/>
          <w:bottom w:val="nil"/>
          <w:right w:val="nil"/>
          <w:between w:val="nil"/>
        </w:pBdr>
        <w:spacing w:line="240" w:lineRule="auto"/>
        <w:rPr>
          <w:color w:val="000000"/>
        </w:rPr>
      </w:pPr>
      <w:r>
        <w:rPr>
          <w:color w:val="000000"/>
        </w:rPr>
        <w:t>qui fait quoi</w:t>
      </w:r>
    </w:p>
  </w:comment>
  <w:comment w:id="13" w:author="Tarek Chammem" w:date="2024-12-24T18:04:00Z" w:initials="">
    <w:p w14:paraId="4D084B17" w14:textId="77777777" w:rsidR="00683944" w:rsidRDefault="00000000">
      <w:pPr>
        <w:widowControl w:val="0"/>
        <w:pBdr>
          <w:top w:val="nil"/>
          <w:left w:val="nil"/>
          <w:bottom w:val="nil"/>
          <w:right w:val="nil"/>
          <w:between w:val="nil"/>
        </w:pBdr>
        <w:spacing w:line="240" w:lineRule="auto"/>
        <w:rPr>
          <w:color w:val="000000"/>
        </w:rPr>
      </w:pPr>
      <w:r>
        <w:rPr>
          <w:color w:val="000000"/>
        </w:rPr>
        <w:t>le seul moyen de faire ces alertes c est l email</w:t>
      </w:r>
    </w:p>
  </w:comment>
  <w:comment w:id="14" w:author="Wafa ELGAIED" w:date="2024-12-24T18:53:00Z" w:initials="">
    <w:p w14:paraId="52357E9B" w14:textId="77777777" w:rsidR="00683944" w:rsidRDefault="00000000">
      <w:pPr>
        <w:widowControl w:val="0"/>
        <w:pBdr>
          <w:top w:val="nil"/>
          <w:left w:val="nil"/>
          <w:bottom w:val="nil"/>
          <w:right w:val="nil"/>
          <w:between w:val="nil"/>
        </w:pBdr>
        <w:spacing w:line="240" w:lineRule="auto"/>
        <w:rPr>
          <w:color w:val="000000"/>
        </w:rPr>
      </w:pPr>
      <w:r>
        <w:rPr>
          <w:color w:val="000000"/>
        </w:rPr>
        <w:t>Est ce QI on pourra pas afficher l alerte au niveau des interfaces users en plus des e mails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0F8239" w15:done="0"/>
  <w15:commentEx w15:paraId="0F038F57" w15:done="0"/>
  <w15:commentEx w15:paraId="169EACCA" w15:done="0"/>
  <w15:commentEx w15:paraId="60576CFD" w15:done="0"/>
  <w15:commentEx w15:paraId="14FD1B2D" w15:done="0"/>
  <w15:commentEx w15:paraId="4D084B17" w15:done="0"/>
  <w15:commentEx w15:paraId="52357E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0F8239" w16cid:durableId="105285CC"/>
  <w16cid:commentId w16cid:paraId="0F038F57" w16cid:durableId="6C4335AC"/>
  <w16cid:commentId w16cid:paraId="169EACCA" w16cid:durableId="0986D200"/>
  <w16cid:commentId w16cid:paraId="60576CFD" w16cid:durableId="0420CFC0"/>
  <w16cid:commentId w16cid:paraId="14FD1B2D" w16cid:durableId="3DF1DF45"/>
  <w16cid:commentId w16cid:paraId="4D084B17" w16cid:durableId="07583CEA"/>
  <w16cid:commentId w16cid:paraId="52357E9B" w16cid:durableId="78CA60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B4D0F" w14:textId="77777777" w:rsidR="005427BD" w:rsidRDefault="005427BD">
      <w:pPr>
        <w:spacing w:line="240" w:lineRule="auto"/>
      </w:pPr>
      <w:r>
        <w:separator/>
      </w:r>
    </w:p>
  </w:endnote>
  <w:endnote w:type="continuationSeparator" w:id="0">
    <w:p w14:paraId="6A842E28" w14:textId="77777777" w:rsidR="005427BD" w:rsidRDefault="00542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4B6D6" w14:textId="77777777" w:rsidR="005427BD" w:rsidRDefault="005427BD">
      <w:pPr>
        <w:spacing w:line="240" w:lineRule="auto"/>
      </w:pPr>
      <w:r>
        <w:separator/>
      </w:r>
    </w:p>
  </w:footnote>
  <w:footnote w:type="continuationSeparator" w:id="0">
    <w:p w14:paraId="3B719A82" w14:textId="77777777" w:rsidR="005427BD" w:rsidRDefault="005427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4F30" w14:textId="77777777" w:rsidR="00683944" w:rsidRDefault="00000000">
    <w:pPr>
      <w:tabs>
        <w:tab w:val="center" w:pos="4536"/>
        <w:tab w:val="right" w:pos="9072"/>
        <w:tab w:val="left" w:pos="3700"/>
      </w:tabs>
      <w:spacing w:line="240" w:lineRule="auto"/>
    </w:pPr>
    <w:r>
      <w:rPr>
        <w:noProof/>
      </w:rPr>
      <w:drawing>
        <wp:anchor distT="0" distB="0" distL="0" distR="0" simplePos="0" relativeHeight="251658240" behindDoc="0" locked="0" layoutInCell="1" hidden="0" allowOverlap="1" wp14:anchorId="1EA4E712" wp14:editId="37415908">
          <wp:simplePos x="0" y="0"/>
          <wp:positionH relativeFrom="column">
            <wp:posOffset>-866774</wp:posOffset>
          </wp:positionH>
          <wp:positionV relativeFrom="paragraph">
            <wp:posOffset>-457199</wp:posOffset>
          </wp:positionV>
          <wp:extent cx="1681163" cy="55245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81163" cy="5524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2489"/>
    <w:multiLevelType w:val="multilevel"/>
    <w:tmpl w:val="C8EA4112"/>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522C0A"/>
    <w:multiLevelType w:val="multilevel"/>
    <w:tmpl w:val="62B42438"/>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676419"/>
    <w:multiLevelType w:val="multilevel"/>
    <w:tmpl w:val="BA76CEA4"/>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6F3ED5"/>
    <w:multiLevelType w:val="multilevel"/>
    <w:tmpl w:val="78E0AED2"/>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B00CC2"/>
    <w:multiLevelType w:val="multilevel"/>
    <w:tmpl w:val="293C4534"/>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B9313F"/>
    <w:multiLevelType w:val="multilevel"/>
    <w:tmpl w:val="FEFCD222"/>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6A6D3F"/>
    <w:multiLevelType w:val="multilevel"/>
    <w:tmpl w:val="B21EDF8A"/>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F52D55"/>
    <w:multiLevelType w:val="multilevel"/>
    <w:tmpl w:val="B29A3850"/>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1D728E"/>
    <w:multiLevelType w:val="multilevel"/>
    <w:tmpl w:val="FD4AAEA4"/>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5988749">
    <w:abstractNumId w:val="1"/>
  </w:num>
  <w:num w:numId="2" w16cid:durableId="1021012711">
    <w:abstractNumId w:val="5"/>
  </w:num>
  <w:num w:numId="3" w16cid:durableId="1403213670">
    <w:abstractNumId w:val="8"/>
  </w:num>
  <w:num w:numId="4" w16cid:durableId="1201550682">
    <w:abstractNumId w:val="6"/>
  </w:num>
  <w:num w:numId="5" w16cid:durableId="777527435">
    <w:abstractNumId w:val="7"/>
  </w:num>
  <w:num w:numId="6" w16cid:durableId="346365930">
    <w:abstractNumId w:val="0"/>
  </w:num>
  <w:num w:numId="7" w16cid:durableId="520507153">
    <w:abstractNumId w:val="4"/>
  </w:num>
  <w:num w:numId="8" w16cid:durableId="1831141541">
    <w:abstractNumId w:val="2"/>
  </w:num>
  <w:num w:numId="9" w16cid:durableId="635838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944"/>
    <w:rsid w:val="002B016B"/>
    <w:rsid w:val="005427BD"/>
    <w:rsid w:val="00683944"/>
    <w:rsid w:val="00C33BB1"/>
    <w:rsid w:val="00CD7F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5F52"/>
  <w15:docId w15:val="{7AE832CB-BAE8-4F72-B274-8FA5FC414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laghouanemsofien</cp:lastModifiedBy>
  <cp:revision>3</cp:revision>
  <dcterms:created xsi:type="dcterms:W3CDTF">2025-02-10T10:02:00Z</dcterms:created>
  <dcterms:modified xsi:type="dcterms:W3CDTF">2025-02-10T20:40:00Z</dcterms:modified>
</cp:coreProperties>
</file>