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SAMPLE DOCUMENT - FOR TESTING ONLY - NOT A REAL AGREEMENT</w:t>
      </w:r>
    </w:p>
    <w:p>
      <w:r>
        <w:t>LEAVE AND LICENCE AGREEMENT</w:t>
      </w:r>
    </w:p>
    <w:p>
      <w:r>
        <w:t>This Leave and Licence Agreement is executed at Mumbai, Maharashtra on this 1st day of April 2025 between Mrs. Sunita Deshpande, residing at 12 Hill View Apartments, Powai, Mumbai 400076 (hereinafter referred to as "the Licensor") and the Licensee whose particulars appear in the Schedule below.</w:t>
      </w:r>
    </w:p>
    <w:p>
      <w:r>
        <w:t>1. PREMISES</w:t>
      </w:r>
    </w:p>
    <w:p>
      <w:r>
        <w:t>1.1 The Licensor hereby grants to the Licensee leave and licence to occupy Flat No. 704, B Wing, Orchid Enclave, Chandivali, Mumbai 400072 admeasuring 620 square feet carpet area together with one covered car parking space (the "Premises").</w:t>
      </w:r>
    </w:p>
    <w:p>
      <w:r>
        <w:t>2. TERM</w:t>
      </w:r>
    </w:p>
    <w:p>
      <w:r>
        <w:t>2.1 The licence is granted for a period of eleven (11) months commencing from 1st April 2025 and ending on 28th February 2026.</w:t>
      </w:r>
    </w:p>
    <w:p>
      <w:r>
        <w:t>2.2 This Agreement shall not be registered and the parties agree that no tenancy rights of any nature are created in favour of the Licensee.</w:t>
      </w:r>
    </w:p>
    <w:p>
      <w:r>
        <w:t>2.3 Renewal shall be at the sole discretion of the Licensor upon such terms as the Licensor may determine.</w:t>
      </w:r>
    </w:p>
    <w:p>
      <w:r>
        <w:t>3. LICENCE FEE AND DEPOSIT</w:t>
      </w:r>
    </w:p>
    <w:p>
      <w:r>
        <w:t>3.1 The Licensee shall pay a monthly licence fee of Rs. 34,000/- (Rupees Thirty Four Thousand only) payable in advance on or before the 5th day of every English calendar month.</w:t>
      </w:r>
    </w:p>
    <w:p>
      <w:r>
        <w:t>3.2 The Licensee shall on execution hereof deposit with the Licensor an interest free refundable security deposit of Rs. 3,40,000/- (Rupees Three Lakh Forty Thousand only) being ten (10) months licence fee.</w:t>
      </w:r>
    </w:p>
    <w:p>
      <w:r>
        <w:t>3.3 The licence fee shall stand increased by 10% upon any renewal of this Agreement.</w:t>
      </w:r>
    </w:p>
    <w:p>
      <w:r>
        <w:t>3.4 The security deposit shall be refunded within ninety (90) days of the Licensee vacating the Premises after deduction of such amounts as the Licensor may determine.</w:t>
      </w:r>
    </w:p>
    <w:p>
      <w:r>
        <w:t>4. UTILITIES AND OUTGOINGS</w:t>
      </w:r>
    </w:p>
    <w:p>
      <w:r>
        <w:t>4.1 The Licensee shall pay all electricity and water charges as per actual meter readings.</w:t>
      </w:r>
    </w:p>
    <w:p>
      <w:r>
        <w:t>4.2 The Licensee shall additionally pay the monthly society maintenance charges of Rs. 4,200/-.</w:t>
      </w:r>
    </w:p>
    <w:p>
      <w:r>
        <w:t>4.3 Municipal taxes and non occupancy charges shall be borne by the Licensor.</w:t>
      </w:r>
    </w:p>
    <w:p>
      <w:r>
        <w:t>5. USE OF PREMISES</w:t>
      </w:r>
    </w:p>
    <w:p>
      <w:r>
        <w:t>5.1 The Premises shall be used strictly for residential purposes by the Licensee and immediate family members only.</w:t>
      </w:r>
    </w:p>
    <w:p>
      <w:r>
        <w:t>5.2 The Licensee shall not sublet, assign or part with possession of the Premises or any part thereof.</w:t>
      </w:r>
    </w:p>
    <w:p>
      <w:r>
        <w:t>5.3 The Licensee shall not keep any pets on the Premises and shall not cook non vegetarian food on the Premises.</w:t>
      </w:r>
    </w:p>
    <w:p>
      <w:r>
        <w:t>5.4 No guest shall stay on the Premises for more than seven (7) consecutive nights without the written permission of the Licensor.</w:t>
      </w:r>
    </w:p>
    <w:p>
      <w:r>
        <w:t>6. ALTERATIONS AND REPAIRS</w:t>
      </w:r>
    </w:p>
    <w:p>
      <w:r>
        <w:t>6.1 The Licensee shall not make any alteration or addition to the Premises without prior written consent of the Licensor.</w:t>
      </w:r>
    </w:p>
    <w:p>
      <w:r>
        <w:t>6.2 All repairs of whatsoever nature including structural repairs shall be carried out by the Licensee at the Licensee's own cost.</w:t>
      </w:r>
    </w:p>
    <w:p>
      <w:r>
        <w:t>6.3 The Licensee shall maintain the fixtures and fittings listed in the Schedule in good condition and shall replace any damaged item with a new item of equivalent make.</w:t>
      </w:r>
    </w:p>
    <w:p>
      <w:r>
        <w:t>7. ACCESS</w:t>
      </w:r>
    </w:p>
    <w:p>
      <w:r>
        <w:t>7.1 The Licensor or the Licensor's authorised representative shall be entitled to enter and inspect the Premises at any time without prior notice to the Licensee.</w:t>
      </w:r>
    </w:p>
    <w:p>
      <w:r>
        <w:t>8. TERMINATION</w:t>
      </w:r>
    </w:p>
    <w:p>
      <w:r>
        <w:t>8.1 The Licensor may terminate this Agreement at any time by giving fifteen (15) days written notice to the Licensee without assigning any reason.</w:t>
      </w:r>
    </w:p>
    <w:p>
      <w:r>
        <w:t>8.2 The Licensee may terminate this Agreement only after completion of six (6) months and upon giving three (3) months written notice or payment of three months licence fee in lieu thereof.</w:t>
      </w:r>
    </w:p>
    <w:p>
      <w:r>
        <w:t>8.3 Upon termination the Licensee shall forthwith vacate the Premises and hand over peaceful possession thereof to the Licensor.</w:t>
      </w:r>
    </w:p>
    <w:p>
      <w:r>
        <w:t>8.4 Should the Licensee fail to vacate on the expiry or termination of this Agreement, the Licensee shall pay damages at the rate of Rs. 5,000/- per day of continued occupation.</w:t>
      </w:r>
    </w:p>
    <w:p>
      <w:r>
        <w:t>9. LOCK IN</w:t>
      </w:r>
    </w:p>
    <w:p>
      <w:r>
        <w:t>9.1 There shall be a lock in period of six (6) months during which the Licensee shall not vacate the Premises and shall remain liable for the licence fee for the entire lock in period.</w:t>
      </w:r>
    </w:p>
    <w:p>
      <w:r>
        <w:t>10. GOVERNING LAW</w:t>
      </w:r>
    </w:p>
    <w:p>
      <w:r>
        <w:t>10.1 This Agreement shall be governed by and construed in accordance with the laws of India and the courts at Mumbai shall have exclusive jurisdiction.</w:t>
      </w:r>
    </w:p>
    <w:p>
      <w:r>
        <w:t>SCHEDULE</w:t>
      </w:r>
    </w:p>
    <w:tbl>
      <w:tblPr>
        <w:tblStyle w:val="TableGrid"/>
        <w:tblW w:type="auto" w:w="0"/>
        <w:tblLook w:firstColumn="1" w:firstRow="1" w:lastColumn="0" w:lastRow="0" w:noHBand="0" w:noVBand="1" w:val="04A0"/>
      </w:tblPr>
      <w:tblGrid>
        <w:gridCol w:w="4320"/>
        <w:gridCol w:w="4320"/>
      </w:tblGrid>
      <w:tr>
        <w:tc>
          <w:tcPr>
            <w:tcW w:type="dxa" w:w="4320"/>
          </w:tcPr>
          <w:p>
            <w:r>
              <w:t>Particular</w:t>
            </w:r>
          </w:p>
        </w:tc>
        <w:tc>
          <w:tcPr>
            <w:tcW w:type="dxa" w:w="4320"/>
          </w:tcPr>
          <w:p>
            <w:r>
              <w:t>Detail</w:t>
            </w:r>
          </w:p>
        </w:tc>
      </w:tr>
      <w:tr>
        <w:tc>
          <w:tcPr>
            <w:tcW w:type="dxa" w:w="4320"/>
          </w:tcPr>
          <w:p>
            <w:r>
              <w:t>Licensee Name</w:t>
            </w:r>
          </w:p>
        </w:tc>
        <w:tc>
          <w:tcPr>
            <w:tcW w:type="dxa" w:w="4320"/>
          </w:tcPr>
          <w:p>
            <w:r>
              <w:t>Ananya Sharma</w:t>
            </w:r>
          </w:p>
        </w:tc>
      </w:tr>
      <w:tr>
        <w:tc>
          <w:tcPr>
            <w:tcW w:type="dxa" w:w="4320"/>
          </w:tcPr>
          <w:p>
            <w:r>
              <w:t>Email</w:t>
            </w:r>
          </w:p>
        </w:tc>
        <w:tc>
          <w:tcPr>
            <w:tcW w:type="dxa" w:w="4320"/>
          </w:tcPr>
          <w:p>
            <w:r>
              <w:t>ananya.sharma@example.com</w:t>
            </w:r>
          </w:p>
        </w:tc>
      </w:tr>
      <w:tr>
        <w:tc>
          <w:tcPr>
            <w:tcW w:type="dxa" w:w="4320"/>
          </w:tcPr>
          <w:p>
            <w:r>
              <w:t>PAN</w:t>
            </w:r>
          </w:p>
        </w:tc>
        <w:tc>
          <w:tcPr>
            <w:tcW w:type="dxa" w:w="4320"/>
          </w:tcPr>
          <w:p>
            <w:r>
              <w:t>BXZPS4567L</w:t>
            </w:r>
          </w:p>
        </w:tc>
      </w:tr>
      <w:tr>
        <w:tc>
          <w:tcPr>
            <w:tcW w:type="dxa" w:w="4320"/>
          </w:tcPr>
          <w:p>
            <w:r>
              <w:t>Aadhaar</w:t>
            </w:r>
          </w:p>
        </w:tc>
        <w:tc>
          <w:tcPr>
            <w:tcW w:type="dxa" w:w="4320"/>
          </w:tcPr>
          <w:p>
            <w:r>
              <w:t>7890 1234 5674</w:t>
            </w:r>
          </w:p>
        </w:tc>
      </w:tr>
      <w:tr>
        <w:tc>
          <w:tcPr>
            <w:tcW w:type="dxa" w:w="4320"/>
          </w:tcPr>
          <w:p>
            <w:r>
              <w:t>Mobile</w:t>
            </w:r>
          </w:p>
        </w:tc>
        <w:tc>
          <w:tcPr>
            <w:tcW w:type="dxa" w:w="4320"/>
          </w:tcPr>
          <w:p>
            <w:r>
              <w:t>+91 90210 11223</w:t>
            </w:r>
          </w:p>
        </w:tc>
      </w:tr>
      <w:tr>
        <w:tc>
          <w:tcPr>
            <w:tcW w:type="dxa" w:w="4320"/>
          </w:tcPr>
          <w:p>
            <w:r>
              <w:t>Monthly Licence Fee</w:t>
            </w:r>
          </w:p>
        </w:tc>
        <w:tc>
          <w:tcPr>
            <w:tcW w:type="dxa" w:w="4320"/>
          </w:tcPr>
          <w:p>
            <w:r>
              <w:t>Rs. 34,000/-</w:t>
            </w:r>
          </w:p>
        </w:tc>
      </w:tr>
      <w:tr>
        <w:tc>
          <w:tcPr>
            <w:tcW w:type="dxa" w:w="4320"/>
          </w:tcPr>
          <w:p>
            <w:r>
              <w:t>Security Deposit</w:t>
            </w:r>
          </w:p>
        </w:tc>
        <w:tc>
          <w:tcPr>
            <w:tcW w:type="dxa" w:w="4320"/>
          </w:tcPr>
          <w:p>
            <w:r>
              <w:t>Rs. 3,40,000/-</w:t>
            </w:r>
          </w:p>
        </w:tc>
      </w:tr>
      <w:tr>
        <w:tc>
          <w:tcPr>
            <w:tcW w:type="dxa" w:w="4320"/>
          </w:tcPr>
          <w:p>
            <w:r>
              <w:t>Society Maintenance</w:t>
            </w:r>
          </w:p>
        </w:tc>
        <w:tc>
          <w:tcPr>
            <w:tcW w:type="dxa" w:w="4320"/>
          </w:tcPr>
          <w:p>
            <w:r>
              <w:t>Rs. 4,200/- per month</w:t>
            </w:r>
          </w:p>
        </w:tc>
      </w:tr>
      <w:tr>
        <w:tc>
          <w:tcPr>
            <w:tcW w:type="dxa" w:w="4320"/>
          </w:tcPr>
          <w:p>
            <w:r>
              <w:t>Term</w:t>
            </w:r>
          </w:p>
        </w:tc>
        <w:tc>
          <w:tcPr>
            <w:tcW w:type="dxa" w:w="4320"/>
          </w:tcPr>
          <w:p>
            <w:r>
              <w:t>11 months from 1 April 2025</w:t>
            </w:r>
          </w:p>
        </w:tc>
      </w:tr>
      <w:tr>
        <w:tc>
          <w:tcPr>
            <w:tcW w:type="dxa" w:w="4320"/>
          </w:tcPr>
          <w:p>
            <w:r>
              <w:t>Lock in Period</w:t>
            </w:r>
          </w:p>
        </w:tc>
        <w:tc>
          <w:tcPr>
            <w:tcW w:type="dxa" w:w="4320"/>
          </w:tcPr>
          <w:p>
            <w:r>
              <w:t>6 months</w:t>
            </w:r>
          </w:p>
        </w:tc>
      </w:tr>
    </w:tbl>
    <w:p>
      <w:r>
        <w:t>SAMPLE DOCUMENT - FOR TESTING ONLY - NOT A REAL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