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as a Chief Technology Officer (CTO), specializing in shaping technology visions and executing scalable platform developments. Proven track record in building high-performing engineering teams, driving innovation, and implementing robust data security practices. Adept at collaborating with executives to align technology strategy with business goals in fast-paced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spearheaded the development and implementation of AI initiatives aligned with business objectives. My role involved leveraging cutting-edge machine learning technologies to drive innovation and enhance operational efficiency. I collaborated with cross-functional teams to establish a cohesive AI roadmap, ensuring scalability and integration with existing systems. Additionally, I monitored industry trends and emerging technologies, positioning IBM as a leader in AI solutions. By fostering a culture of continuous improvement and knowledge sharing, I empowered teams to achieve strategic goals and deliver exceptional value to clients.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Data Security, Compliance Best Practices, Innovation Management, Cross-Functional Collaboration, Agile Methodologies, Cloud Computing, Software Architecture, Project Management, Problem Solving, Communication Skills, Emerging Technology Evaluation.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