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adept at driving innovation and executing technology strategies. Proven track record in developing scalable platforms, managing high-performing engineering teams, and ensuring robust data security. Skilled in evaluating emerging technologies and collaborating with executives to align technical operations with business goals, fostering growth in fast-paced environments.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I was responsible for steering the organization towards the successful integration and application of artificial intelligence across all business units. My role encompassed not only the development of innovative AI strategies but also the execution of these strategies to ensure they aligned with IBM's broader business objectives. Collaborating closely with cross-functional teams, I led initiatives that harnessed the power of AI, transforming traditional processes and driving efficiencies within various sectors.</w:t>
        <w:br/>
        <w:br/>
        <w:t>A crucial aspect of my position involved conducting extensive market research and trend analysis to identify emerging opportunities in the AI landscape. This allowed me to formulate a comprehensive AI roadmap that addressed both short-term goals and long-term visions. I worked diligently to communicate this roadmap to stakeholders, ensuring buy-in and fostering a culture of innovation and collaboration throughout the organization.</w:t>
        <w:br/>
        <w:br/>
        <w:t>In overseeing the AI strategy, I also managed a diverse team of data scientists, engineers, and AI specialists. My leadership focused on nurturing talent and promoting an environment that encouraged creative problem-solving and robust technical development. I implemented continuous learning programs to keep the team abreast of the latest advancements in AI technologies, enabling them to apply cutting-edge solutions to real-world challenges faced by our clients.</w:t>
        <w:br/>
        <w:br/>
        <w:t>In addition to team management, I was actively involved in defining best practices for AI deployment and governance. This included establishing ethical guidelines for AI use, ensuring compliance with data protection regulations, and promoting transparency in AI decision-making processes. I championed initiatives that enhanced IBM’s reputation as a leader in responsible AI, reinforcing our commitment to ethical technology development.</w:t>
        <w:br/>
        <w:br/>
        <w:t>A significant part of my role also involved building relationships with key clients and industry partners. Understanding their unique challenges allowed me to tailor our AI offerings to meet specific needs, ultimately driving customer satisfaction and loyalty. I regularly presented our AI capabilities at industry conferences, showcasing IBM’s innovations and fostering discussions that positioned us as thought leaders in the AI domain.</w:t>
        <w:br/>
        <w:br/>
        <w:t>Moreover, I spearheaded collaborative efforts with academic institutions and research organizations to push the boundaries of AI research and development. This included establishing partnerships that resulted in groundbreaking projects and initiatives, further solidifying IBM's position at the forefront of AI innovation.</w:t>
        <w:br/>
        <w:br/>
        <w:t>Throughout my tenure, I remained committed to aligning AI strategies with IBM's core values and mission. Every project and initiative was approached with a focus on delivering tangible business value, enhancing user experience, and fostering sustainable growth. The dynamic nature of the AI field required agility and foresight, and I consistently embraced these challenges, striving to position IBM as a pioneer in the AI revolution.</w:t>
        <w:br/>
        <w:br/>
        <w:t>In summary, my experience as the Senior Director of AI Strategy at IBM allowed me to blend strategic vision with technical acumen, driving impactful AI initiatives that transformed both our organization and the industries we served, while laying the groundwork for future innovations in artificial intelligence.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Compliance Best Practices, Technical Operations Oversight, Emerging Technology Evaluation, Cross-Functional Collaboration, Agile Methodologies, Problem Solving, Communication Skills, Project Management,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