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Professional Summary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>Dynamic technology leader with extensive experience in defining and executing strategic visions as a CTO. Proven track record in developing scalable platforms and building high-performing engineering teams. Adept at driving innovation, overseeing technical operations, and ensuring compliance with data security standards in fast-paced environments. Committed to leveraging emerging technologies to foster growth and enhance operational efficiency at Ambiance.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rPr>
          <w:b w:val="1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3"/>
          <w:szCs w:val="23"/>
          <w:rtl w:val="0"/>
        </w:rPr>
        <w:t xml:space="preserve">Work Experience</w:t>
      </w:r>
    </w:p>
    <w:p w:rsidR="00000000" w:rsidDel="00000000" w:rsidP="00000000" w:rsidRDefault="00000000" w:rsidRPr="00000000" w14:paraId="00000005">
      <w:pPr>
        <w:tabs>
          <w:tab w:val="right" w:leader="none" w:pos="10800"/>
        </w:tabs>
        <w:rPr>
          <w:sz w:val="20"/>
          <w:szCs w:val="20"/>
        </w:rPr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AI strategy,AI technologies,customer engagement,revenue growth,cross-functional collaboration,market analysis,performance monitoring,KPIs,metrics,AI-powered algorithms,communication,stakeholder collaboration,partnerships,compliance,data privacy,data governance,security,technology vendors,AI innovation acceleration,leadership,interpersonal skills,team collaboration,influence stakeholders,problem-solving,strategic mindset,results-driven,continuous improvement,Bachelor's degree,computer science,data science,marketing,advanced degree,machine learning,natural language </w:t>
      </w:r>
      <w:r w:rsidDel="00000000" w:rsidR="00000000" w:rsidRPr="00000000">
        <w:rPr>
          <w:rtl w:val="0"/>
        </w:rPr>
      </w:r>
    </w:p>
    <w:p>
      <w:pPr>
        <w:tabs>
          <w:tab w:pos="10800" w:val="right"/>
        </w:tabs>
        <w:jc w:val="left"/>
      </w:pPr>
      <w:r>
        <w:rPr>
          <w:sz w:val="23"/>
        </w:rPr>
        <w:t>Google</w:t>
      </w:r>
      <w:r>
        <w:rPr>
          <w:sz w:val="20"/>
        </w:rPr>
        <w:tab/>
        <w:t>2013 - 2014</w:t>
      </w:r>
      <w:r>
        <w:rPr>
          <w:sz w:val="20"/>
        </w:rPr>
        <w:br/>
        <w:t>IT Director</w:t>
      </w:r>
      <w:r>
        <w:rPr>
          <w:sz w:val="20"/>
        </w:rPr>
        <w:br/>
        <w:t>As IT Director at Google, I led the strategic vision and execution of technology initiatives, driving innovation and operational excellence. I managed a high-performing team, ensured data security compliance, and oversaw the development of scalable platforms. Collaborating with cross-functional teams, I evaluated emerging technologies to enhance our infrastructure, ultimately fostering a culture of creativity and technical advancement in a fast-paced environment.</w:t>
      </w:r>
    </w:p>
    <w:p>
      <w:pPr>
        <w:tabs>
          <w:tab w:pos="10800" w:val="right"/>
        </w:tabs>
        <w:jc w:val="left"/>
      </w:pPr>
      <w:r>
        <w:rPr>
          <w:sz w:val="23"/>
        </w:rPr>
        <w:t>Google</w:t>
      </w:r>
      <w:r>
        <w:rPr>
          <w:sz w:val="20"/>
        </w:rPr>
        <w:tab/>
        <w:t>2013 - 2014</w:t>
      </w:r>
      <w:r>
        <w:rPr>
          <w:sz w:val="20"/>
        </w:rPr>
        <w:br/>
        <w:t>IT Director</w:t>
      </w:r>
      <w:r>
        <w:rPr>
          <w:sz w:val="20"/>
        </w:rPr>
        <w:br/>
        <w:t>As IT Director at Google, I spearheaded the technology vision, driving innovation through scalable platform development and efficient technical operations. I cultivated a high-performing engineering team, ensured data security and compliance, and evaluated emerging technologies. Collaborating with executives, I executed strategic initiatives that aligned with business objectives, fostering a culture of excellence in a dynamic, growth-oriented environment.</w:t>
      </w:r>
    </w:p>
    <w:p>
      <w:pPr>
        <w:tabs>
          <w:tab w:pos="10800" w:val="right"/>
        </w:tabs>
        <w:jc w:val="left"/>
      </w:pPr>
      <w:r>
        <w:rPr>
          <w:sz w:val="23"/>
        </w:rPr>
        <w:t>Google</w:t>
      </w:r>
      <w:r>
        <w:rPr>
          <w:sz w:val="20"/>
        </w:rPr>
        <w:tab/>
        <w:t>2013 - 2014</w:t>
      </w:r>
      <w:r>
        <w:rPr>
          <w:sz w:val="20"/>
        </w:rPr>
        <w:br/>
        <w:t>IT Director</w:t>
      </w:r>
      <w:r>
        <w:rPr>
          <w:sz w:val="20"/>
        </w:rPr>
        <w:br/>
        <w:t>As IT Director at Google, I led the development and execution of strategic technology initiatives, overseeing high-performance engineering teams and scalable platforms. My role involved driving innovation, enhancing data security, and ensuring compliance. Collaborating closely with executives, I evaluated emerging technologies to maintain our competitive edge in a fast-paced environment, fostering a culture of excellence and continuous improvement within the organization.</w:t>
      </w:r>
    </w:p>
    <w:p>
      <w:pPr>
        <w:tabs>
          <w:tab w:pos="10800" w:val="right"/>
        </w:tabs>
        <w:jc w:val="left"/>
      </w:pPr>
      <w:r>
        <w:rPr>
          <w:sz w:val="23"/>
        </w:rPr>
        <w:t>Google</w:t>
      </w:r>
      <w:r>
        <w:rPr>
          <w:sz w:val="20"/>
        </w:rPr>
        <w:tab/>
        <w:t>2013 - 2014</w:t>
      </w:r>
      <w:r>
        <w:rPr>
          <w:sz w:val="20"/>
        </w:rPr>
        <w:br/>
        <w:t>IT Director</w:t>
      </w:r>
      <w:r>
        <w:rPr>
          <w:sz w:val="20"/>
        </w:rPr>
        <w:br/>
        <w:t>As IT Director at Google, I led the development and execution of innovative technology strategies, ensuring robust, scalable infrastructure. I managed a high-performing team, oversaw technical operations, and implemented best practices in data security. Collaborating with cross-functional leaders, I drove efficiency and innovation, positioning the organization to adapt swiftly to evolving market trends and technological advancements.</w:t>
      </w:r>
    </w:p>
    <w:p>
      <w:pPr>
        <w:tabs>
          <w:tab w:pos="10800" w:val="right"/>
        </w:tabs>
        <w:jc w:val="left"/>
      </w:pPr>
      <w:r>
        <w:rPr>
          <w:sz w:val="23"/>
        </w:rPr>
        <w:t>IBM</w:t>
      </w:r>
      <w:r>
        <w:rPr>
          <w:sz w:val="20"/>
        </w:rPr>
        <w:tab/>
        <w:t>2023 - Present</w:t>
      </w:r>
      <w:r>
        <w:rPr>
          <w:sz w:val="20"/>
        </w:rPr>
        <w:br/>
        <w:t>Senior Director of AI Strategy</w:t>
      </w:r>
      <w:r>
        <w:rPr>
          <w:sz w:val="20"/>
        </w:rPr>
        <w:br/>
        <w:t>In my role as Senior Director of AI Strategy at IBM, I led the formulation and execution of AI initiatives, aligning them with business objectives. I drove innovation, collaborated across functions, and ensured the integration of ethical AI practices. My focus was on harnessing data-driven insights to enhance product offerings and establish IBM as a leader in AI technology.</w:t>
      </w:r>
    </w:p>
    <w:p w:rsidR="00000000" w:rsidDel="00000000" w:rsidP="00000000" w:rsidRDefault="00000000" w:rsidRPr="00000000" w14:paraId="00000007">
      <w:pPr>
        <w:tabs>
          <w:tab w:val="right" w:leader="none" w:pos="10800"/>
        </w:tabs>
        <w:rPr>
          <w:b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1" w:sz="4" w:val="single"/>
        </w:pBd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Education</w:t>
      </w:r>
    </w:p>
    <w:p>
      <w:pPr>
        <w:tabs>
          <w:tab w:pos="10800" w:val="right"/>
        </w:tabs>
        <w:jc w:val="left"/>
      </w:pPr>
      <w:r>
        <w:rPr>
          <w:sz w:val="23"/>
        </w:rPr>
        <w:t>Lamar University</w:t>
      </w:r>
      <w:r>
        <w:rPr>
          <w:sz w:val="20"/>
        </w:rPr>
        <w:tab/>
        <w:t>2013 - 2015</w:t>
      </w:r>
      <w:r>
        <w:rPr>
          <w:sz w:val="20"/>
        </w:rPr>
        <w:br/>
        <w:t>masters</w:t>
      </w:r>
    </w:p>
    <w:p w:rsidR="00000000" w:rsidDel="00000000" w:rsidP="00000000" w:rsidRDefault="00000000" w:rsidRPr="00000000" w14:paraId="0000000A">
      <w:pPr>
        <w:tabs>
          <w:tab w:val="right" w:leader="none" w:pos="10800"/>
        </w:tabs>
        <w:rPr>
          <w:b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000000" w:space="1" w:sz="4" w:val="single"/>
        </w:pBd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Certifications</w:t>
      </w:r>
    </w:p>
    <w:p>
      <w:pPr>
        <w:tabs>
          <w:tab w:pos="10800" w:val="right"/>
        </w:tabs>
        <w:jc w:val="left"/>
      </w:pPr>
      <w:r>
        <w:rPr>
          <w:sz w:val="23"/>
        </w:rPr>
        <w:t>Coursera</w:t>
      </w:r>
      <w:r>
        <w:rPr>
          <w:sz w:val="20"/>
        </w:rPr>
        <w:tab/>
        <w:t>2025-01-01</w:t>
      </w:r>
      <w:r>
        <w:rPr>
          <w:sz w:val="20"/>
        </w:rPr>
        <w:br/>
        <w:t>Marketing</w:t>
      </w:r>
    </w:p>
    <w:p>
      <w:pPr>
        <w:tabs>
          <w:tab w:pos="10800" w:val="right"/>
        </w:tabs>
        <w:jc w:val="left"/>
      </w:pPr>
      <w:r>
        <w:rPr>
          <w:sz w:val="23"/>
        </w:rPr>
        <w:t>Google</w:t>
      </w:r>
      <w:r>
        <w:rPr>
          <w:sz w:val="20"/>
        </w:rPr>
        <w:tab/>
        <w:t>2013-01-10</w:t>
      </w:r>
      <w:r>
        <w:rPr>
          <w:sz w:val="20"/>
        </w:rPr>
        <w:br/>
        <w:t>Certificate</w:t>
      </w:r>
    </w:p>
    <w:p w:rsidR="00000000" w:rsidDel="00000000" w:rsidP="00000000" w:rsidRDefault="00000000" w:rsidRPr="00000000" w14:paraId="0000000D">
      <w:pPr>
        <w:tabs>
          <w:tab w:val="right" w:leader="none" w:pos="10800"/>
        </w:tabs>
        <w:rPr>
          <w:b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leader="none" w:pos="10800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360" w:top="360" w:left="720" w:right="720" w:header="37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pBdr>
        <w:bottom w:color="000000" w:space="1" w:sz="4" w:val="single"/>
      </w:pBdr>
      <w:rPr>
        <w:b w:val="1"/>
        <w:sz w:val="23"/>
        <w:szCs w:val="23"/>
      </w:rPr>
    </w:pPr>
    <w:r w:rsidDel="00000000" w:rsidR="00000000" w:rsidRPr="00000000">
      <w:rPr>
        <w:b w:val="1"/>
        <w:sz w:val="23"/>
        <w:szCs w:val="23"/>
        <w:rtl w:val="0"/>
      </w:rPr>
      <w:t xml:space="preserve">Skills</w:t>
    </w:r>
  </w:p>
  <w:p w:rsidR="00000000" w:rsidDel="00000000" w:rsidP="00000000" w:rsidRDefault="00000000" w:rsidRPr="00000000" w14:paraId="00000011">
    <w:pPr>
      <w:tabs>
        <w:tab w:val="right" w:leader="none" w:pos="10800"/>
      </w:tabs>
      <w:rPr/>
    </w:pPr>
    <w:r w:rsidDel="00000000" w:rsidR="00000000" w:rsidRPr="00000000">
      <w:rPr>
        <w:sz w:val="20"/>
        <w:szCs w:val="20"/>
        <w:rtl w:val="0"/>
      </w:rPr>
      <w:t>Strategic Leadership, Technical Expertise, Scalable Platform Development, Team Building, Data Security, Compliance Best Practices, Innovation Management, Technical Operations Oversight, Emerging Technology Evaluation, Cross-Functional Collaboration, Agile Methodologies, Problem Solving, Communication Skills, Project Management, Risk Management.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tabs>
        <w:tab w:val="center" w:leader="none" w:pos="5040"/>
      </w:tabs>
      <w:jc w:val="center"/>
      <w:rPr>
        <w:sz w:val="8"/>
        <w:szCs w:val="8"/>
      </w:rPr>
    </w:pPr>
    <w:r w:rsidDel="00000000" w:rsidR="00000000" w:rsidRPr="00000000">
      <w:rPr>
        <w:b w:val="1"/>
        <w:sz w:val="24"/>
        <w:rtl w:val="0"/>
      </w:rPr>
      <w:t>Reid Thomas</w:t>
    </w:r>
    <w:r w:rsidDel="00000000" w:rsidR="00000000" w:rsidRPr="00000000">
      <w:rPr>
        <w:sz w:val="18"/>
        <w:szCs w:val="18"/>
        <w:rtl w:val="0"/>
      </w:rPr>
      <w:t xml:space="preserve"> </w:t>
    </w:r>
    <w:r w:rsidDel="00000000" w:rsidR="00000000" w:rsidRPr="00000000">
      <w:rPr>
        <w:smallCaps w:val="1"/>
        <w:sz w:val="18"/>
        <w:szCs w:val="18"/>
        <w:rtl w:val="0"/>
      </w:rPr>
      <w:br w:type="textWrapping"/>
    </w:r>
    <w:r w:rsidDel="00000000" w:rsidR="00000000" w:rsidRPr="00000000">
      <w:rPr>
        <w:sz w:val="22"/>
        <w:szCs w:val="22"/>
        <w:rtl w:val="0"/>
      </w:rPr>
      <w:t>Missouri City, TX · reid@reidthomas.net · +1111111111</w:t>
    </w:r>
    <w:r w:rsidDel="00000000" w:rsidR="00000000" w:rsidRPr="00000000">
      <w:rPr>
        <w:color w:val="1155cc"/>
        <w:sz w:val="22"/>
        <w:szCs w:val="22"/>
        <w:u w:val="single"/>
        <w:rtl w:val="0"/>
      </w:rPr>
      <w:br w:type="textWrapping"/>
    </w:r>
    <w:r w:rsidDel="00000000" w:rsidR="00000000" w:rsidRPr="00000000">
      <w:rPr>
        <w:sz w:val="8"/>
        <w:szCs w:val="8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