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Chief Technology Officer (CTO) with a proven track record in defining technology strategies and leading scalable platform development. Expertise in building high-performing engineering teams and driving innovation in fast-paced environments. Adept at overseeing technical operations, ensuring data security, and leveraging emerging technologies to propel company growth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formulation and execution of AI initiatives that aligned with business objectives. My role involved driving innovation through data-driven insights, overseeing cross-functional teams, and collaborating with stakeholders to enhance AI capabilities. I championed the integration of AI solutions across various sectors, ensuring scalability and compliance. By evaluating emerging technologies, I positioned IBM as a leader in AI, fostering a culture of continuous improvement and strategic partnerships. My leadership focused on empowering teams to harness AI’s potential for transformative business outcomes while addressing ethical considerations in technology deployment.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Leadership, Strategic Planning, Technical Expertise, Scalable Architecture, Team Building, Innovation Management, Data Security, Compliance Best Practices, Emerging Technologies Evaluation, Cross-Functional Collaboration, Agile Methodologies, Problem Solving, Project Management, Communication Skills, Technical Operations Management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