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specializing in scalable platform development and technical operations. Proven track record in executing strategic technology vision, building high-performing engineering teams, and driving innovation in fast-paced environments. Expertise in data security, compliance, and evaluating emerging technologies to enhance organizational growth and efficiency.</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 xml:space="preserve">**Job Title: Senior Director of AI Strategy**  </w:t>
        <w:br/>
        <w:t xml:space="preserve">**Company: IBM**  </w:t>
        <w:br/>
        <w:br/>
        <w:t>As the Senior Director of AI Strategy at IBM, I was responsible for steering the organization's strategic direction in artificial intelligence, a rapidly evolving and pivotal area in technology. My primary objective was to harness the transformative potential of AI to drive business growth, enhance product offerings, and improve operational efficiencies.</w:t>
        <w:br/>
        <w:br/>
        <w:t>One of my key responsibilities was to craft a comprehensive AI strategy that aligned with IBM's broader business goals. This involved identifying market trends, customer needs, and emerging technologies to ensure that our AI initiatives were both innovative and commercially viable. I collaborated closely with cross-functional teams, including product development, marketing, and sales, to integrate AI capabilities into our existing solutions and to create new offerings that leveraged cutting-edge technologies.</w:t>
        <w:br/>
        <w:br/>
        <w:t>In leading a diverse team of AI researchers, data scientists, and engineers, I fostered a culture of collaboration and innovation. I prioritized talent development, encouraging continuous learning and experimentation to keep our team at the forefront of AI advancements. This included establishing partnerships with academic institutions and industry leaders to stay connected with the latest research and best practices.</w:t>
        <w:br/>
        <w:br/>
        <w:t>Additionally, I oversaw the implementation of AI projects across various sectors, ensuring that our solutions adhered to ethical guidelines and compliance standards. This was crucial in building trust with our clients and stakeholders, as responsible AI usage is paramount in today’s digital landscape. I also played a significant role in articulating IBM's AI vision to external audiences, including leading industry conferences and engaging with key customers to showcase our capabilities and successes.</w:t>
        <w:br/>
        <w:br/>
        <w:t>My tenure at IBM as Senior Director of AI Strategy also involved evaluating the impact of our AI initiatives through data-driven insights and metrics. This analytical approach enabled us to refine our strategies in real-time and ensure that our investments in AI were delivering tangible results.</w:t>
        <w:br/>
        <w:br/>
        <w:t>Overall, my role was both challenging and rewarding, as I contributed to positioning IBM as a leader in the AI space while navigating the complexities of a fast-paced technological environment. The experience not only honed my strategic and technical skills but also reinforced my commitment to leveraging AI for meaningful advancements in society.</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Best Practices, Technical Operations Oversight, Emerging Technology Evaluation, Cross-Functional Collaboration, Agile Methodologies, Project Management, Problem Solving, Communication Skills, Change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