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12-27-2024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Victory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excited to apply for the Chief Technology Officer position at Victory. With an extensive background in technology strategy and implementation, I am confident that my leadership skills and experience in the tech industry make me an ideal candidate for this role.</w:t>
        <w:br/>
        <w:br/>
        <w:t>Currently, I am a Senior Director of AI Strategy at IBM, where I advise Fortune 500 executives on integrating enterprise-class Generative AI solutions, including IBM Watson technologies. This role has sharpened my ability to align technological initiatives with business objectives, ensuring that my clients utilize cutting-edge technology to gain competitive advantages in their respective markets. My experience in strategic thinking and my strong business acumen have proven essential when developing tailored solutions that enhance organizational effectiveness.</w:t>
        <w:br/>
        <w:br/>
        <w:t>Throughout my career, I have effectively communicated complex technical concepts to diverse stakeholders, fostering collaboration and understanding. I thrive in roles that require strong public speaking and interpersonal skills, believing that clear communication is key to harnessing technology's full potential. Additionally, my education in Education from Lamar University has equipped me with a collaborative mindset, focusing on the need for mutual understanding in any business environment.</w:t>
        <w:br/>
        <w:br/>
        <w:t>I have significant experience in budget management, having monitored and optimized IT budgets to assess performance and drive technological enhancements. Moreover, I understand the importance of quality assurance and data protection processes, and I have successfully implemented strategies that prioritize data integrity and system functionality. My passion for technology, combined with my analytical skills, positions me well to drive Victory’s technology strategy forward.</w:t>
        <w:br/>
        <w:br/>
        <w:t>Thank you for considering my application. I look forward to discussing how my skills can contribute to the continued success and innovation at Victory.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$EDUCATIONTITLE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4"/>
        <w:szCs w:val="26"/>
      </w:rPr>
      <w:t>Reid Thomas</w:t>
    </w:r>
    <w:r>
      <w:rPr>
        <w:rFonts w:eastAsia="Times New Roman" w:cs="Times New Roman" w:ascii="Times New Roman" w:hAnsi="Times New Roman"/>
      </w:rPr>
      <w:t xml:space="preserve"> $</w:t>
    </w:r>
    <w:r>
      <w:rPr>
        <w:rFonts w:eastAsia="Times New Roman" w:cs="Times New Roman" w:ascii="Times New Roman" w:hAnsi="Times New Roman"/>
      </w:rPr>
      <w:t>POSTNOMIAL</w:t>
    </w:r>
    <w:r>
      <w:rPr>
        <w:rFonts w:eastAsia="Times New Roman" w:cs="Times New Roman" w:ascii="Times New Roman" w:hAnsi="Times New Roman"/>
      </w:rPr>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sz w:val="22"/>
      </w:rPr>
      <w:t>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xml:space="preserve"> $</w:t>
    </w:r>
    <w:r>
      <w:rPr>
        <w:rFonts w:eastAsia="Times New Roman" w:cs="Times New Roman" w:ascii="Times New Roman" w:hAnsi="Times New Roman"/>
      </w:rPr>
      <w:t>POSTNOMIAL</w:t>
    </w:r>
    <w:r>
      <w:rPr>
        <w:rFonts w:eastAsia="Times New Roman" w:cs="Times New Roman" w:ascii="Times New Roman" w:hAnsi="Times New Roman"/>
      </w:rPr>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166</Characters>
  <CharactersWithSpaces>175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