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08:29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4500 5th Avenue  </w:t>
        <w:br/>
        <w:t>Pittsburgh, PA 15213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