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A63D" w14:textId="3680CD95" w:rsidR="003602D2" w:rsidRDefault="003602D2" w:rsidP="003602D2">
      <w:pPr>
        <w:pStyle w:val="a3"/>
      </w:pPr>
      <w:bookmarkStart w:id="0" w:name="_GoBack"/>
      <w:bookmarkEnd w:id="0"/>
      <w:r>
        <w:rPr>
          <w:rFonts w:hint="eastAsia"/>
        </w:rPr>
        <w:t>梧桐链管理系统程序设计</w:t>
      </w:r>
      <w:r w:rsidR="006F6C8F">
        <w:rPr>
          <w:rFonts w:hint="eastAsia"/>
        </w:rPr>
        <w:t>（</w:t>
      </w:r>
      <w:r w:rsidR="006F6C8F">
        <w:rPr>
          <w:rFonts w:hint="eastAsia"/>
        </w:rPr>
        <w:t>CA</w:t>
      </w:r>
      <w:r w:rsidR="006F6C8F">
        <w:rPr>
          <w:rFonts w:hint="eastAsia"/>
        </w:rPr>
        <w:t>管理系统</w:t>
      </w:r>
      <w:r w:rsidR="006F6C8F">
        <w:t>2.0</w:t>
      </w:r>
      <w:r w:rsidR="006F6C8F">
        <w:rPr>
          <w:rFonts w:hint="eastAsia"/>
        </w:rPr>
        <w:t>）</w:t>
      </w:r>
    </w:p>
    <w:p w14:paraId="09A1C4EA" w14:textId="77777777" w:rsidR="003602D2" w:rsidRPr="00960432" w:rsidRDefault="003602D2" w:rsidP="003602D2">
      <w:pPr>
        <w:pStyle w:val="a5"/>
        <w:rPr>
          <w:rStyle w:val="a7"/>
        </w:rPr>
      </w:pPr>
      <w:r w:rsidRPr="00960432">
        <w:rPr>
          <w:rStyle w:val="a7"/>
          <w:rFonts w:hint="eastAsia"/>
        </w:rPr>
        <w:t>作者：</w:t>
      </w:r>
      <w:r w:rsidRPr="00960432">
        <w:rPr>
          <w:rStyle w:val="a7"/>
          <w:rFonts w:hint="eastAsia"/>
        </w:rPr>
        <w:t>Codey</w:t>
      </w:r>
    </w:p>
    <w:p w14:paraId="134550B3" w14:textId="4082A498" w:rsidR="00D87886" w:rsidRDefault="00D87886" w:rsidP="00D878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角色分配</w:t>
      </w:r>
    </w:p>
    <w:p w14:paraId="6EF12B17" w14:textId="449C7BBC" w:rsidR="00D87886" w:rsidRDefault="00D87886" w:rsidP="00D878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系统管理员</w:t>
      </w:r>
    </w:p>
    <w:p w14:paraId="4243C013" w14:textId="4BCBFFF5" w:rsidR="00762520" w:rsidRPr="00762520" w:rsidRDefault="00762520" w:rsidP="00762520">
      <w:pPr>
        <w:pStyle w:val="a8"/>
        <w:numPr>
          <w:ilvl w:val="2"/>
          <w:numId w:val="1"/>
        </w:numPr>
        <w:ind w:firstLineChars="0"/>
        <w:rPr>
          <w:color w:val="44546A" w:themeColor="text2"/>
        </w:rPr>
      </w:pPr>
      <w:r w:rsidRPr="00762520">
        <w:rPr>
          <w:rFonts w:hint="eastAsia"/>
          <w:color w:val="44546A" w:themeColor="text2"/>
        </w:rPr>
        <w:t>账号由系统自带，可以自主的修改密码</w:t>
      </w:r>
    </w:p>
    <w:p w14:paraId="4158EA8E" w14:textId="367D6758" w:rsidR="00D87886" w:rsidRPr="00137A44" w:rsidRDefault="00D87886" w:rsidP="00D87886">
      <w:pPr>
        <w:pStyle w:val="a8"/>
        <w:numPr>
          <w:ilvl w:val="2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可以访问</w:t>
      </w:r>
      <w:r w:rsidRPr="00137A44">
        <w:rPr>
          <w:rFonts w:hint="eastAsia"/>
          <w:color w:val="44546A" w:themeColor="text2"/>
        </w:rPr>
        <w:t>CA</w:t>
      </w:r>
      <w:r w:rsidRPr="00137A44">
        <w:rPr>
          <w:rFonts w:hint="eastAsia"/>
          <w:color w:val="44546A" w:themeColor="text2"/>
        </w:rPr>
        <w:t>管理系统的所有部分，包括</w:t>
      </w:r>
    </w:p>
    <w:p w14:paraId="5FBB727F" w14:textId="59616D41" w:rsidR="00D87886" w:rsidRPr="00137A44" w:rsidRDefault="00D87886" w:rsidP="00D87886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证书管理：审批、驳回和吊销节点用户申请的证书</w:t>
      </w:r>
    </w:p>
    <w:p w14:paraId="09A93FF8" w14:textId="13337C0E" w:rsidR="00D87886" w:rsidRPr="00396E49" w:rsidRDefault="00D87886" w:rsidP="00D87886">
      <w:pPr>
        <w:pStyle w:val="a8"/>
        <w:numPr>
          <w:ilvl w:val="3"/>
          <w:numId w:val="1"/>
        </w:numPr>
        <w:ind w:firstLineChars="0"/>
        <w:rPr>
          <w:color w:val="FF0000"/>
        </w:rPr>
      </w:pPr>
      <w:r w:rsidRPr="00137A44">
        <w:rPr>
          <w:rFonts w:hint="eastAsia"/>
          <w:color w:val="44546A" w:themeColor="text2"/>
        </w:rPr>
        <w:t>账号管理：添加、删除节点用户账号，修改账号密码</w:t>
      </w:r>
      <w:r w:rsidR="00396E49" w:rsidRPr="00396E49">
        <w:rPr>
          <w:rFonts w:hint="eastAsia"/>
        </w:rPr>
        <w:t>，</w:t>
      </w:r>
      <w:r w:rsidR="00396E49" w:rsidRPr="00396E49">
        <w:rPr>
          <w:rFonts w:hint="eastAsia"/>
          <w:color w:val="FF0000"/>
        </w:rPr>
        <w:t>为账号分配菜单功能</w:t>
      </w:r>
    </w:p>
    <w:p w14:paraId="2ADED1BE" w14:textId="76116330" w:rsidR="00D87886" w:rsidRPr="00137A44" w:rsidRDefault="00D87886" w:rsidP="00D87886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UTXO</w:t>
      </w:r>
      <w:r w:rsidRPr="00137A44">
        <w:rPr>
          <w:rFonts w:hint="eastAsia"/>
          <w:color w:val="44546A" w:themeColor="text2"/>
        </w:rPr>
        <w:t>地址管理</w:t>
      </w:r>
      <w:r w:rsidR="00137A44" w:rsidRPr="00137A44">
        <w:rPr>
          <w:rFonts w:hint="eastAsia"/>
          <w:color w:val="44546A" w:themeColor="text2"/>
        </w:rPr>
        <w:t>：对</w:t>
      </w:r>
      <w:r w:rsidR="00137A44" w:rsidRPr="00137A44">
        <w:rPr>
          <w:rFonts w:hint="eastAsia"/>
          <w:color w:val="44546A" w:themeColor="text2"/>
        </w:rPr>
        <w:t>UTXO</w:t>
      </w:r>
      <w:r w:rsidR="00137A44" w:rsidRPr="00137A44">
        <w:rPr>
          <w:rFonts w:hint="eastAsia"/>
          <w:color w:val="44546A" w:themeColor="text2"/>
        </w:rPr>
        <w:t>地址进行增删改查</w:t>
      </w:r>
    </w:p>
    <w:p w14:paraId="4795B34B" w14:textId="37789670" w:rsidR="00137A44" w:rsidRDefault="00137A44" w:rsidP="00D87886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CA</w:t>
      </w:r>
      <w:r w:rsidRPr="00137A44">
        <w:rPr>
          <w:rFonts w:hint="eastAsia"/>
          <w:color w:val="44546A" w:themeColor="text2"/>
        </w:rPr>
        <w:t>根证书管理：系统登录之初，对根证书进行导入或者成，导出证书</w:t>
      </w:r>
    </w:p>
    <w:p w14:paraId="54528AB4" w14:textId="165878A1" w:rsidR="00FB16B9" w:rsidRDefault="00137A44" w:rsidP="00FB16B9">
      <w:pPr>
        <w:pStyle w:val="a8"/>
        <w:ind w:left="1680" w:firstLineChars="0" w:firstLine="0"/>
        <w:rPr>
          <w:color w:val="44546A" w:themeColor="text2"/>
        </w:rPr>
      </w:pPr>
      <w:r>
        <w:rPr>
          <w:rFonts w:hint="eastAsia"/>
          <w:color w:val="44546A" w:themeColor="text2"/>
        </w:rPr>
        <w:t>（预计后来可能会变更为多根证书，通过多根证书签发证书来构成组织结构）</w:t>
      </w:r>
    </w:p>
    <w:p w14:paraId="5B18860A" w14:textId="0A0C5932" w:rsidR="00FB16B9" w:rsidRPr="00396E49" w:rsidRDefault="00FB16B9" w:rsidP="00FB16B9">
      <w:pPr>
        <w:pStyle w:val="a8"/>
        <w:numPr>
          <w:ilvl w:val="3"/>
          <w:numId w:val="1"/>
        </w:numPr>
        <w:ind w:firstLineChars="0"/>
        <w:rPr>
          <w:strike/>
          <w:color w:val="E7E6E6" w:themeColor="background2"/>
        </w:rPr>
      </w:pPr>
      <w:r w:rsidRPr="00396E49">
        <w:rPr>
          <w:rFonts w:hint="eastAsia"/>
          <w:strike/>
          <w:color w:val="E7E6E6" w:themeColor="background2"/>
        </w:rPr>
        <w:t>将生成的证书分配给对应节点</w:t>
      </w:r>
    </w:p>
    <w:p w14:paraId="36314C19" w14:textId="144C1318" w:rsidR="00137A44" w:rsidRDefault="00137A44" w:rsidP="00137A44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可以访问节点管理系统所有功能</w:t>
      </w:r>
      <w:r w:rsidR="00FB16B9">
        <w:rPr>
          <w:rFonts w:hint="eastAsia"/>
        </w:rPr>
        <w:t>（此版本无</w:t>
      </w:r>
      <w:r w:rsidR="00FB16B9">
        <w:rPr>
          <w:rFonts w:hint="eastAsia"/>
        </w:rPr>
        <w:t>docke</w:t>
      </w:r>
      <w:r w:rsidR="00FB16B9">
        <w:t>r</w:t>
      </w:r>
      <w:r w:rsidR="00FB16B9">
        <w:rPr>
          <w:rFonts w:hint="eastAsia"/>
        </w:rPr>
        <w:t>）</w:t>
      </w:r>
      <w:r>
        <w:rPr>
          <w:rFonts w:hint="eastAsia"/>
        </w:rPr>
        <w:t>，包括</w:t>
      </w:r>
    </w:p>
    <w:p w14:paraId="5BCCAEE9" w14:textId="19213E27" w:rsidR="00137A44" w:rsidRPr="00396E49" w:rsidRDefault="00137A44" w:rsidP="00137A44">
      <w:pPr>
        <w:pStyle w:val="a8"/>
        <w:numPr>
          <w:ilvl w:val="3"/>
          <w:numId w:val="1"/>
        </w:numPr>
        <w:ind w:firstLineChars="0"/>
        <w:rPr>
          <w:strike/>
          <w:color w:val="E7E6E6" w:themeColor="background2"/>
        </w:rPr>
      </w:pPr>
      <w:r w:rsidRPr="00396E49">
        <w:rPr>
          <w:rFonts w:hint="eastAsia"/>
          <w:strike/>
          <w:color w:val="E7E6E6" w:themeColor="background2"/>
        </w:rPr>
        <w:t>节点管理：</w:t>
      </w:r>
      <w:r w:rsidR="00FB16B9" w:rsidRPr="00396E49">
        <w:rPr>
          <w:rFonts w:hint="eastAsia"/>
          <w:strike/>
          <w:color w:val="E7E6E6" w:themeColor="background2"/>
        </w:rPr>
        <w:t>对链上的节点进行动态增加</w:t>
      </w:r>
    </w:p>
    <w:p w14:paraId="0B0C5CBC" w14:textId="39536E12" w:rsidR="00FB16B9" w:rsidRDefault="00FB16B9" w:rsidP="00137A44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节点监控：时时监控节点的资源使用情况（包括</w:t>
      </w:r>
      <w:proofErr w:type="spellStart"/>
      <w:r>
        <w:rPr>
          <w:rFonts w:hint="eastAsia"/>
        </w:rPr>
        <w:t>word</w:t>
      </w:r>
      <w:r>
        <w:t>state</w:t>
      </w:r>
      <w:proofErr w:type="spellEnd"/>
      <w:r>
        <w:rPr>
          <w:rFonts w:hint="eastAsia"/>
        </w:rPr>
        <w:t>的读写频率）</w:t>
      </w:r>
    </w:p>
    <w:p w14:paraId="50B28B12" w14:textId="4B37C686" w:rsidR="00FB16B9" w:rsidRDefault="00FB16B9" w:rsidP="00137A44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节点控制权限的分配：将节点的</w:t>
      </w:r>
      <w:r w:rsidR="00396E49">
        <w:rPr>
          <w:rFonts w:hint="eastAsia"/>
        </w:rPr>
        <w:t>监控</w:t>
      </w:r>
      <w:r>
        <w:rPr>
          <w:rFonts w:hint="eastAsia"/>
        </w:rPr>
        <w:t>权限分配给节点用户</w:t>
      </w:r>
      <w:r w:rsidR="00762520">
        <w:rPr>
          <w:rFonts w:hint="eastAsia"/>
        </w:rPr>
        <w:t>，一个节点可以分配给多个用户</w:t>
      </w:r>
      <w:r w:rsidR="00396E49">
        <w:rPr>
          <w:rFonts w:hint="eastAsia"/>
        </w:rPr>
        <w:t>，分配的原则是节点用户的申请。系统管理员可以撤回权限</w:t>
      </w:r>
    </w:p>
    <w:p w14:paraId="5EE11313" w14:textId="08447DAF" w:rsidR="00FB16B9" w:rsidRDefault="00FB16B9" w:rsidP="00B06B01">
      <w:pPr>
        <w:pStyle w:val="a8"/>
        <w:numPr>
          <w:ilvl w:val="3"/>
          <w:numId w:val="1"/>
        </w:numPr>
        <w:ind w:firstLineChars="0"/>
        <w:rPr>
          <w:strike/>
          <w:color w:val="E7E6E6" w:themeColor="background2"/>
        </w:rPr>
      </w:pPr>
      <w:r w:rsidRPr="00396E49">
        <w:rPr>
          <w:rFonts w:hint="eastAsia"/>
          <w:strike/>
          <w:color w:val="E7E6E6" w:themeColor="background2"/>
        </w:rPr>
        <w:t>节点审批：审批节点用户申请的节点信息，同意或者驳回申请，同意就会增加新节点</w:t>
      </w:r>
    </w:p>
    <w:p w14:paraId="5E7886F7" w14:textId="77777777" w:rsidR="00396E49" w:rsidRDefault="00396E49" w:rsidP="00396E49">
      <w:pPr>
        <w:pStyle w:val="a8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菜单功能管理（自由定制模块）</w:t>
      </w:r>
    </w:p>
    <w:p w14:paraId="469669D5" w14:textId="7A3C5F0C" w:rsidR="00396E49" w:rsidRPr="00396E49" w:rsidRDefault="00396E49" w:rsidP="00396E49">
      <w:pPr>
        <w:pStyle w:val="a8"/>
        <w:numPr>
          <w:ilvl w:val="3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配置菜单功能信息：管理菜单显示的功能</w:t>
      </w:r>
    </w:p>
    <w:p w14:paraId="7D09B397" w14:textId="042C0529" w:rsidR="00D87886" w:rsidRDefault="00D87886" w:rsidP="00D878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节点用户</w:t>
      </w:r>
    </w:p>
    <w:p w14:paraId="27CEA1F4" w14:textId="316C3E9A" w:rsidR="00762520" w:rsidRPr="008868BC" w:rsidRDefault="00762520" w:rsidP="00762520">
      <w:pPr>
        <w:pStyle w:val="a8"/>
        <w:numPr>
          <w:ilvl w:val="2"/>
          <w:numId w:val="1"/>
        </w:numPr>
        <w:ind w:firstLineChars="0"/>
        <w:rPr>
          <w:color w:val="44546A" w:themeColor="text2"/>
        </w:rPr>
      </w:pPr>
      <w:r w:rsidRPr="008868BC">
        <w:rPr>
          <w:rFonts w:hint="eastAsia"/>
          <w:color w:val="44546A" w:themeColor="text2"/>
        </w:rPr>
        <w:t>账号</w:t>
      </w:r>
      <w:r w:rsidR="003B3216" w:rsidRPr="008868BC">
        <w:rPr>
          <w:rFonts w:hint="eastAsia"/>
          <w:color w:val="44546A" w:themeColor="text2"/>
        </w:rPr>
        <w:t>由系统</w:t>
      </w:r>
      <w:r w:rsidR="00C433C1" w:rsidRPr="008868BC">
        <w:rPr>
          <w:rFonts w:hint="eastAsia"/>
          <w:color w:val="44546A" w:themeColor="text2"/>
        </w:rPr>
        <w:t>管理员分配，用户可自己修改密码，也可由管理员重置密码</w:t>
      </w:r>
    </w:p>
    <w:p w14:paraId="72095ED9" w14:textId="6C7569BD" w:rsidR="00C433C1" w:rsidRPr="008868BC" w:rsidRDefault="00C433C1" w:rsidP="00C433C1">
      <w:pPr>
        <w:pStyle w:val="a8"/>
        <w:numPr>
          <w:ilvl w:val="2"/>
          <w:numId w:val="1"/>
        </w:numPr>
        <w:ind w:firstLineChars="0"/>
        <w:rPr>
          <w:color w:val="44546A" w:themeColor="text2"/>
        </w:rPr>
      </w:pPr>
      <w:r w:rsidRPr="008868BC">
        <w:rPr>
          <w:rFonts w:hint="eastAsia"/>
          <w:color w:val="44546A" w:themeColor="text2"/>
        </w:rPr>
        <w:t>可以访问</w:t>
      </w:r>
      <w:r w:rsidRPr="008868BC">
        <w:rPr>
          <w:rFonts w:hint="eastAsia"/>
          <w:color w:val="44546A" w:themeColor="text2"/>
        </w:rPr>
        <w:t>CA</w:t>
      </w:r>
      <w:r w:rsidRPr="008868BC">
        <w:rPr>
          <w:rFonts w:hint="eastAsia"/>
          <w:color w:val="44546A" w:themeColor="text2"/>
        </w:rPr>
        <w:t>管理系统的功能包括</w:t>
      </w:r>
    </w:p>
    <w:p w14:paraId="17277128" w14:textId="53471230" w:rsidR="00E505B0" w:rsidRPr="008868BC" w:rsidRDefault="00C433C1" w:rsidP="00E505B0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8868BC">
        <w:rPr>
          <w:rFonts w:hint="eastAsia"/>
          <w:color w:val="44546A" w:themeColor="text2"/>
        </w:rPr>
        <w:t>证书管理：可以向</w:t>
      </w:r>
      <w:r w:rsidRPr="008868BC">
        <w:rPr>
          <w:rFonts w:hint="eastAsia"/>
          <w:color w:val="44546A" w:themeColor="text2"/>
        </w:rPr>
        <w:t>CA</w:t>
      </w:r>
      <w:r w:rsidRPr="008868BC">
        <w:rPr>
          <w:rFonts w:hint="eastAsia"/>
          <w:color w:val="44546A" w:themeColor="text2"/>
        </w:rPr>
        <w:t>管理系统申请新的证书</w:t>
      </w:r>
      <w:r w:rsidR="007844E1" w:rsidRPr="008868BC">
        <w:rPr>
          <w:rFonts w:hint="eastAsia"/>
          <w:color w:val="44546A" w:themeColor="text2"/>
        </w:rPr>
        <w:t>，</w:t>
      </w:r>
      <w:r w:rsidR="006D6CC4" w:rsidRPr="008868BC">
        <w:rPr>
          <w:rFonts w:hint="eastAsia"/>
          <w:color w:val="44546A" w:themeColor="text2"/>
        </w:rPr>
        <w:t>下载</w:t>
      </w:r>
      <w:r w:rsidR="00E505B0" w:rsidRPr="008868BC">
        <w:rPr>
          <w:rFonts w:hint="eastAsia"/>
          <w:color w:val="44546A" w:themeColor="text2"/>
        </w:rPr>
        <w:t>和查看</w:t>
      </w:r>
      <w:r w:rsidR="006D6CC4" w:rsidRPr="008868BC">
        <w:rPr>
          <w:rFonts w:hint="eastAsia"/>
          <w:color w:val="44546A" w:themeColor="text2"/>
        </w:rPr>
        <w:t>旧证书</w:t>
      </w:r>
    </w:p>
    <w:p w14:paraId="689192CD" w14:textId="4E151756" w:rsidR="00E505B0" w:rsidRDefault="00E505B0" w:rsidP="00E505B0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可以访问节点管理系统的功能包括</w:t>
      </w:r>
    </w:p>
    <w:p w14:paraId="1A2D15E9" w14:textId="5A80BBC6" w:rsidR="00E505B0" w:rsidRDefault="008868BC" w:rsidP="00E505B0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申请新节点：可以对</w:t>
      </w:r>
      <w:r>
        <w:rPr>
          <w:rFonts w:hint="eastAsia"/>
        </w:rPr>
        <w:t>CA</w:t>
      </w:r>
      <w:r>
        <w:rPr>
          <w:rFonts w:hint="eastAsia"/>
        </w:rPr>
        <w:t>发起新节点的加入申请，以及旧节点的退出申请</w:t>
      </w:r>
    </w:p>
    <w:p w14:paraId="73CBA7F5" w14:textId="62EE7839" w:rsidR="008868BC" w:rsidRDefault="008868BC" w:rsidP="008868BC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节点监控：可以查看自己所拥有节点的资源使用情况（包括</w:t>
      </w:r>
      <w:proofErr w:type="spellStart"/>
      <w:r>
        <w:rPr>
          <w:rFonts w:hint="eastAsia"/>
        </w:rPr>
        <w:t>word</w:t>
      </w:r>
      <w:r>
        <w:t>state</w:t>
      </w:r>
      <w:proofErr w:type="spellEnd"/>
      <w:r>
        <w:rPr>
          <w:rFonts w:hint="eastAsia"/>
        </w:rPr>
        <w:t>的读写频率）</w:t>
      </w:r>
    </w:p>
    <w:p w14:paraId="7187175E" w14:textId="7EF56A77" w:rsidR="008868BC" w:rsidRDefault="008868BC" w:rsidP="008868B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14:paraId="654D45FD" w14:textId="6559A22A" w:rsidR="00160BB3" w:rsidRDefault="00160BB3" w:rsidP="00160BB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账号管理及权限分配</w:t>
      </w:r>
    </w:p>
    <w:p w14:paraId="7CC45DF2" w14:textId="5E8403ED" w:rsidR="00160BB3" w:rsidRDefault="00160BB3" w:rsidP="00160BB3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添加账号</w:t>
      </w:r>
    </w:p>
    <w:p w14:paraId="72DD3284" w14:textId="781C8B06" w:rsidR="00160BB3" w:rsidRDefault="00EA525B" w:rsidP="00BF6163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添加账号名，账号名不可重复，不可为空，不可超出</w:t>
      </w:r>
      <w:r w:rsidRPr="00EA525B">
        <w:rPr>
          <w:rFonts w:hint="eastAsia"/>
          <w:highlight w:val="yellow"/>
        </w:rPr>
        <w:t>12</w:t>
      </w:r>
      <w:r w:rsidRPr="00EA525B">
        <w:rPr>
          <w:rFonts w:hint="eastAsia"/>
          <w:highlight w:val="yellow"/>
        </w:rPr>
        <w:t>个字符</w:t>
      </w:r>
    </w:p>
    <w:p w14:paraId="32E58B92" w14:textId="14B13DC9" w:rsidR="00BF6163" w:rsidRDefault="00EA525B" w:rsidP="00BF6163">
      <w:pPr>
        <w:pStyle w:val="a8"/>
        <w:numPr>
          <w:ilvl w:val="3"/>
          <w:numId w:val="1"/>
        </w:numPr>
        <w:ind w:firstLineChars="0"/>
        <w:rPr>
          <w:highlight w:val="yellow"/>
        </w:rPr>
      </w:pPr>
      <w:r w:rsidRPr="00EA525B">
        <w:rPr>
          <w:rFonts w:hint="eastAsia"/>
          <w:highlight w:val="yellow"/>
        </w:rPr>
        <w:t>选择账号的角色，有管理员和用户两种</w:t>
      </w:r>
    </w:p>
    <w:p w14:paraId="6E9C054F" w14:textId="01761B3F" w:rsidR="00EA525B" w:rsidRDefault="00EA525B" w:rsidP="00EA525B">
      <w:pPr>
        <w:pStyle w:val="a8"/>
        <w:numPr>
          <w:ilvl w:val="4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用户就是节点用户，管理员是系统管理员</w:t>
      </w:r>
    </w:p>
    <w:p w14:paraId="51A12096" w14:textId="6908B446" w:rsidR="00EA525B" w:rsidRDefault="00EA525B" w:rsidP="00EA525B">
      <w:pPr>
        <w:pStyle w:val="a8"/>
        <w:numPr>
          <w:ilvl w:val="4"/>
          <w:numId w:val="1"/>
        </w:numPr>
        <w:ind w:firstLineChars="0"/>
      </w:pPr>
      <w:r w:rsidRPr="00EA525B">
        <w:rPr>
          <w:rFonts w:hint="eastAsia"/>
        </w:rPr>
        <w:t>系统内置账号有权限可以分配给这些系统管理员和节点</w:t>
      </w:r>
      <w:r>
        <w:rPr>
          <w:rFonts w:hint="eastAsia"/>
        </w:rPr>
        <w:t>用户操作系统的菜单和功能</w:t>
      </w:r>
    </w:p>
    <w:p w14:paraId="0DF8C3D0" w14:textId="1DFC5530" w:rsidR="00EA525B" w:rsidRDefault="00EA525B" w:rsidP="00EA525B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填写邮箱，邮箱有邮箱格式验证，不可为空</w:t>
      </w:r>
    </w:p>
    <w:p w14:paraId="40BA7D3B" w14:textId="296FD0F3" w:rsidR="00EA525B" w:rsidRDefault="00EA525B" w:rsidP="00EA525B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填写密码和确认密码，密码不可超出</w:t>
      </w:r>
      <w:r w:rsidRPr="00EA525B">
        <w:rPr>
          <w:rFonts w:hint="eastAsia"/>
          <w:highlight w:val="yellow"/>
        </w:rPr>
        <w:t>18</w:t>
      </w:r>
      <w:r w:rsidRPr="00EA525B">
        <w:rPr>
          <w:rFonts w:hint="eastAsia"/>
          <w:highlight w:val="yellow"/>
        </w:rPr>
        <w:t>个字符，不得少于</w:t>
      </w:r>
      <w:r w:rsidRPr="00EA525B">
        <w:rPr>
          <w:rFonts w:hint="eastAsia"/>
          <w:highlight w:val="yellow"/>
        </w:rPr>
        <w:t>6</w:t>
      </w:r>
      <w:r>
        <w:rPr>
          <w:rFonts w:hint="eastAsia"/>
        </w:rPr>
        <w:t>个</w:t>
      </w:r>
    </w:p>
    <w:p w14:paraId="41AFD1B8" w14:textId="2F0943B3" w:rsidR="00EA525B" w:rsidRDefault="00EA525B" w:rsidP="00EA525B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修改密码</w:t>
      </w:r>
    </w:p>
    <w:p w14:paraId="1176FC87" w14:textId="721C4AE1" w:rsidR="00EA525B" w:rsidRDefault="00EA525B" w:rsidP="00EA525B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录入新的密码和确认密码，</w:t>
      </w:r>
      <w:r>
        <w:rPr>
          <w:rFonts w:hint="eastAsia"/>
        </w:rPr>
        <w:t>密码不可超出</w:t>
      </w:r>
      <w:r w:rsidRPr="00EA525B">
        <w:rPr>
          <w:rFonts w:hint="eastAsia"/>
          <w:highlight w:val="yellow"/>
        </w:rPr>
        <w:t>18</w:t>
      </w:r>
      <w:r w:rsidRPr="00EA525B">
        <w:rPr>
          <w:rFonts w:hint="eastAsia"/>
          <w:highlight w:val="yellow"/>
        </w:rPr>
        <w:t>个字符，不得少于</w:t>
      </w:r>
      <w:r w:rsidRPr="00EA525B">
        <w:rPr>
          <w:rFonts w:hint="eastAsia"/>
          <w:highlight w:val="yellow"/>
        </w:rPr>
        <w:t>6</w:t>
      </w:r>
      <w:r>
        <w:rPr>
          <w:rFonts w:hint="eastAsia"/>
        </w:rPr>
        <w:t>个</w:t>
      </w:r>
    </w:p>
    <w:p w14:paraId="42718FC0" w14:textId="368FF355" w:rsidR="00EA525B" w:rsidRDefault="00EA525B" w:rsidP="00EA525B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分配权限</w:t>
      </w:r>
    </w:p>
    <w:p w14:paraId="4B76D327" w14:textId="2BA323B4" w:rsidR="00EA525B" w:rsidRDefault="00EA525B" w:rsidP="00EA525B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在这里可以重新修改账号角色，根据不同角色，在下方的功能池中显示不同角色的功能</w:t>
      </w:r>
    </w:p>
    <w:p w14:paraId="2C9D758D" w14:textId="58EA2A1C" w:rsidR="00EA525B" w:rsidRDefault="00EA525B" w:rsidP="00EA525B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在复选框</w:t>
      </w:r>
      <w:proofErr w:type="gramStart"/>
      <w:r>
        <w:rPr>
          <w:rFonts w:hint="eastAsia"/>
        </w:rPr>
        <w:t>中勾选功能</w:t>
      </w:r>
      <w:proofErr w:type="gramEnd"/>
      <w:r>
        <w:rPr>
          <w:rFonts w:hint="eastAsia"/>
        </w:rPr>
        <w:t>，点击确认，同时，复选框不可为空，权限分配完毕</w:t>
      </w:r>
    </w:p>
    <w:p w14:paraId="2A5E5C2D" w14:textId="77777777" w:rsidR="00EA525B" w:rsidRPr="00EA525B" w:rsidRDefault="00EA525B" w:rsidP="00EA525B">
      <w:pPr>
        <w:pStyle w:val="a8"/>
        <w:numPr>
          <w:ilvl w:val="1"/>
          <w:numId w:val="1"/>
        </w:numPr>
        <w:ind w:firstLineChars="0"/>
        <w:rPr>
          <w:rFonts w:hint="eastAsia"/>
        </w:rPr>
      </w:pPr>
    </w:p>
    <w:sectPr w:rsidR="00EA525B" w:rsidRPr="00EA5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0DA6F" w14:textId="77777777" w:rsidR="0003785A" w:rsidRDefault="0003785A" w:rsidP="00C61754">
      <w:r>
        <w:separator/>
      </w:r>
    </w:p>
  </w:endnote>
  <w:endnote w:type="continuationSeparator" w:id="0">
    <w:p w14:paraId="01192474" w14:textId="77777777" w:rsidR="0003785A" w:rsidRDefault="0003785A" w:rsidP="00C6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7C483" w14:textId="77777777" w:rsidR="0003785A" w:rsidRDefault="0003785A" w:rsidP="00C61754">
      <w:r>
        <w:separator/>
      </w:r>
    </w:p>
  </w:footnote>
  <w:footnote w:type="continuationSeparator" w:id="0">
    <w:p w14:paraId="0C7C1173" w14:textId="77777777" w:rsidR="0003785A" w:rsidRDefault="0003785A" w:rsidP="00C61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00C41"/>
    <w:multiLevelType w:val="hybridMultilevel"/>
    <w:tmpl w:val="F3828AEE"/>
    <w:lvl w:ilvl="0" w:tplc="1542D4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24"/>
    <w:rsid w:val="0003785A"/>
    <w:rsid w:val="00137A44"/>
    <w:rsid w:val="00160BB3"/>
    <w:rsid w:val="0023250C"/>
    <w:rsid w:val="003602D2"/>
    <w:rsid w:val="00396E49"/>
    <w:rsid w:val="003B3216"/>
    <w:rsid w:val="00441224"/>
    <w:rsid w:val="006D6CC4"/>
    <w:rsid w:val="006F6C8F"/>
    <w:rsid w:val="00762520"/>
    <w:rsid w:val="007844E1"/>
    <w:rsid w:val="008868BC"/>
    <w:rsid w:val="00B06B01"/>
    <w:rsid w:val="00B464C7"/>
    <w:rsid w:val="00BF6163"/>
    <w:rsid w:val="00C433C1"/>
    <w:rsid w:val="00C61754"/>
    <w:rsid w:val="00D87886"/>
    <w:rsid w:val="00E505B0"/>
    <w:rsid w:val="00EA525B"/>
    <w:rsid w:val="00FB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E390C"/>
  <w15:chartTrackingRefBased/>
  <w15:docId w15:val="{46CFE059-C889-4BA2-94C5-4F6D8A72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602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602D2"/>
    <w:rPr>
      <w:b/>
      <w:bCs/>
      <w:kern w:val="28"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3602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3602D2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3602D2"/>
    <w:rPr>
      <w:b/>
      <w:bCs/>
    </w:rPr>
  </w:style>
  <w:style w:type="paragraph" w:styleId="a8">
    <w:name w:val="List Paragraph"/>
    <w:basedOn w:val="a"/>
    <w:uiPriority w:val="34"/>
    <w:qFormat/>
    <w:rsid w:val="00D87886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C61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6175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61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61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2018-08-02T08:34:00Z</dcterms:created>
  <dcterms:modified xsi:type="dcterms:W3CDTF">2018-08-08T09:34:00Z</dcterms:modified>
</cp:coreProperties>
</file>