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F5D26" w14:textId="6DE3F9D4" w:rsidR="00997895" w:rsidRDefault="00997895" w:rsidP="00997895">
      <w:pPr>
        <w:pStyle w:val="a3"/>
      </w:pPr>
      <w:r>
        <w:rPr>
          <w:rFonts w:hint="eastAsia"/>
        </w:rPr>
        <w:t>梧桐链节点权限控制设计（</w:t>
      </w:r>
      <w:r>
        <w:rPr>
          <w:rFonts w:hint="eastAsia"/>
        </w:rPr>
        <w:t>CA</w:t>
      </w:r>
      <w:r>
        <w:rPr>
          <w:rFonts w:hint="eastAsia"/>
        </w:rPr>
        <w:t>证书验证的扩充）</w:t>
      </w:r>
    </w:p>
    <w:p w14:paraId="1FE55339" w14:textId="77777777" w:rsidR="00997895" w:rsidRPr="006301DE" w:rsidRDefault="00997895" w:rsidP="00997895">
      <w:pPr>
        <w:pStyle w:val="a5"/>
        <w:rPr>
          <w:b/>
          <w:bCs/>
        </w:rPr>
      </w:pPr>
      <w:r w:rsidRPr="00960432">
        <w:rPr>
          <w:rStyle w:val="a7"/>
          <w:rFonts w:hint="eastAsia"/>
        </w:rPr>
        <w:t>作者：</w:t>
      </w:r>
      <w:r w:rsidRPr="00960432">
        <w:rPr>
          <w:rStyle w:val="a7"/>
          <w:rFonts w:hint="eastAsia"/>
        </w:rPr>
        <w:t>Codey</w:t>
      </w:r>
    </w:p>
    <w:p w14:paraId="79119C6C" w14:textId="4E8F5E32" w:rsidR="00997895" w:rsidRDefault="00997895">
      <w:r>
        <w:rPr>
          <w:rFonts w:hint="eastAsia"/>
        </w:rPr>
        <w:t>节点的权限</w:t>
      </w:r>
      <w:proofErr w:type="gramStart"/>
      <w:r w:rsidR="00384B2F">
        <w:rPr>
          <w:rFonts w:hint="eastAsia"/>
        </w:rPr>
        <w:t>分为共识</w:t>
      </w:r>
      <w:proofErr w:type="gramEnd"/>
      <w:r w:rsidR="00384B2F">
        <w:rPr>
          <w:rFonts w:hint="eastAsia"/>
        </w:rPr>
        <w:t>和同步两类</w:t>
      </w:r>
    </w:p>
    <w:p w14:paraId="6D1D7F93" w14:textId="448AC1A1" w:rsidR="00384B2F" w:rsidRDefault="00384B2F">
      <w:r>
        <w:tab/>
      </w:r>
      <w:r>
        <w:rPr>
          <w:rFonts w:hint="eastAsia"/>
        </w:rPr>
        <w:t>共识节点：具有所有权限的节点</w:t>
      </w:r>
    </w:p>
    <w:p w14:paraId="1A330E30" w14:textId="7878D299" w:rsidR="00384B2F" w:rsidRDefault="00384B2F">
      <w:r>
        <w:tab/>
      </w:r>
      <w:r>
        <w:rPr>
          <w:rFonts w:hint="eastAsia"/>
        </w:rPr>
        <w:t>同步节点：只具有同步数据权限的节点，不参与共识，不能发起交易</w:t>
      </w:r>
    </w:p>
    <w:p w14:paraId="150D2BC9" w14:textId="28AF5F18" w:rsidR="00384B2F" w:rsidRDefault="00384B2F">
      <w:r>
        <w:rPr>
          <w:rFonts w:hint="eastAsia"/>
        </w:rPr>
        <w:t>目前的实现方案</w:t>
      </w:r>
    </w:p>
    <w:p w14:paraId="2A17DD7B" w14:textId="084228A5" w:rsidR="003F13E6" w:rsidRDefault="00384B2F">
      <w:r>
        <w:tab/>
      </w:r>
      <w:r w:rsidR="002805D0">
        <w:rPr>
          <w:rFonts w:hint="eastAsia"/>
        </w:rPr>
        <w:t>启动一个网络</w:t>
      </w:r>
      <w:r w:rsidR="003F13E6">
        <w:rPr>
          <w:rFonts w:hint="eastAsia"/>
        </w:rPr>
        <w:t>，这个网络内所有的节点都是共识节点，然后通过工具去修改这个节点的权限，将其修改为同步节点</w:t>
      </w:r>
    </w:p>
    <w:p w14:paraId="186D34ED" w14:textId="6D1DE887" w:rsidR="003F13E6" w:rsidRDefault="003F13E6">
      <w:r>
        <w:tab/>
      </w:r>
      <w:r>
        <w:rPr>
          <w:rFonts w:hint="eastAsia"/>
        </w:rPr>
        <w:t>节点启动时，会去读取节点列表内的所有节点，然后和这些节点建立通讯，选出领导节点</w:t>
      </w:r>
      <w:r w:rsidR="008F2AC2">
        <w:rPr>
          <w:rFonts w:hint="eastAsia"/>
        </w:rPr>
        <w:t>，这也有意味项目初始化的时候，所有的节点都是共识节点，改变权限只能通过工具，这个工具会将这个节点权限变更。</w:t>
      </w:r>
    </w:p>
    <w:p w14:paraId="2F6E71CA" w14:textId="48C0B1E7" w:rsidR="004E77BB" w:rsidRDefault="004E77BB">
      <w:r>
        <w:rPr>
          <w:rFonts w:hint="eastAsia"/>
        </w:rPr>
        <w:t>改进方案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375BE64" w14:textId="48D20E1D" w:rsidR="004E77BB" w:rsidRDefault="004E77BB">
      <w:r>
        <w:tab/>
      </w:r>
      <w:r>
        <w:rPr>
          <w:rFonts w:hint="eastAsia"/>
        </w:rPr>
        <w:t>保留工具原有的功能，将其移植到梧桐链管理系统中的节点管理中</w:t>
      </w:r>
    </w:p>
    <w:p w14:paraId="3D74514B" w14:textId="11048987" w:rsidR="00140415" w:rsidRDefault="00164727">
      <w:r w:rsidRPr="00164727">
        <w:drawing>
          <wp:inline distT="0" distB="0" distL="0" distR="0" wp14:anchorId="761CBBE8" wp14:editId="08086E64">
            <wp:extent cx="5274310" cy="3818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C304E6" w14:textId="12649BFE" w:rsidR="004E77BB" w:rsidRDefault="004E77BB">
      <w:r>
        <w:rPr>
          <w:rFonts w:hint="eastAsia"/>
        </w:rPr>
        <w:t>改进方案二：</w:t>
      </w:r>
    </w:p>
    <w:p w14:paraId="38C11333" w14:textId="6EB98046" w:rsidR="004E77BB" w:rsidRDefault="004E77BB">
      <w:r>
        <w:tab/>
      </w:r>
      <w:r>
        <w:rPr>
          <w:rFonts w:hint="eastAsia"/>
        </w:rPr>
        <w:t>不保留原有工具的功能，将节点启动时，需要读取的列表直接由梧桐连管理系统发出，在梧桐链管理系统的</w:t>
      </w:r>
      <w:r>
        <w:rPr>
          <w:rFonts w:hint="eastAsia"/>
        </w:rPr>
        <w:t>CA</w:t>
      </w:r>
      <w:r>
        <w:rPr>
          <w:rFonts w:hint="eastAsia"/>
        </w:rPr>
        <w:t>管理系统中，在签发证书的时候就设置节点的权限，节点的权限由证书去绑定，变更权限的时候，只需将对应节点证书的权限改变，将改变情况发送到所有共识节点即可，这种方式需要将节点和证书绑定</w:t>
      </w:r>
    </w:p>
    <w:p w14:paraId="18EC1A7E" w14:textId="29D47E37" w:rsidR="004E77BB" w:rsidRDefault="00164727">
      <w:r w:rsidRPr="00164727">
        <w:lastRenderedPageBreak/>
        <w:drawing>
          <wp:inline distT="0" distB="0" distL="0" distR="0" wp14:anchorId="57FADBA5" wp14:editId="766A7F70">
            <wp:extent cx="5274310" cy="3134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D30E9" w14:textId="77777777" w:rsidR="00780DF8" w:rsidRDefault="00780DF8" w:rsidP="0030203E">
      <w:r>
        <w:separator/>
      </w:r>
    </w:p>
  </w:endnote>
  <w:endnote w:type="continuationSeparator" w:id="0">
    <w:p w14:paraId="3A943E31" w14:textId="77777777" w:rsidR="00780DF8" w:rsidRDefault="00780DF8" w:rsidP="0030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810F" w14:textId="77777777" w:rsidR="00780DF8" w:rsidRDefault="00780DF8" w:rsidP="0030203E">
      <w:r>
        <w:separator/>
      </w:r>
    </w:p>
  </w:footnote>
  <w:footnote w:type="continuationSeparator" w:id="0">
    <w:p w14:paraId="04188D06" w14:textId="77777777" w:rsidR="00780DF8" w:rsidRDefault="00780DF8" w:rsidP="00302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D"/>
    <w:rsid w:val="00140415"/>
    <w:rsid w:val="00164727"/>
    <w:rsid w:val="0023250C"/>
    <w:rsid w:val="002805D0"/>
    <w:rsid w:val="0030203E"/>
    <w:rsid w:val="00384B2F"/>
    <w:rsid w:val="003F13E6"/>
    <w:rsid w:val="00470448"/>
    <w:rsid w:val="004E77BB"/>
    <w:rsid w:val="00780DF8"/>
    <w:rsid w:val="008F2AC2"/>
    <w:rsid w:val="00963DED"/>
    <w:rsid w:val="00997895"/>
    <w:rsid w:val="00F7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67212"/>
  <w15:chartTrackingRefBased/>
  <w15:docId w15:val="{916DB427-C62F-4635-A662-E7E69805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978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97895"/>
    <w:rPr>
      <w:b/>
      <w:bCs/>
      <w:kern w:val="28"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9978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997895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997895"/>
    <w:rPr>
      <w:b/>
      <w:bCs/>
    </w:rPr>
  </w:style>
  <w:style w:type="paragraph" w:styleId="a8">
    <w:name w:val="header"/>
    <w:basedOn w:val="a"/>
    <w:link w:val="a9"/>
    <w:uiPriority w:val="99"/>
    <w:unhideWhenUsed/>
    <w:rsid w:val="00302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0203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02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020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2018-08-14T06:45:00Z</dcterms:created>
  <dcterms:modified xsi:type="dcterms:W3CDTF">2018-08-15T01:01:00Z</dcterms:modified>
</cp:coreProperties>
</file>