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B77" w:rsidRDefault="00490480" w:rsidP="00490480">
      <w:pPr>
        <w:jc w:val="center"/>
      </w:pPr>
      <w:r>
        <w:t>CODE BEE</w:t>
      </w:r>
    </w:p>
    <w:p w:rsidR="00490480" w:rsidRDefault="00490480" w:rsidP="00490480">
      <w:pPr>
        <w:jc w:val="center"/>
      </w:pPr>
      <w:r>
        <w:t>A SAMPLE DG TABLE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90480" w:rsidTr="00490480">
        <w:tc>
          <w:tcPr>
            <w:tcW w:w="9576" w:type="dxa"/>
          </w:tcPr>
          <w:p w:rsidR="00490480" w:rsidRDefault="00490480">
            <w:r>
              <w:t>DG</w:t>
            </w:r>
          </w:p>
        </w:tc>
      </w:tr>
    </w:tbl>
    <w:p w:rsidR="00490480" w:rsidRDefault="00490480"/>
    <w:sectPr w:rsidR="00490480" w:rsidSect="009F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490480"/>
    <w:rsid w:val="00490480"/>
    <w:rsid w:val="009F6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4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2023-05-30T17:02:00Z</dcterms:created>
  <dcterms:modified xsi:type="dcterms:W3CDTF">2023-05-30T17:03:00Z</dcterms:modified>
</cp:coreProperties>
</file>