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1D56" w14:textId="77777777" w:rsidR="00C647E0" w:rsidRDefault="00000000">
      <w:pPr>
        <w:spacing w:before="600" w:after="100"/>
        <w:jc w:val="center"/>
      </w:pPr>
      <w:r>
        <w:rPr>
          <w:b/>
          <w:bCs/>
          <w:color w:val="1A3A5C"/>
          <w:sz w:val="48"/>
          <w:szCs w:val="48"/>
        </w:rPr>
        <w:t>LAVA MOBILES</w:t>
      </w:r>
    </w:p>
    <w:p w14:paraId="7B0428C8" w14:textId="77777777" w:rsidR="00C647E0" w:rsidRDefault="00000000">
      <w:pPr>
        <w:spacing w:after="80"/>
        <w:jc w:val="center"/>
      </w:pPr>
      <w:r>
        <w:rPr>
          <w:color w:val="2E6DB4"/>
          <w:sz w:val="30"/>
          <w:szCs w:val="30"/>
        </w:rPr>
        <w:t>Sales &amp; Operations Planning — Expansion Pitch</w:t>
      </w:r>
    </w:p>
    <w:p w14:paraId="699D77DD" w14:textId="77777777" w:rsidR="00C647E0" w:rsidRDefault="00000000"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>Industry-Grade Capabilities: Deep Preparation Brief</w:t>
      </w:r>
    </w:p>
    <w:p w14:paraId="590C5930" w14:textId="77777777" w:rsidR="00C647E0" w:rsidRDefault="00000000">
      <w:pPr>
        <w:pBdr>
          <w:top w:val="single" w:sz="4" w:space="0" w:color="E8730A"/>
          <w:bottom w:val="single" w:sz="4" w:space="0" w:color="E8730A"/>
        </w:pBdr>
        <w:spacing w:after="80"/>
        <w:jc w:val="center"/>
      </w:pPr>
      <w:r>
        <w:rPr>
          <w:b/>
          <w:bCs/>
          <w:color w:val="E8730A"/>
          <w:sz w:val="19"/>
          <w:szCs w:val="19"/>
        </w:rPr>
        <w:t>CONFIDENTIAL — FOR INTERNAL PITCH PREPARATION</w:t>
      </w:r>
    </w:p>
    <w:p w14:paraId="49C66299" w14:textId="77777777" w:rsidR="00C647E0" w:rsidRDefault="00000000">
      <w:pPr>
        <w:spacing w:before="200"/>
        <w:jc w:val="center"/>
      </w:pPr>
      <w:r>
        <w:rPr>
          <w:color w:val="1A1A1A"/>
        </w:rPr>
        <w:t>Prepared for: Senior Management Presentation</w:t>
      </w:r>
    </w:p>
    <w:p w14:paraId="5AC17174" w14:textId="77777777" w:rsidR="00C647E0" w:rsidRDefault="00000000">
      <w:r>
        <w:br w:type="page"/>
      </w:r>
    </w:p>
    <w:p w14:paraId="4A2A623B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Executive Summary</w:t>
      </w:r>
    </w:p>
    <w:p w14:paraId="57074B46" w14:textId="77777777" w:rsidR="00C647E0" w:rsidRDefault="00000000">
      <w:pPr>
        <w:spacing w:before="120" w:after="120"/>
      </w:pPr>
      <w:r>
        <w:t xml:space="preserve"> </w:t>
      </w:r>
    </w:p>
    <w:p w14:paraId="4DDF8E1A" w14:textId="77777777" w:rsidR="00C647E0" w:rsidRDefault="00000000">
      <w:pPr>
        <w:spacing w:before="60" w:after="80"/>
      </w:pPr>
      <w:r>
        <w:rPr>
          <w:color w:val="1A1A1A"/>
        </w:rPr>
        <w:t>What we have built for Lava today is a solid, proven S&amp;OP foundation: tertiary demand signals, derived secondary and primary flows, rule-based forecast blending, inventory roll-forward, and a clean single-model-per-SKU view. That is Phase 1.</w:t>
      </w:r>
    </w:p>
    <w:p w14:paraId="145B54D6" w14:textId="77777777" w:rsidR="00C647E0" w:rsidRDefault="00000000">
      <w:pPr>
        <w:spacing w:before="60" w:after="60"/>
      </w:pPr>
      <w:r>
        <w:t xml:space="preserve"> </w:t>
      </w:r>
    </w:p>
    <w:p w14:paraId="0ED263F8" w14:textId="77777777" w:rsidR="00C647E0" w:rsidRDefault="00000000">
      <w:pPr>
        <w:spacing w:before="60" w:after="80"/>
      </w:pPr>
      <w:r>
        <w:rPr>
          <w:color w:val="1A1A1A"/>
        </w:rPr>
        <w:t>This document prepares you to pitch the next layer — nine industry-grade capability modules that transform the current system into a full Planning Command Centre for Lava. Each module is explained with business rationale, what we build, how it works, and what Lava specifically gains from it.</w:t>
      </w:r>
    </w:p>
    <w:p w14:paraId="3851ECD9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647E0" w14:paraId="767A2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0CCF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4214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F427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Impact</w:t>
            </w:r>
          </w:p>
        </w:tc>
      </w:tr>
      <w:tr w:rsidR="00C647E0" w14:paraId="2BBE4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A5DB" w14:textId="77777777" w:rsidR="00C647E0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9CB3" w14:textId="77777777" w:rsidR="00C647E0" w:rsidRDefault="00000000">
            <w:r>
              <w:rPr>
                <w:color w:val="1A1A1A"/>
                <w:sz w:val="19"/>
                <w:szCs w:val="19"/>
              </w:rPr>
              <w:t>Distributor Order Portal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4635" w14:textId="77777777" w:rsidR="00C647E0" w:rsidRDefault="00000000">
            <w:r>
              <w:rPr>
                <w:color w:val="1A1A1A"/>
                <w:sz w:val="19"/>
                <w:szCs w:val="19"/>
              </w:rPr>
              <w:t>Eliminate ordering chaos; digitise the channel</w:t>
            </w:r>
          </w:p>
        </w:tc>
      </w:tr>
      <w:tr w:rsidR="00C647E0" w14:paraId="364A2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3A67" w14:textId="77777777" w:rsidR="00C647E0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6572" w14:textId="77777777" w:rsidR="00C647E0" w:rsidRDefault="00000000">
            <w:r>
              <w:rPr>
                <w:color w:val="1A1A1A"/>
                <w:sz w:val="19"/>
                <w:szCs w:val="19"/>
              </w:rPr>
              <w:t>Order Freeze &amp; Governance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B310" w14:textId="77777777" w:rsidR="00C647E0" w:rsidRDefault="00000000">
            <w:r>
              <w:rPr>
                <w:color w:val="1A1A1A"/>
                <w:sz w:val="19"/>
                <w:szCs w:val="19"/>
              </w:rPr>
              <w:t>No last-minute surprises in supply planning</w:t>
            </w:r>
          </w:p>
        </w:tc>
      </w:tr>
      <w:tr w:rsidR="00C647E0" w14:paraId="69F9A6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2F77" w14:textId="77777777" w:rsidR="00C647E0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C7C4" w14:textId="77777777" w:rsidR="00C647E0" w:rsidRDefault="00000000">
            <w:r>
              <w:rPr>
                <w:color w:val="1A1A1A"/>
                <w:sz w:val="19"/>
                <w:szCs w:val="19"/>
              </w:rPr>
              <w:t>Order vs Dispatch Visibility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7461" w14:textId="77777777" w:rsidR="00C647E0" w:rsidRDefault="00000000">
            <w:r>
              <w:rPr>
                <w:color w:val="1A1A1A"/>
                <w:sz w:val="19"/>
                <w:szCs w:val="19"/>
              </w:rPr>
              <w:t>Real-time shortfall detection</w:t>
            </w:r>
          </w:p>
        </w:tc>
      </w:tr>
      <w:tr w:rsidR="00C647E0" w14:paraId="4407A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E55D" w14:textId="77777777" w:rsidR="00C647E0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ED70" w14:textId="77777777" w:rsidR="00C647E0" w:rsidRDefault="00000000">
            <w:r>
              <w:rPr>
                <w:color w:val="1A1A1A"/>
                <w:sz w:val="19"/>
                <w:szCs w:val="19"/>
              </w:rPr>
              <w:t>Supply Planning (Factory + Warehouse)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B490" w14:textId="77777777" w:rsidR="00C647E0" w:rsidRDefault="00000000">
            <w:r>
              <w:rPr>
                <w:color w:val="1A1A1A"/>
                <w:sz w:val="19"/>
                <w:szCs w:val="19"/>
              </w:rPr>
              <w:t>Link demand signal to production floor</w:t>
            </w:r>
          </w:p>
        </w:tc>
      </w:tr>
      <w:tr w:rsidR="00C647E0" w14:paraId="290B4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FD09" w14:textId="77777777" w:rsidR="00C647E0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3A61" w14:textId="77777777" w:rsidR="00C647E0" w:rsidRDefault="00000000">
            <w:r>
              <w:rPr>
                <w:color w:val="1A1A1A"/>
                <w:sz w:val="19"/>
                <w:szCs w:val="19"/>
              </w:rPr>
              <w:t>Business / Financial Planning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7BAD" w14:textId="77777777" w:rsidR="00C647E0" w:rsidRDefault="00000000">
            <w:r>
              <w:rPr>
                <w:color w:val="1A1A1A"/>
                <w:sz w:val="19"/>
                <w:szCs w:val="19"/>
              </w:rPr>
              <w:t>Revenue projection tied to the same data</w:t>
            </w:r>
          </w:p>
        </w:tc>
      </w:tr>
      <w:tr w:rsidR="00C647E0" w14:paraId="03D80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A3F5" w14:textId="77777777" w:rsidR="00C647E0" w:rsidRDefault="00000000">
            <w:r>
              <w:rPr>
                <w:color w:val="1A1A1A"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B6D5" w14:textId="77777777" w:rsidR="00C647E0" w:rsidRDefault="00000000">
            <w:r>
              <w:rPr>
                <w:color w:val="1A1A1A"/>
                <w:sz w:val="19"/>
                <w:szCs w:val="19"/>
              </w:rPr>
              <w:t>Consensus Flow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F880" w14:textId="77777777" w:rsidR="00C647E0" w:rsidRDefault="00000000">
            <w:r>
              <w:rPr>
                <w:color w:val="1A1A1A"/>
                <w:sz w:val="19"/>
                <w:szCs w:val="19"/>
              </w:rPr>
              <w:t>One agreed number, not five versions</w:t>
            </w:r>
          </w:p>
        </w:tc>
      </w:tr>
      <w:tr w:rsidR="00C647E0" w14:paraId="477BA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C4CB" w14:textId="77777777" w:rsidR="00C647E0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6547" w14:textId="77777777" w:rsidR="00C647E0" w:rsidRDefault="00000000">
            <w:r>
              <w:rPr>
                <w:color w:val="1A1A1A"/>
                <w:sz w:val="19"/>
                <w:szCs w:val="19"/>
              </w:rPr>
              <w:t>PLC, Seasonality &amp; Promotional Factors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4436" w14:textId="77777777" w:rsidR="00C647E0" w:rsidRDefault="00000000">
            <w:r>
              <w:rPr>
                <w:color w:val="1A1A1A"/>
                <w:sz w:val="19"/>
                <w:szCs w:val="19"/>
              </w:rPr>
              <w:t>Context-aware, not flat-line forecasting</w:t>
            </w:r>
          </w:p>
        </w:tc>
      </w:tr>
      <w:tr w:rsidR="00C647E0" w14:paraId="75A71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C473" w14:textId="77777777" w:rsidR="00C647E0" w:rsidRDefault="00000000">
            <w:r>
              <w:rPr>
                <w:color w:val="1A1A1A"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590D" w14:textId="77777777" w:rsidR="00C647E0" w:rsidRDefault="00000000">
            <w:r>
              <w:rPr>
                <w:color w:val="1A1A1A"/>
                <w:sz w:val="19"/>
                <w:szCs w:val="19"/>
              </w:rPr>
              <w:t>Chatbot &amp; Automated Recommendations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2981" w14:textId="77777777" w:rsidR="00C647E0" w:rsidRDefault="00000000">
            <w:r>
              <w:rPr>
                <w:color w:val="1A1A1A"/>
                <w:sz w:val="19"/>
                <w:szCs w:val="19"/>
              </w:rPr>
              <w:t>Bring intelligence to every planner's desktop</w:t>
            </w:r>
          </w:p>
        </w:tc>
      </w:tr>
      <w:tr w:rsidR="00C647E0" w14:paraId="10A0E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0F59" w14:textId="77777777" w:rsidR="00C647E0" w:rsidRDefault="00000000">
            <w:r>
              <w:rPr>
                <w:color w:val="1A1A1A"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98FB" w14:textId="77777777" w:rsidR="00C647E0" w:rsidRDefault="00000000">
            <w:r>
              <w:rPr>
                <w:color w:val="1A1A1A"/>
                <w:sz w:val="19"/>
                <w:szCs w:val="19"/>
              </w:rPr>
              <w:t>Exception-Based Planning &amp; Alerts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B23F" w14:textId="77777777" w:rsidR="00C647E0" w:rsidRDefault="00000000">
            <w:r>
              <w:rPr>
                <w:color w:val="1A1A1A"/>
                <w:sz w:val="19"/>
                <w:szCs w:val="19"/>
              </w:rPr>
              <w:t>Manage by exception, not by spreadsheet patrol</w:t>
            </w:r>
          </w:p>
        </w:tc>
      </w:tr>
    </w:tbl>
    <w:p w14:paraId="07892FE3" w14:textId="77777777" w:rsidR="00C647E0" w:rsidRDefault="00000000">
      <w:r>
        <w:br w:type="page"/>
      </w:r>
    </w:p>
    <w:p w14:paraId="34FECF70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1 — Distributor Order Portal</w:t>
      </w:r>
    </w:p>
    <w:p w14:paraId="2E68C977" w14:textId="77777777" w:rsidR="00C647E0" w:rsidRDefault="00000000">
      <w:pPr>
        <w:spacing w:before="120" w:after="60"/>
      </w:pPr>
      <w:r>
        <w:t xml:space="preserve"> </w:t>
      </w:r>
    </w:p>
    <w:p w14:paraId="0505A28A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1.1  The</w:t>
      </w:r>
      <w:proofErr w:type="gramEnd"/>
      <w:r>
        <w:t xml:space="preserve"> Problem It Solves</w:t>
      </w:r>
    </w:p>
    <w:p w14:paraId="44394679" w14:textId="77777777" w:rsidR="00C647E0" w:rsidRDefault="00000000">
      <w:pPr>
        <w:spacing w:before="60" w:after="80"/>
      </w:pPr>
      <w:r>
        <w:rPr>
          <w:color w:val="1A1A1A"/>
        </w:rPr>
        <w:t>Today, distributors call, email, or WhatsApp their orders. Lava's inside sales team manually keys these into the ERP. The result: data entry errors, delayed confirmation, no real-time stock visibility at the distributor end, and zero system-assisted guidance on what to order. Distributors who are overstocked re-order less; those who are understocked run out before anyone notices.</w:t>
      </w:r>
    </w:p>
    <w:p w14:paraId="64516E97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1.2  What</w:t>
      </w:r>
      <w:proofErr w:type="gramEnd"/>
      <w:r>
        <w:t xml:space="preserve"> We Build</w:t>
      </w:r>
    </w:p>
    <w:p w14:paraId="230C8082" w14:textId="77777777" w:rsidR="00C647E0" w:rsidRDefault="00000000">
      <w:pPr>
        <w:pStyle w:val="Heading3"/>
      </w:pPr>
      <w:r>
        <w:t>Core Portal Features</w:t>
      </w:r>
    </w:p>
    <w:p w14:paraId="31AAB30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Active SKU visibility with current schemes and pricing — Distributor logs in and sees only the SKUs available to him, with applicable trade scheme (e.g. buy 50 units, get 2 free) active on that date.</w:t>
      </w:r>
    </w:p>
    <w:p w14:paraId="17B63EE5" w14:textId="77777777" w:rsidR="008A6AF5" w:rsidRPr="008A6AF5" w:rsidRDefault="00000000" w:rsidP="008A6AF5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System-assisted ordering — The portal surfaces current DBR stock, secondary sales (last 4 weeks), and a recommended order quantity computed from a simple reorder rule: Recommended Qty = (Target DOS × Daily Run Rate) − Current DBR Stock.</w:t>
      </w:r>
    </w:p>
    <w:p w14:paraId="2A6F8EF2" w14:textId="49BAA0C3" w:rsidR="002E41D9" w:rsidRPr="008A6AF5" w:rsidRDefault="00000000" w:rsidP="008A6AF5">
      <w:pPr>
        <w:pStyle w:val="ListParagraph"/>
        <w:numPr>
          <w:ilvl w:val="0"/>
          <w:numId w:val="2"/>
        </w:numPr>
        <w:spacing w:before="40" w:after="40"/>
      </w:pPr>
      <w:r w:rsidRPr="008A6AF5">
        <w:rPr>
          <w:color w:val="1A1A1A"/>
        </w:rPr>
        <w:t>Distributor vs Dealer gap view — For each SKU, the portal shows how many of the distributor's registered dealers actually placed secondary sales last week vs. how many are stocked. This gap is the activation opportunity.</w:t>
      </w:r>
      <w:r w:rsidR="002E41D9" w:rsidRPr="008A6AF5">
        <w:rPr>
          <w:color w:val="1A1A1A"/>
        </w:rPr>
        <w:br/>
        <w:t>(</w:t>
      </w:r>
      <w:r w:rsidR="002E41D9" w:rsidRPr="008A6AF5">
        <w:rPr>
          <w:color w:val="1A1A1A"/>
          <w:sz w:val="16"/>
          <w:szCs w:val="16"/>
        </w:rPr>
        <w:t xml:space="preserve">Gap – </w:t>
      </w:r>
      <w:proofErr w:type="gramStart"/>
      <w:r w:rsidR="002E41D9" w:rsidRPr="008A6AF5">
        <w:rPr>
          <w:color w:val="1A1A1A"/>
          <w:sz w:val="16"/>
          <w:szCs w:val="16"/>
        </w:rPr>
        <w:t>why :</w:t>
      </w:r>
      <w:proofErr w:type="gramEnd"/>
      <w:r w:rsidR="002E41D9" w:rsidRPr="008A6AF5">
        <w:rPr>
          <w:color w:val="1A1A1A"/>
          <w:sz w:val="16"/>
          <w:szCs w:val="16"/>
        </w:rPr>
        <w:t>-</w:t>
      </w:r>
      <w:r w:rsidR="002E41D9" w:rsidRPr="002E41D9">
        <w:t xml:space="preserve"> </w:t>
      </w:r>
      <w:r w:rsidR="002E41D9" w:rsidRPr="008A6AF5">
        <w:rPr>
          <w:color w:val="1A1A1A"/>
          <w:sz w:val="16"/>
          <w:szCs w:val="16"/>
        </w:rPr>
        <w:t>High Gap (Stocked but not Selling): The product is sitting on shelves. This usually means a lack of consumer pull, poor shelf placement, or the dealer isn't incentivized to push it.</w:t>
      </w:r>
    </w:p>
    <w:p w14:paraId="14CB9BEE" w14:textId="77777777" w:rsidR="002E41D9" w:rsidRPr="002E41D9" w:rsidRDefault="002E41D9" w:rsidP="002E41D9">
      <w:pPr>
        <w:pStyle w:val="ListParagraph"/>
        <w:spacing w:before="40" w:after="40"/>
        <w:ind w:left="600"/>
        <w:rPr>
          <w:color w:val="1A1A1A"/>
          <w:sz w:val="16"/>
          <w:szCs w:val="16"/>
        </w:rPr>
      </w:pPr>
      <w:r w:rsidRPr="002E41D9">
        <w:rPr>
          <w:color w:val="1A1A1A"/>
          <w:sz w:val="16"/>
          <w:szCs w:val="16"/>
        </w:rPr>
        <w:t>Low Gap (Stocked and Selling): These are your "healthy" accounts. The goal here isn't activation, but rather upselling or increasing order frequency.</w:t>
      </w:r>
    </w:p>
    <w:p w14:paraId="6229ADE9" w14:textId="77777777" w:rsidR="002E41D9" w:rsidRPr="002E41D9" w:rsidRDefault="002E41D9" w:rsidP="002E41D9">
      <w:pPr>
        <w:pStyle w:val="ListParagraph"/>
        <w:spacing w:before="40" w:after="40"/>
        <w:ind w:left="600"/>
        <w:rPr>
          <w:color w:val="1A1A1A"/>
          <w:sz w:val="16"/>
          <w:szCs w:val="16"/>
        </w:rPr>
      </w:pPr>
      <w:r w:rsidRPr="002E41D9">
        <w:rPr>
          <w:color w:val="1A1A1A"/>
          <w:sz w:val="16"/>
          <w:szCs w:val="16"/>
        </w:rPr>
        <w:t>Zero Stock / High Demand: If a dealer is active but stock levels are low, you’re looking at a replenishment risk.</w:t>
      </w:r>
    </w:p>
    <w:p w14:paraId="786EE9CD" w14:textId="77777777" w:rsidR="002E41D9" w:rsidRPr="002E41D9" w:rsidRDefault="002E41D9" w:rsidP="002E41D9">
      <w:pPr>
        <w:pStyle w:val="ListParagraph"/>
        <w:spacing w:before="40" w:after="40"/>
        <w:ind w:left="600"/>
        <w:rPr>
          <w:sz w:val="16"/>
          <w:szCs w:val="16"/>
        </w:rPr>
      </w:pPr>
      <w:r>
        <w:rPr>
          <w:color w:val="1A1A1A"/>
        </w:rPr>
        <w:t>)</w:t>
      </w:r>
      <w:r>
        <w:rPr>
          <w:color w:val="1A1A1A"/>
        </w:rPr>
        <w:br/>
        <w:t>(</w:t>
      </w:r>
      <w:r>
        <w:rPr>
          <w:color w:val="1A1A1A"/>
          <w:sz w:val="16"/>
          <w:szCs w:val="16"/>
        </w:rPr>
        <w:t>Action Plans:</w:t>
      </w:r>
      <w:r>
        <w:rPr>
          <w:color w:val="1A1A1A"/>
          <w:sz w:val="16"/>
          <w:szCs w:val="16"/>
        </w:rPr>
        <w:br/>
      </w:r>
      <w:r w:rsidRPr="002E41D9">
        <w:rPr>
          <w:sz w:val="16"/>
          <w:szCs w:val="16"/>
        </w:rPr>
        <w:t>Targeted Sampling: For dealers who are stocked but inactive, send a salesperson to check the display or offer a small "refresher" demo.</w:t>
      </w:r>
    </w:p>
    <w:p w14:paraId="520C476C" w14:textId="77777777" w:rsidR="002E41D9" w:rsidRPr="002E41D9" w:rsidRDefault="002E41D9" w:rsidP="002E41D9">
      <w:pPr>
        <w:pStyle w:val="ListParagraph"/>
        <w:spacing w:before="40" w:after="40"/>
        <w:ind w:left="600"/>
        <w:rPr>
          <w:sz w:val="16"/>
          <w:szCs w:val="16"/>
        </w:rPr>
      </w:pPr>
      <w:r w:rsidRPr="002E41D9">
        <w:rPr>
          <w:sz w:val="16"/>
          <w:szCs w:val="16"/>
        </w:rPr>
        <w:t>Incentive Programs: Run a "Secondary Scheme" (e.g., Sell 5 units this week, get 1 free) specifically for those in the gap.</w:t>
      </w:r>
    </w:p>
    <w:p w14:paraId="301299DD" w14:textId="381AB8EC" w:rsidR="00C647E0" w:rsidRPr="002E41D9" w:rsidRDefault="002E41D9" w:rsidP="002E41D9">
      <w:pPr>
        <w:pStyle w:val="ListParagraph"/>
        <w:spacing w:before="40" w:after="40"/>
        <w:ind w:left="600"/>
        <w:rPr>
          <w:sz w:val="16"/>
          <w:szCs w:val="16"/>
        </w:rPr>
      </w:pPr>
      <w:r w:rsidRPr="002E41D9">
        <w:rPr>
          <w:sz w:val="16"/>
          <w:szCs w:val="16"/>
        </w:rPr>
        <w:t>Root Cause Analysis: If a specific SKU has a massive gap across all distributors, it might be a pricing or competition issue rather than a dealer issue.</w:t>
      </w:r>
      <w:r w:rsidRPr="002E41D9">
        <w:t>)</w:t>
      </w:r>
    </w:p>
    <w:p w14:paraId="54A570F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Order placement with tentative delivery date — On submit, the order registers in our system and pulls a delivery window from the dispatch schedule. The distributor gets an SMS/email confirmation with a reference number.</w:t>
      </w:r>
    </w:p>
    <w:p w14:paraId="69EB06EC" w14:textId="77777777" w:rsidR="00C647E0" w:rsidRPr="00B165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Cash flow monitoring panel — Distributor can see outstanding invoices, payment due dates, and current credit limit consumption. This reduces collection calls and helps Lava's finance team forecast receivables.</w:t>
      </w:r>
    </w:p>
    <w:p w14:paraId="4E23E916" w14:textId="3665E555" w:rsidR="00B1658D" w:rsidRDefault="00B1658D" w:rsidP="00756D1B">
      <w:pPr>
        <w:spacing w:before="40" w:after="40"/>
        <w:ind w:left="501"/>
        <w:rPr>
          <w:color w:val="1A1A1A"/>
        </w:rPr>
      </w:pPr>
      <w:r w:rsidRPr="00756D1B">
        <w:rPr>
          <w:color w:val="1A1A1A"/>
        </w:rPr>
        <w:t>(</w:t>
      </w:r>
      <w:r w:rsidRPr="00756D1B">
        <w:rPr>
          <w:color w:val="1A1A1A"/>
          <w:sz w:val="16"/>
          <w:szCs w:val="16"/>
        </w:rPr>
        <w:t>Order Cash Flow:</w:t>
      </w:r>
      <w:r w:rsidRPr="00756D1B">
        <w:rPr>
          <w:color w:val="1A1A1A"/>
          <w:sz w:val="16"/>
          <w:szCs w:val="16"/>
        </w:rPr>
        <w:br/>
      </w:r>
      <w:r w:rsidR="00412FE0" w:rsidRPr="00756D1B">
        <w:rPr>
          <w:color w:val="1A1A1A"/>
          <w:sz w:val="16"/>
          <w:szCs w:val="16"/>
        </w:rPr>
        <w:t xml:space="preserve">1. </w:t>
      </w:r>
      <w:r w:rsidR="00412FE0" w:rsidRPr="00756D1B">
        <w:rPr>
          <w:b/>
          <w:bCs/>
          <w:color w:val="1A1A1A"/>
          <w:sz w:val="16"/>
          <w:szCs w:val="16"/>
        </w:rPr>
        <w:t>Order-to-cash velocity</w:t>
      </w:r>
      <w:r w:rsidR="00412FE0" w:rsidRPr="00756D1B">
        <w:rPr>
          <w:color w:val="1A1A1A"/>
          <w:sz w:val="16"/>
          <w:szCs w:val="16"/>
        </w:rPr>
        <w:t>: tracks the physical movement of orders and how quickly they convert into liquid cash:</w:t>
      </w:r>
      <w:r w:rsidR="00412FE0" w:rsidRPr="00756D1B">
        <w:rPr>
          <w:color w:val="1A1A1A"/>
          <w:sz w:val="16"/>
          <w:szCs w:val="16"/>
        </w:rPr>
        <w:br/>
        <w:t xml:space="preserve">     </w:t>
      </w:r>
      <w:proofErr w:type="spellStart"/>
      <w:r w:rsidR="00412FE0" w:rsidRPr="00756D1B">
        <w:rPr>
          <w:color w:val="1A1A1A"/>
          <w:sz w:val="16"/>
          <w:szCs w:val="16"/>
        </w:rPr>
        <w:t>i</w:t>
      </w:r>
      <w:proofErr w:type="spellEnd"/>
      <w:r w:rsidR="00412FE0" w:rsidRPr="00756D1B">
        <w:rPr>
          <w:color w:val="1A1A1A"/>
          <w:sz w:val="16"/>
          <w:szCs w:val="16"/>
        </w:rPr>
        <w:t xml:space="preserve">. Days sales </w:t>
      </w:r>
      <w:proofErr w:type="gramStart"/>
      <w:r w:rsidR="00412FE0" w:rsidRPr="00756D1B">
        <w:rPr>
          <w:color w:val="1A1A1A"/>
          <w:sz w:val="16"/>
          <w:szCs w:val="16"/>
        </w:rPr>
        <w:t>outstanding(</w:t>
      </w:r>
      <w:proofErr w:type="gramEnd"/>
      <w:r w:rsidR="00412FE0" w:rsidRPr="00756D1B">
        <w:rPr>
          <w:color w:val="1A1A1A"/>
          <w:sz w:val="16"/>
          <w:szCs w:val="16"/>
        </w:rPr>
        <w:t>DSO</w:t>
      </w:r>
      <w:proofErr w:type="gramStart"/>
      <w:r w:rsidR="00412FE0" w:rsidRPr="00756D1B">
        <w:rPr>
          <w:color w:val="1A1A1A"/>
          <w:sz w:val="16"/>
          <w:szCs w:val="16"/>
        </w:rPr>
        <w:t>) :</w:t>
      </w:r>
      <w:proofErr w:type="gramEnd"/>
      <w:r w:rsidR="00412FE0" w:rsidRPr="00756D1B">
        <w:rPr>
          <w:color w:val="1A1A1A"/>
          <w:sz w:val="16"/>
          <w:szCs w:val="16"/>
        </w:rPr>
        <w:t>- Avg. time between sending the invoice and receiving payment. [</w:t>
      </w:r>
      <w:r w:rsidR="00412FE0" w:rsidRPr="00756D1B">
        <w:rPr>
          <w:rFonts w:ascii="Cambria Math" w:hAnsi="Cambria Math" w:cs="Cambria Math"/>
          <w:color w:val="1A1A1A"/>
          <w:sz w:val="16"/>
          <w:szCs w:val="16"/>
        </w:rPr>
        <w:t>⬆️DSO -&gt; cash trapped in the system</w:t>
      </w:r>
      <w:r w:rsidR="00412FE0" w:rsidRPr="00756D1B">
        <w:rPr>
          <w:color w:val="1A1A1A"/>
          <w:sz w:val="16"/>
          <w:szCs w:val="16"/>
        </w:rPr>
        <w:t>]</w:t>
      </w:r>
      <w:r w:rsidR="00412FE0" w:rsidRPr="00756D1B">
        <w:rPr>
          <w:color w:val="1A1A1A"/>
          <w:sz w:val="16"/>
          <w:szCs w:val="16"/>
        </w:rPr>
        <w:br/>
        <w:t xml:space="preserve">     ii. Order </w:t>
      </w:r>
      <w:r w:rsidR="00756D1B" w:rsidRPr="00756D1B">
        <w:rPr>
          <w:color w:val="1A1A1A"/>
          <w:sz w:val="16"/>
          <w:szCs w:val="16"/>
        </w:rPr>
        <w:t>Fulfilment</w:t>
      </w:r>
      <w:r w:rsidR="00412FE0" w:rsidRPr="00756D1B">
        <w:rPr>
          <w:color w:val="1A1A1A"/>
          <w:sz w:val="16"/>
          <w:szCs w:val="16"/>
        </w:rPr>
        <w:t xml:space="preserve"> Lead time: The duration between order placed and delivery. Delays in this </w:t>
      </w:r>
      <w:proofErr w:type="spellStart"/>
      <w:r w:rsidR="00412FE0" w:rsidRPr="00756D1B">
        <w:rPr>
          <w:color w:val="1A1A1A"/>
          <w:sz w:val="16"/>
          <w:szCs w:val="16"/>
        </w:rPr>
        <w:t>dealys</w:t>
      </w:r>
      <w:proofErr w:type="spellEnd"/>
      <w:r w:rsidR="00412FE0" w:rsidRPr="00756D1B">
        <w:rPr>
          <w:color w:val="1A1A1A"/>
          <w:sz w:val="16"/>
          <w:szCs w:val="16"/>
        </w:rPr>
        <w:t xml:space="preserve"> the invoice issue date, which delays payment.</w:t>
      </w:r>
      <w:r w:rsidR="00412FE0" w:rsidRPr="00756D1B">
        <w:rPr>
          <w:color w:val="1A1A1A"/>
          <w:sz w:val="16"/>
          <w:szCs w:val="16"/>
        </w:rPr>
        <w:br/>
        <w:t xml:space="preserve">2. </w:t>
      </w:r>
      <w:r w:rsidR="00412FE0" w:rsidRPr="00756D1B">
        <w:rPr>
          <w:b/>
          <w:bCs/>
          <w:color w:val="1A1A1A"/>
          <w:sz w:val="16"/>
          <w:szCs w:val="16"/>
        </w:rPr>
        <w:t>Forward-Looking Cashflow Forecasting</w:t>
      </w:r>
      <w:r w:rsidR="00412FE0" w:rsidRPr="00756D1B">
        <w:rPr>
          <w:color w:val="1A1A1A"/>
          <w:sz w:val="16"/>
          <w:szCs w:val="16"/>
        </w:rPr>
        <w:t>:</w:t>
      </w:r>
      <w:r w:rsidR="00756D1B">
        <w:rPr>
          <w:color w:val="1A1A1A"/>
          <w:sz w:val="16"/>
          <w:szCs w:val="16"/>
        </w:rPr>
        <w:t xml:space="preserve"> Means, </w:t>
      </w:r>
      <w:r w:rsidR="00756D1B" w:rsidRPr="00756D1B">
        <w:rPr>
          <w:b/>
          <w:bCs/>
          <w:color w:val="1A1A1A"/>
          <w:sz w:val="16"/>
          <w:szCs w:val="16"/>
        </w:rPr>
        <w:t>Demand Plan</w:t>
      </w:r>
      <w:r w:rsidR="00756D1B" w:rsidRPr="00756D1B">
        <w:rPr>
          <w:color w:val="1A1A1A"/>
          <w:sz w:val="16"/>
          <w:szCs w:val="16"/>
        </w:rPr>
        <w:t> to project future cash inflows.</w:t>
      </w:r>
      <w:r w:rsidR="00412FE0" w:rsidRPr="00756D1B">
        <w:rPr>
          <w:color w:val="1A1A1A"/>
          <w:sz w:val="16"/>
          <w:szCs w:val="16"/>
        </w:rPr>
        <w:br/>
        <w:t xml:space="preserve">     </w:t>
      </w:r>
      <w:proofErr w:type="spellStart"/>
      <w:r w:rsidR="00412FE0" w:rsidRPr="00756D1B">
        <w:rPr>
          <w:color w:val="1A1A1A"/>
          <w:sz w:val="16"/>
          <w:szCs w:val="16"/>
        </w:rPr>
        <w:t>i</w:t>
      </w:r>
      <w:proofErr w:type="spellEnd"/>
      <w:r w:rsidR="00412FE0" w:rsidRPr="00756D1B">
        <w:rPr>
          <w:color w:val="1A1A1A"/>
          <w:sz w:val="16"/>
          <w:szCs w:val="16"/>
        </w:rPr>
        <w:t>.</w:t>
      </w:r>
      <w:r w:rsidR="00756D1B" w:rsidRPr="00756D1B">
        <w:rPr>
          <w:color w:val="1A1A1A"/>
          <w:sz w:val="16"/>
          <w:szCs w:val="16"/>
        </w:rPr>
        <w:t xml:space="preserve"> </w:t>
      </w:r>
      <w:r w:rsidR="00756D1B" w:rsidRPr="00756D1B">
        <w:rPr>
          <w:b/>
          <w:bCs/>
          <w:color w:val="1A1A1A"/>
          <w:sz w:val="16"/>
          <w:szCs w:val="16"/>
        </w:rPr>
        <w:t>Forecast Variance:</w:t>
      </w:r>
      <w:r w:rsidR="00756D1B" w:rsidRPr="00756D1B">
        <w:rPr>
          <w:color w:val="1A1A1A"/>
          <w:sz w:val="16"/>
          <w:szCs w:val="16"/>
        </w:rPr>
        <w:t> Measuring how actual cash inflows deviate from the original S&amp;OP financial plan.</w:t>
      </w:r>
      <w:r w:rsidRPr="00756D1B">
        <w:rPr>
          <w:color w:val="1A1A1A"/>
        </w:rPr>
        <w:t>)</w:t>
      </w:r>
    </w:p>
    <w:p w14:paraId="09DDFA20" w14:textId="12F2A4D1" w:rsidR="008A6AF5" w:rsidRPr="004314C3" w:rsidRDefault="008A6AF5" w:rsidP="00756D1B">
      <w:pPr>
        <w:spacing w:before="40" w:after="40"/>
        <w:ind w:left="501"/>
        <w:rPr>
          <w:color w:val="1A1A1A"/>
          <w:sz w:val="16"/>
          <w:szCs w:val="16"/>
        </w:rPr>
      </w:pPr>
      <w:r w:rsidRPr="004314C3">
        <w:rPr>
          <w:color w:val="1A1A1A"/>
          <w:sz w:val="16"/>
          <w:szCs w:val="16"/>
        </w:rPr>
        <w:t>3. Cash Conversion Cycle (for how long the payment is stuck in the supply chain)</w:t>
      </w:r>
      <w:r w:rsidRPr="004314C3">
        <w:rPr>
          <w:color w:val="1A1A1A"/>
          <w:sz w:val="16"/>
          <w:szCs w:val="16"/>
        </w:rPr>
        <w:br/>
        <w:t xml:space="preserve">    </w:t>
      </w:r>
      <w:proofErr w:type="spellStart"/>
      <w:r w:rsidRPr="004314C3">
        <w:rPr>
          <w:color w:val="1A1A1A"/>
          <w:sz w:val="16"/>
          <w:szCs w:val="16"/>
        </w:rPr>
        <w:t>i</w:t>
      </w:r>
      <w:proofErr w:type="spellEnd"/>
      <w:r w:rsidRPr="004314C3">
        <w:rPr>
          <w:color w:val="1A1A1A"/>
          <w:sz w:val="16"/>
          <w:szCs w:val="16"/>
        </w:rPr>
        <w:t xml:space="preserve">. </w:t>
      </w:r>
      <w:proofErr w:type="gramStart"/>
      <w:r w:rsidRPr="004314C3">
        <w:rPr>
          <w:color w:val="1A1A1A"/>
          <w:sz w:val="16"/>
          <w:szCs w:val="16"/>
        </w:rPr>
        <w:t>So</w:t>
      </w:r>
      <w:proofErr w:type="gramEnd"/>
      <w:r w:rsidRPr="004314C3">
        <w:rPr>
          <w:color w:val="1A1A1A"/>
          <w:sz w:val="16"/>
          <w:szCs w:val="16"/>
        </w:rPr>
        <w:t xml:space="preserve"> leadership decide if they can afford to launch a new product or at first need to liquidate slow-moving stocks.</w:t>
      </w:r>
    </w:p>
    <w:p w14:paraId="7875741B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530BA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430FC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Why Lava Specifically Benefits</w:t>
            </w:r>
          </w:p>
          <w:p w14:paraId="4F081314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Lava has a large, diverse distributor network spread across Tier 2 and Tier 3 cities. Many of these distributors are small businesses with limited planning capability.</w:t>
            </w:r>
          </w:p>
          <w:p w14:paraId="03D0D6D0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portal does the thinking for them — showing what they sold, what they have, and what they should order — which reduces both stockouts and over-ordering.</w:t>
            </w:r>
          </w:p>
          <w:p w14:paraId="7DCD964B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 Lava's commercial team, every order is now digital, timestamped, and visible in the S&amp;OP system before it reaches the ERP.</w:t>
            </w:r>
          </w:p>
        </w:tc>
      </w:tr>
    </w:tbl>
    <w:p w14:paraId="00EA0192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1.3  Technical</w:t>
      </w:r>
      <w:proofErr w:type="gramEnd"/>
      <w:r>
        <w:t xml:space="preserve"> Approach</w:t>
      </w:r>
    </w:p>
    <w:p w14:paraId="2C4AEA8C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Web-based portal (React frontend,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backend) — same stack as the S&amp;OP system, so data is shared.</w:t>
      </w:r>
    </w:p>
    <w:p w14:paraId="5114D2A7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Orders land in a new MongoDB collection (</w:t>
      </w:r>
      <w:proofErr w:type="spellStart"/>
      <w:r>
        <w:rPr>
          <w:color w:val="1A1A1A"/>
        </w:rPr>
        <w:t>distributor_orders</w:t>
      </w:r>
      <w:proofErr w:type="spellEnd"/>
      <w:r>
        <w:rPr>
          <w:color w:val="1A1A1A"/>
        </w:rPr>
        <w:t>) with status tracking: draft → placed → confirmed → dispatched → delivered.</w:t>
      </w:r>
    </w:p>
    <w:p w14:paraId="26E2353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Reorder recommendation engine runs nightly from the same forecast output we already compute.</w:t>
      </w:r>
    </w:p>
    <w:p w14:paraId="4F1F2C6E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SMS/email notification via standard gateway (MSG91 or similar) — no additional platform needed.</w:t>
      </w:r>
    </w:p>
    <w:p w14:paraId="79F8686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access: Distributor sees only their own data; Area Sales Manager sees all distributors in their territory.</w:t>
      </w:r>
    </w:p>
    <w:p w14:paraId="49CB1016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1.4  What</w:t>
      </w:r>
      <w:proofErr w:type="gramEnd"/>
      <w:r>
        <w:t xml:space="preserve"> Lava Can Demo to Its Own Distributors</w:t>
      </w:r>
    </w:p>
    <w:p w14:paraId="0E350AD1" w14:textId="77777777" w:rsidR="00C647E0" w:rsidRDefault="00000000">
      <w:pPr>
        <w:spacing w:before="60" w:after="80"/>
      </w:pPr>
      <w:r>
        <w:rPr>
          <w:color w:val="1A1A1A"/>
        </w:rPr>
        <w:t>In the pitch, you can show this flow live: a distributor logging in, seeing their stock gap, getting a recommended order, and placing it — the entire cycle in under 2 minutes. This is a very tangible, visible win that resonates immediately with sales leadership.</w:t>
      </w:r>
    </w:p>
    <w:p w14:paraId="23EC99D7" w14:textId="77777777" w:rsidR="00C647E0" w:rsidRDefault="00000000">
      <w:r>
        <w:br w:type="page"/>
      </w:r>
    </w:p>
    <w:p w14:paraId="46D6A37F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2 — Order Freeze Flow &amp; Governance</w:t>
      </w:r>
    </w:p>
    <w:p w14:paraId="334B2989" w14:textId="77777777" w:rsidR="00C647E0" w:rsidRDefault="00000000">
      <w:pPr>
        <w:spacing w:before="120" w:after="60"/>
      </w:pPr>
      <w:r>
        <w:t xml:space="preserve"> </w:t>
      </w:r>
    </w:p>
    <w:p w14:paraId="658543E9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2.1  The</w:t>
      </w:r>
      <w:proofErr w:type="gramEnd"/>
      <w:r>
        <w:t xml:space="preserve"> Problem It Solves</w:t>
      </w:r>
    </w:p>
    <w:p w14:paraId="448B2500" w14:textId="77777777" w:rsidR="00C647E0" w:rsidRDefault="00000000">
      <w:pPr>
        <w:spacing w:before="60" w:after="80"/>
      </w:pPr>
      <w:r>
        <w:rPr>
          <w:color w:val="1A1A1A"/>
        </w:rPr>
        <w:t>Without a formal freeze discipline, orders keep changing right up to dispatch day. The factory or warehouse gets last-minute amendments. Planning becomes reactive. Supply teams cannot commit to a production schedule when demand input is unstable. This is one of the most common and costly S&amp;OP failures in distribution businesses.</w:t>
      </w:r>
    </w:p>
    <w:p w14:paraId="2917454C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2.2  What</w:t>
      </w:r>
      <w:proofErr w:type="gramEnd"/>
      <w:r>
        <w:t xml:space="preserve"> We Build</w:t>
      </w:r>
    </w:p>
    <w:p w14:paraId="7CCA3558" w14:textId="77777777" w:rsidR="00C647E0" w:rsidRDefault="00000000">
      <w:pPr>
        <w:pStyle w:val="Heading3"/>
      </w:pPr>
      <w:r>
        <w:t>The Freeze Calendar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0F598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6EC5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7ADF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C647E0" w14:paraId="1AD6D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14BB" w14:textId="77777777" w:rsidR="00C647E0" w:rsidRDefault="00000000">
            <w:r>
              <w:rPr>
                <w:color w:val="1A1A1A"/>
                <w:sz w:val="19"/>
                <w:szCs w:val="19"/>
              </w:rPr>
              <w:t>Before 25th of the month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5E8" w14:textId="77777777" w:rsidR="00C647E0" w:rsidRDefault="00000000">
            <w:r>
              <w:rPr>
                <w:color w:val="1A1A1A"/>
                <w:sz w:val="19"/>
                <w:szCs w:val="19"/>
              </w:rPr>
              <w:t>Fully editable — distributor can add, remove, or change SKUs and quantities freely.</w:t>
            </w:r>
          </w:p>
        </w:tc>
      </w:tr>
      <w:tr w:rsidR="00C647E0" w14:paraId="687C1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CABF" w14:textId="77777777" w:rsidR="00C647E0" w:rsidRDefault="00000000">
            <w:r>
              <w:rPr>
                <w:color w:val="1A1A1A"/>
                <w:sz w:val="19"/>
                <w:szCs w:val="19"/>
              </w:rPr>
              <w:t>25th to 28th of the month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D96E" w14:textId="77777777" w:rsidR="00C647E0" w:rsidRDefault="00000000">
            <w:r>
              <w:rPr>
                <w:color w:val="1A1A1A"/>
                <w:sz w:val="19"/>
                <w:szCs w:val="19"/>
              </w:rPr>
              <w:t>Limited edits — only quantity reductions allowed, not additions. No new SKUs.</w:t>
            </w:r>
          </w:p>
        </w:tc>
      </w:tr>
      <w:tr w:rsidR="00C647E0" w14:paraId="7EA96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9209" w14:textId="77777777" w:rsidR="00C647E0" w:rsidRDefault="00000000">
            <w:r>
              <w:rPr>
                <w:color w:val="1A1A1A"/>
                <w:sz w:val="19"/>
                <w:szCs w:val="19"/>
              </w:rPr>
              <w:t>After 28th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4EDE" w14:textId="77777777" w:rsidR="00C647E0" w:rsidRDefault="00000000">
            <w:r>
              <w:rPr>
                <w:color w:val="1A1A1A"/>
                <w:sz w:val="19"/>
                <w:szCs w:val="19"/>
              </w:rPr>
              <w:t>Locked — order is frozen. Any change requires a formal approval flow.</w:t>
            </w:r>
          </w:p>
        </w:tc>
      </w:tr>
    </w:tbl>
    <w:p w14:paraId="44F53BF2" w14:textId="77777777" w:rsidR="00C647E0" w:rsidRDefault="00000000">
      <w:pPr>
        <w:spacing w:before="80" w:after="80"/>
      </w:pPr>
      <w:r>
        <w:t xml:space="preserve"> </w:t>
      </w:r>
    </w:p>
    <w:p w14:paraId="0F098D5B" w14:textId="77777777" w:rsidR="00C647E0" w:rsidRDefault="00000000">
      <w:pPr>
        <w:pStyle w:val="Heading3"/>
      </w:pPr>
      <w:r>
        <w:t>Approval Workflow for Late Changes</w:t>
      </w:r>
    </w:p>
    <w:p w14:paraId="7C8098B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distributor or ASM who needs to change a locked order raises a Late Change Request through the portal.</w:t>
      </w:r>
    </w:p>
    <w:p w14:paraId="6C70DC88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request routes to the Area Sales Manager, then to National Sales for approval if quantity exceeds a defined threshold.</w:t>
      </w:r>
    </w:p>
    <w:p w14:paraId="40C9451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Approved changes trigger an automated notification to the warehouse/logistics team with the revised quantity and an updated delivery window.</w:t>
      </w:r>
    </w:p>
    <w:p w14:paraId="046B7A2A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change requests are logged — who requested, who approved, timestamp, reason code. This creates audit trail for post-month analysis.</w:t>
      </w:r>
    </w:p>
    <w:p w14:paraId="2A3A60B2" w14:textId="77777777" w:rsidR="00C647E0" w:rsidRDefault="00000000">
      <w:pPr>
        <w:pStyle w:val="Heading3"/>
      </w:pPr>
      <w:r>
        <w:t>Lava Flexibility Controls</w:t>
      </w:r>
    </w:p>
    <w:p w14:paraId="1C9C526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Lava's planning team can modify freeze dates in the system admin panel — so if there is a festive season, they can extend the editable window. The rule engine is configurable, not hardcoded.</w:t>
      </w:r>
    </w:p>
    <w:p w14:paraId="3412D73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Freeze exceptions by category are possible — for example, accessories (which have faster sell-through) could have a later freeze date than smartphones.</w:t>
      </w:r>
    </w:p>
    <w:p w14:paraId="51D66A76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4B7D5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BF0DC8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Why This Matters for Lava Senior Management</w:t>
            </w:r>
          </w:p>
          <w:p w14:paraId="21806E20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freeze discipline is a process governance tool, not just a technical one. When you pitch this, emphasise that it changes the culture of planning.</w:t>
            </w:r>
          </w:p>
          <w:p w14:paraId="570D8B81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Once distributors know the freeze window, they engage earlier and more thoughtfully with orders. This reduces emergency dispatches, premium freight, and stockout penalties.</w:t>
            </w:r>
          </w:p>
          <w:p w14:paraId="3DADB173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 Lava's CFO: frozen orders become committed revenue. A locked order is a receivable that can be modelled in cash flow.</w:t>
            </w:r>
          </w:p>
        </w:tc>
      </w:tr>
    </w:tbl>
    <w:p w14:paraId="237C81BD" w14:textId="77777777" w:rsidR="00C647E0" w:rsidRDefault="00000000">
      <w:r>
        <w:br w:type="page"/>
      </w:r>
    </w:p>
    <w:p w14:paraId="7A89EA40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3 — Order vs Dispatch Visibility</w:t>
      </w:r>
    </w:p>
    <w:p w14:paraId="17EC9B1A" w14:textId="77777777" w:rsidR="00C647E0" w:rsidRDefault="00000000">
      <w:pPr>
        <w:spacing w:before="120" w:after="60"/>
      </w:pPr>
      <w:r>
        <w:t xml:space="preserve"> </w:t>
      </w:r>
    </w:p>
    <w:p w14:paraId="6B07060A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3.1  The</w:t>
      </w:r>
      <w:proofErr w:type="gramEnd"/>
      <w:r>
        <w:t xml:space="preserve"> Problem It Solves</w:t>
      </w:r>
    </w:p>
    <w:p w14:paraId="077FA66C" w14:textId="77777777" w:rsidR="00C647E0" w:rsidRDefault="00000000">
      <w:pPr>
        <w:spacing w:before="60" w:after="80"/>
      </w:pPr>
      <w:r>
        <w:rPr>
          <w:color w:val="1A1A1A"/>
        </w:rPr>
        <w:t>An order placed is not an order fulfilled. In most distribution setups, there is a gap between what was ordered and what actually got dispatched — due to stock shortfalls, partial dispatches, or logistics delays. Without a live view of this gap, the S&amp;OP system is working off stale data. Secondary sales actuals lag, and by the time the planning team knows about a shortfall, it is too late to react.</w:t>
      </w:r>
    </w:p>
    <w:p w14:paraId="47202938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3.2  What</w:t>
      </w:r>
      <w:proofErr w:type="gramEnd"/>
      <w:r>
        <w:t xml:space="preserve"> We Build</w:t>
      </w:r>
    </w:p>
    <w:p w14:paraId="37DA14B9" w14:textId="77777777" w:rsidR="00C647E0" w:rsidRDefault="00000000">
      <w:pPr>
        <w:pStyle w:val="Heading3"/>
      </w:pPr>
      <w:r>
        <w:t>Order Fulfilment Dashboard</w:t>
      </w:r>
    </w:p>
    <w:p w14:paraId="4459CCB5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every distributor order, we track: Ordered Qty, Confirmed Qty, Dispatched Qty, Delivered Qty, and Pending Qty — at SKU level.</w:t>
      </w:r>
    </w:p>
    <w:p w14:paraId="440F0AE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Shortfall flag: If Dispatched &lt; Confirmed by more than a defined tolerance (e.g. 10%), the SKU is flagged automatically. The planning team sees this without having to run a report.</w:t>
      </w:r>
    </w:p>
    <w:p w14:paraId="10212C6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Rolling fulfilment rate by distributor and by SKU — over the last 4, 8, and 13 weeks. This tells you which distributors are consistently under-served and which SKUs are supply-constrained.</w:t>
      </w:r>
    </w:p>
    <w:p w14:paraId="63B092DA" w14:textId="77777777" w:rsidR="00C647E0" w:rsidRDefault="00000000">
      <w:pPr>
        <w:pStyle w:val="Heading3"/>
      </w:pPr>
      <w:r>
        <w:t>Analytics We Surface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475F331A" w14:textId="77777777" w:rsidTr="007027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9A94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CA06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Use</w:t>
            </w:r>
          </w:p>
        </w:tc>
      </w:tr>
      <w:tr w:rsidR="00C647E0" w14:paraId="43B33BEE" w14:textId="77777777" w:rsidTr="007027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4E01" w14:textId="77777777" w:rsidR="00C647E0" w:rsidRDefault="00000000">
            <w:r>
              <w:rPr>
                <w:color w:val="1A1A1A"/>
                <w:sz w:val="19"/>
                <w:szCs w:val="19"/>
              </w:rPr>
              <w:t>Order Fill Rate (OFR)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42DF" w14:textId="77777777" w:rsidR="00C647E0" w:rsidRDefault="00000000">
            <w:r>
              <w:rPr>
                <w:color w:val="1A1A1A"/>
                <w:sz w:val="19"/>
                <w:szCs w:val="19"/>
              </w:rPr>
              <w:t>% of ordered units actually dispatched on time. Industry benchmark: &gt;95% for FMCG.</w:t>
            </w:r>
          </w:p>
        </w:tc>
      </w:tr>
      <w:tr w:rsidR="00C647E0" w14:paraId="36D58DF3" w14:textId="77777777" w:rsidTr="007027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E7E9" w14:textId="77777777" w:rsidR="00C647E0" w:rsidRDefault="00000000">
            <w:r>
              <w:rPr>
                <w:color w:val="1A1A1A"/>
                <w:sz w:val="19"/>
                <w:szCs w:val="19"/>
              </w:rPr>
              <w:t>Line Fill Rate (LFR)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B64E" w14:textId="77777777" w:rsidR="00C647E0" w:rsidRDefault="00000000">
            <w:r>
              <w:rPr>
                <w:color w:val="1A1A1A"/>
                <w:sz w:val="19"/>
                <w:szCs w:val="19"/>
              </w:rPr>
              <w:t>% of order lines (SKUs) fully satisfied. Partial dispatches hurt this.</w:t>
            </w:r>
          </w:p>
        </w:tc>
      </w:tr>
      <w:tr w:rsidR="00C647E0" w14:paraId="0A7E0584" w14:textId="77777777" w:rsidTr="007027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8549" w14:textId="77777777" w:rsidR="00C647E0" w:rsidRDefault="00000000">
            <w:r>
              <w:rPr>
                <w:color w:val="1A1A1A"/>
                <w:sz w:val="19"/>
                <w:szCs w:val="19"/>
              </w:rPr>
              <w:t>Dispatch Cycle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0B7A" w14:textId="77777777" w:rsidR="00C647E0" w:rsidRDefault="00000000">
            <w:r>
              <w:rPr>
                <w:color w:val="1A1A1A"/>
                <w:sz w:val="19"/>
                <w:szCs w:val="19"/>
              </w:rPr>
              <w:t>Days from order freeze to physical dispatch. Lava can benchmark state vs state.</w:t>
            </w:r>
          </w:p>
        </w:tc>
      </w:tr>
      <w:tr w:rsidR="00C647E0" w14:paraId="14574E95" w14:textId="77777777" w:rsidTr="007027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434A" w14:textId="77777777" w:rsidR="00C647E0" w:rsidRDefault="00000000">
            <w:r>
              <w:rPr>
                <w:color w:val="1A1A1A"/>
                <w:sz w:val="19"/>
                <w:szCs w:val="19"/>
              </w:rPr>
              <w:t>Distributor Pending Ageing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3969" w14:textId="77777777" w:rsidR="00C647E0" w:rsidRDefault="00000000">
            <w:r>
              <w:rPr>
                <w:color w:val="1A1A1A"/>
                <w:sz w:val="19"/>
                <w:szCs w:val="19"/>
              </w:rPr>
              <w:t>Orders pending for &gt;7 days by root cause: stock, logistics, credit block.</w:t>
            </w:r>
          </w:p>
        </w:tc>
      </w:tr>
    </w:tbl>
    <w:p w14:paraId="746E7102" w14:textId="77777777" w:rsidR="00C647E0" w:rsidRDefault="00000000">
      <w:pPr>
        <w:spacing w:before="80" w:after="80"/>
      </w:pPr>
      <w:r>
        <w:t xml:space="preserve"> </w:t>
      </w:r>
    </w:p>
    <w:p w14:paraId="4BF2537C" w14:textId="77777777" w:rsidR="00C647E0" w:rsidRDefault="00000000">
      <w:pPr>
        <w:pStyle w:val="Heading3"/>
      </w:pPr>
      <w:r>
        <w:t>Integration Point with Existing S&amp;OP</w:t>
      </w:r>
    </w:p>
    <w:p w14:paraId="2A799C55" w14:textId="77777777" w:rsidR="00C647E0" w:rsidRDefault="00000000">
      <w:pPr>
        <w:spacing w:before="60" w:after="80"/>
      </w:pPr>
      <w:r>
        <w:rPr>
          <w:color w:val="1A1A1A"/>
        </w:rPr>
        <w:t>The dispatched quantity feeds back into the Primary volume data (</w:t>
      </w:r>
      <w:proofErr w:type="spellStart"/>
      <w:r>
        <w:rPr>
          <w:color w:val="1A1A1A"/>
        </w:rPr>
        <w:t>daily_primary_vol</w:t>
      </w:r>
      <w:proofErr w:type="spellEnd"/>
      <w:r>
        <w:rPr>
          <w:color w:val="1A1A1A"/>
        </w:rPr>
        <w:t>). This closes the loop: forecast → order → dispatch → actual primary. Our existing stock roll-forward then uses real dispatch data, not just planned.</w:t>
      </w:r>
    </w:p>
    <w:p w14:paraId="166F2C04" w14:textId="77777777" w:rsidR="00C647E0" w:rsidRDefault="00000000">
      <w:r>
        <w:br w:type="page"/>
      </w:r>
    </w:p>
    <w:p w14:paraId="41F865B4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4 — Supply Planning (Factory, Warehouse &amp; Raw Materials)</w:t>
      </w:r>
    </w:p>
    <w:p w14:paraId="71627278" w14:textId="77777777" w:rsidR="00C647E0" w:rsidRDefault="00000000">
      <w:pPr>
        <w:spacing w:before="120" w:after="60"/>
      </w:pPr>
      <w:r>
        <w:t xml:space="preserve"> </w:t>
      </w:r>
    </w:p>
    <w:p w14:paraId="68CE5BC1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4.1  The</w:t>
      </w:r>
      <w:proofErr w:type="gramEnd"/>
      <w:r>
        <w:t xml:space="preserve"> Problem It Solves</w:t>
      </w:r>
    </w:p>
    <w:p w14:paraId="4FA2E62F" w14:textId="77777777" w:rsidR="00C647E0" w:rsidRDefault="00000000">
      <w:pPr>
        <w:spacing w:before="60" w:after="80"/>
      </w:pPr>
      <w:r>
        <w:rPr>
          <w:color w:val="1A1A1A"/>
        </w:rPr>
        <w:t>Currently, the S&amp;OP system generates a demand signal — tertiary forecast, derived secondary and primary volumes. But this signal does not connect to production. The factory team works from their own plans. The result is the classic disconnect: S&amp;OP says demand will spike in week 38, but the production schedule was set 6 weeks ago based on last quarter's actuals.</w:t>
      </w:r>
    </w:p>
    <w:p w14:paraId="37658892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4.2  What</w:t>
      </w:r>
      <w:proofErr w:type="gramEnd"/>
      <w:r>
        <w:t xml:space="preserve"> We Build — The 5M Framework</w:t>
      </w:r>
    </w:p>
    <w:p w14:paraId="4D35074E" w14:textId="77777777" w:rsidR="00C647E0" w:rsidRDefault="00000000">
      <w:pPr>
        <w:spacing w:before="60" w:after="80"/>
      </w:pPr>
      <w:r>
        <w:rPr>
          <w:color w:val="1A1A1A"/>
        </w:rPr>
        <w:t>Supply planning in manufacturing is built around five resources — the 5Ms. We design a module for each:</w:t>
      </w:r>
    </w:p>
    <w:p w14:paraId="06661302" w14:textId="77777777" w:rsidR="00C647E0" w:rsidRDefault="00000000">
      <w:pPr>
        <w:pStyle w:val="Heading3"/>
      </w:pPr>
      <w:proofErr w:type="gramStart"/>
      <w:r>
        <w:t>4.2.1  Manpower</w:t>
      </w:r>
      <w:proofErr w:type="gramEnd"/>
      <w:r>
        <w:t xml:space="preserve"> Planning</w:t>
      </w:r>
    </w:p>
    <w:p w14:paraId="14F3D4C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Translate the weekly primary volume plan into a shift plan. If primary volume in week 38 is 40,000 units and line capacity is 2,000 units per shift, the system tells you: you need 20 shifts that week.</w:t>
      </w:r>
    </w:p>
    <w:p w14:paraId="6936676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Factor in planned leaves, public holidays (which we already have in </w:t>
      </w:r>
      <w:proofErr w:type="spellStart"/>
      <w:r>
        <w:rPr>
          <w:color w:val="1A1A1A"/>
        </w:rPr>
        <w:t>week_master</w:t>
      </w:r>
      <w:proofErr w:type="spellEnd"/>
      <w:r>
        <w:rPr>
          <w:color w:val="1A1A1A"/>
        </w:rPr>
        <w:t>), and shift patterns. Flag if required shifts exceed available workforce capacity.</w:t>
      </w:r>
    </w:p>
    <w:p w14:paraId="6728B799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Output: weekly headcount requirement vs. available capacity — one line per assembly line or product family.</w:t>
      </w:r>
    </w:p>
    <w:p w14:paraId="20184DBD" w14:textId="77777777" w:rsidR="00C647E0" w:rsidRDefault="00000000">
      <w:pPr>
        <w:pStyle w:val="Heading3"/>
      </w:pPr>
      <w:proofErr w:type="gramStart"/>
      <w:r>
        <w:t>4.2.2  Machine</w:t>
      </w:r>
      <w:proofErr w:type="gramEnd"/>
      <w:r>
        <w:t xml:space="preserve"> / Capacity Planning</w:t>
      </w:r>
    </w:p>
    <w:p w14:paraId="5F6B076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Define capacity master: each assembly line, its rated throughput per shift, and current planned downtime (maintenance, changeovers).</w:t>
      </w:r>
    </w:p>
    <w:p w14:paraId="2806E52A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Map the primary volume plan to machine capacity — produces a weekly utilisation % per line.</w:t>
      </w:r>
    </w:p>
    <w:p w14:paraId="2B92365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utilisation exceeds 85% (a standard planning threshold), the system raises a capacity alert and suggests either overtime, subcontracting, or demand-side adjustment.</w:t>
      </w:r>
    </w:p>
    <w:p w14:paraId="233B0597" w14:textId="77777777" w:rsidR="00C647E0" w:rsidRDefault="00000000">
      <w:pPr>
        <w:pStyle w:val="Heading3"/>
      </w:pPr>
      <w:proofErr w:type="gramStart"/>
      <w:r>
        <w:t>4.2.3  Material</w:t>
      </w:r>
      <w:proofErr w:type="gramEnd"/>
      <w:r>
        <w:t xml:space="preserve"> Planning (Bill of Materials linkage)</w:t>
      </w:r>
    </w:p>
    <w:p w14:paraId="2A5239D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each model code, define a simplified BOM (Bill of Materials): screen, battery, PCB, casing, charger, box. These are the critical long-lead components.</w:t>
      </w:r>
    </w:p>
    <w:p w14:paraId="2F829C1E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Multiply the weekly primary plan by the BOM to get material requirements by week. Compare against procurement lead times (local: 2 weeks; overseas: 8-12 weeks) to produce a buy signal.</w:t>
      </w:r>
    </w:p>
    <w:p w14:paraId="40ABF3A7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Differentiate in-house vs outsourced components. For outsourced parts (e.g. screens from a contract manufacturer), the buy signal goes to procurement with a due-date.</w:t>
      </w:r>
    </w:p>
    <w:p w14:paraId="1FAF35D2" w14:textId="77777777" w:rsidR="00C647E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9"/>
          <w:szCs w:val="19"/>
        </w:rPr>
        <w:t>Example output: 'For SKU Lava X3, week 40 primary plan is 12,000 units. You need 12,000 screens. Lead time is 6 weeks. Place PO by week 34.'</w:t>
      </w:r>
    </w:p>
    <w:p w14:paraId="1FB07F33" w14:textId="77777777" w:rsidR="00C647E0" w:rsidRDefault="00000000">
      <w:pPr>
        <w:pStyle w:val="Heading3"/>
      </w:pPr>
      <w:proofErr w:type="gramStart"/>
      <w:r>
        <w:t>4.2.4  Warehouse</w:t>
      </w:r>
      <w:proofErr w:type="gramEnd"/>
      <w:r>
        <w:t xml:space="preserve"> &amp; Storage Planning</w:t>
      </w:r>
    </w:p>
    <w:p w14:paraId="510C8D0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Project finished goods inventory by week at each warehouse hub, using the same stock roll-forward logic we already have.</w:t>
      </w:r>
    </w:p>
    <w:p w14:paraId="698C67DE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Flag warehouses that will exceed rated capacity (in units or cubic metres) — allows logistics team to plan inter-warehouse transfers or temporary storage in advance.</w:t>
      </w:r>
    </w:p>
    <w:p w14:paraId="4A798D4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inbound materials flow (components arriving) vs. outbound dispatch schedule — so the warehouse team can plan dock slots and manpower.</w:t>
      </w:r>
    </w:p>
    <w:p w14:paraId="342EEB7D" w14:textId="77777777" w:rsidR="00C647E0" w:rsidRDefault="00000000">
      <w:pPr>
        <w:pStyle w:val="Heading3"/>
      </w:pPr>
      <w:proofErr w:type="gramStart"/>
      <w:r>
        <w:t>4.2.5  Manufacturing</w:t>
      </w:r>
      <w:proofErr w:type="gramEnd"/>
      <w:r>
        <w:t xml:space="preserve"> Schedule (Order Freeze linkage)</w:t>
      </w:r>
    </w:p>
    <w:p w14:paraId="070CE17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Once orders are frozen (Module 2), the system generates a tentative production schedule: which model on which line in which week.</w:t>
      </w:r>
    </w:p>
    <w:p w14:paraId="14318D6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schedule is shown as a Gantt-style view by product family. Planning can drag-and-drop to adjust sequencing while the system validates capacity constraints in real time.</w:t>
      </w:r>
    </w:p>
    <w:p w14:paraId="4C09C09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Changeover penalties (time lost switching from one model to another) can be configured and are factored into capacity utilisation.</w:t>
      </w:r>
    </w:p>
    <w:p w14:paraId="2D2D5DF5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12711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A4D55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Pitch Framing for Lava</w:t>
            </w:r>
          </w:p>
          <w:p w14:paraId="2EF57ABD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key message here is: 'Your demand signal is already in the system. We are proposing to extend one cable from S&amp;OP to the shop floor.'</w:t>
            </w:r>
          </w:p>
          <w:p w14:paraId="1A727BBB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 a legacy company, this does not mean replacing the ERP or MRP. It means adding a planning layer on top that translates the S&amp;OP forecast into actionable factory schedules — a bridge, not a replacement.</w:t>
            </w:r>
          </w:p>
          <w:p w14:paraId="35016AF5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Start with the material planning module first. It has the most immediate financial impact (avoiding expedited freight for missing components) and is the easiest to demonstrate with a few model codes.</w:t>
            </w:r>
          </w:p>
        </w:tc>
      </w:tr>
    </w:tbl>
    <w:p w14:paraId="16B61C9A" w14:textId="77777777" w:rsidR="00C647E0" w:rsidRDefault="00000000">
      <w:r>
        <w:br w:type="page"/>
      </w:r>
    </w:p>
    <w:p w14:paraId="6373F48B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5 — Business &amp; Financial Planning</w:t>
      </w:r>
    </w:p>
    <w:p w14:paraId="727965F7" w14:textId="77777777" w:rsidR="00C647E0" w:rsidRDefault="00000000">
      <w:pPr>
        <w:spacing w:before="120" w:after="60"/>
      </w:pPr>
      <w:r>
        <w:t xml:space="preserve"> </w:t>
      </w:r>
    </w:p>
    <w:p w14:paraId="36499D08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5.1  The</w:t>
      </w:r>
      <w:proofErr w:type="gramEnd"/>
      <w:r>
        <w:t xml:space="preserve"> Problem It Solves</w:t>
      </w:r>
    </w:p>
    <w:p w14:paraId="411A0FC0" w14:textId="77777777" w:rsidR="00C647E0" w:rsidRDefault="00000000">
      <w:pPr>
        <w:spacing w:before="60" w:after="80"/>
      </w:pPr>
      <w:r>
        <w:rPr>
          <w:color w:val="1A1A1A"/>
        </w:rPr>
        <w:t>Volume planning and financial planning live in different worlds — Excel for finance, ERP for operations, and now the S&amp;OP system for demand signals. Revenue projections are done by finance separately, often using top-down targets, disconnected from the SKU-level forecast. When the forecast changes, the revenue number does not update automatically.</w:t>
      </w:r>
    </w:p>
    <w:p w14:paraId="1FDB1C68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5.2  What</w:t>
      </w:r>
      <w:proofErr w:type="gramEnd"/>
      <w:r>
        <w:t xml:space="preserve"> We Build</w:t>
      </w:r>
    </w:p>
    <w:p w14:paraId="33DD8B96" w14:textId="77777777" w:rsidR="00C647E0" w:rsidRDefault="00000000">
      <w:pPr>
        <w:pStyle w:val="Heading3"/>
      </w:pPr>
      <w:r>
        <w:t>Revenue Projection Engine</w:t>
      </w:r>
    </w:p>
    <w:p w14:paraId="5540D01C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For each </w:t>
      </w:r>
      <w:proofErr w:type="spellStart"/>
      <w:r>
        <w:rPr>
          <w:color w:val="1A1A1A"/>
        </w:rPr>
        <w:t>model_code</w:t>
      </w:r>
      <w:proofErr w:type="spellEnd"/>
      <w:r>
        <w:rPr>
          <w:color w:val="1A1A1A"/>
        </w:rPr>
        <w:t>, we store a Selling Price (ex-factory or channel price as appropriate). Revenue projection = Tertiary Forecast × Selling Price, aggregated weekly and monthly.</w:t>
      </w:r>
    </w:p>
    <w:p w14:paraId="327C9B1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Roll up by category (FP, SP, Accessories, Moto-FP) and by channel (national, pilot, distributor). Finance gets a revenue view that comes directly from the same demand signal as operations.</w:t>
      </w:r>
    </w:p>
    <w:p w14:paraId="7157725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When a planner edits inputs and recalculates, the revenue impact shows immediately — before saving. This is a real-time financial sanity check on planning decisions.</w:t>
      </w:r>
    </w:p>
    <w:p w14:paraId="42C94B8B" w14:textId="77777777" w:rsidR="00C647E0" w:rsidRDefault="00000000">
      <w:pPr>
        <w:pStyle w:val="Heading3"/>
      </w:pPr>
      <w:r>
        <w:t>Channel-wise Cash Flow View</w:t>
      </w:r>
    </w:p>
    <w:p w14:paraId="3F63DD4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Distinguish cash flows by segment: direct dealer, distributor, modern trade, e-commerce. Each has different payment terms.</w:t>
      </w:r>
    </w:p>
    <w:p w14:paraId="752DA99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distributor portal (Module 1) feeds order data here. Expected collections = Dispatched Value × Collection probability by age bucket (current, 0-30 DPD, 30-60 DPD, &gt;60 DPD).</w:t>
      </w:r>
    </w:p>
    <w:p w14:paraId="73CFDECB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Lava's finance team, this produces a rolling 13-week cash inflow projection by channel — something currently done manually in Excel.</w:t>
      </w:r>
    </w:p>
    <w:p w14:paraId="08A302F7" w14:textId="77777777" w:rsidR="00C647E0" w:rsidRDefault="00000000">
      <w:pPr>
        <w:pStyle w:val="Heading3"/>
      </w:pPr>
      <w:r>
        <w:t>Scheme Cost Tracking</w:t>
      </w:r>
    </w:p>
    <w:p w14:paraId="70B582E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Trade schemes (distributor incentives, dealer margins, consumer offers) have a cost per unit. When the forecast changes, scheme cost changes proportionally.</w:t>
      </w:r>
    </w:p>
    <w:p w14:paraId="7E6B3167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system tracks: Net Revenue = Gross Revenue − Scheme Cost − Logistics Cost (if logistics rates are loaded). This gives a contribution-level view per SKU per week, which is far more useful than gross revenue alone.</w:t>
      </w:r>
    </w:p>
    <w:p w14:paraId="71532ED5" w14:textId="77777777" w:rsidR="00C647E0" w:rsidRDefault="00000000">
      <w:pPr>
        <w:pStyle w:val="Heading3"/>
      </w:pPr>
      <w:r>
        <w:t>Budget vs Actual vs Forecast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0EA64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894F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4CC7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647E0" w14:paraId="68ED2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B3B5" w14:textId="77777777" w:rsidR="00C647E0" w:rsidRDefault="00000000">
            <w:r>
              <w:rPr>
                <w:color w:val="1A1A1A"/>
                <w:sz w:val="19"/>
                <w:szCs w:val="19"/>
              </w:rPr>
              <w:t>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E8FD" w14:textId="77777777" w:rsidR="00C647E0" w:rsidRDefault="00000000">
            <w:r>
              <w:rPr>
                <w:color w:val="1A1A1A"/>
                <w:sz w:val="19"/>
                <w:szCs w:val="19"/>
              </w:rPr>
              <w:t>Annual plan loaded at the start of the year (static)</w:t>
            </w:r>
          </w:p>
        </w:tc>
      </w:tr>
      <w:tr w:rsidR="00C647E0" w14:paraId="748E5B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F0BB" w14:textId="77777777" w:rsidR="00C647E0" w:rsidRDefault="00000000">
            <w:r>
              <w:rPr>
                <w:color w:val="1A1A1A"/>
                <w:sz w:val="19"/>
                <w:szCs w:val="19"/>
              </w:rPr>
              <w:t>Forecast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2E92" w14:textId="77777777" w:rsidR="00C647E0" w:rsidRDefault="00000000">
            <w:r>
              <w:rPr>
                <w:color w:val="1A1A1A"/>
                <w:sz w:val="19"/>
                <w:szCs w:val="19"/>
              </w:rPr>
              <w:t>Rolling S&amp;OP projection, updated weekly or at consensus</w:t>
            </w:r>
          </w:p>
        </w:tc>
      </w:tr>
      <w:tr w:rsidR="00C647E0" w14:paraId="51F4F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DE24" w14:textId="77777777" w:rsidR="00C647E0" w:rsidRDefault="00000000">
            <w:r>
              <w:rPr>
                <w:color w:val="1A1A1A"/>
                <w:sz w:val="19"/>
                <w:szCs w:val="19"/>
              </w:rPr>
              <w:t>Actuals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D1BC" w14:textId="77777777" w:rsidR="00C647E0" w:rsidRDefault="00000000">
            <w:r>
              <w:rPr>
                <w:color w:val="1A1A1A"/>
                <w:sz w:val="19"/>
                <w:szCs w:val="19"/>
              </w:rPr>
              <w:t>Realised tertiary, secondary, primary from the database</w:t>
            </w:r>
          </w:p>
        </w:tc>
      </w:tr>
      <w:tr w:rsidR="00C647E0" w14:paraId="3C946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E460" w14:textId="77777777" w:rsidR="00C647E0" w:rsidRDefault="00000000">
            <w:r>
              <w:rPr>
                <w:color w:val="1A1A1A"/>
                <w:sz w:val="19"/>
                <w:szCs w:val="19"/>
              </w:rPr>
              <w:t>Variance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1847" w14:textId="77777777" w:rsidR="00C647E0" w:rsidRDefault="00000000">
            <w:r>
              <w:rPr>
                <w:color w:val="1A1A1A"/>
                <w:sz w:val="19"/>
                <w:szCs w:val="19"/>
              </w:rPr>
              <w:t>Forecast vs Budget, Actuals vs Forecast — flagged by SKU and week</w:t>
            </w:r>
          </w:p>
        </w:tc>
      </w:tr>
    </w:tbl>
    <w:p w14:paraId="235D8E97" w14:textId="77777777" w:rsidR="00C647E0" w:rsidRDefault="00000000">
      <w:pPr>
        <w:spacing w:before="80" w:after="8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6E610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340B86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For Lava CFO or Finance Leadership</w:t>
            </w:r>
          </w:p>
          <w:p w14:paraId="02AAF743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single most compelling message in this module: 'For the first time, the volume plan and the revenue plan will come from the same model.'</w:t>
            </w:r>
          </w:p>
          <w:p w14:paraId="73DC882C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Today, finance re-forecasts revenue quarterly. With this module, every weekly S&amp;OP cycle also produces an updated revenue outlook. Finance and operations will stop arguing over which number is correct, because there is only one number.</w:t>
            </w:r>
          </w:p>
        </w:tc>
      </w:tr>
    </w:tbl>
    <w:p w14:paraId="1A739890" w14:textId="77777777" w:rsidR="00C647E0" w:rsidRDefault="00000000">
      <w:r>
        <w:br w:type="page"/>
      </w:r>
    </w:p>
    <w:p w14:paraId="5FB0919F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6 — Consensus Flow</w:t>
      </w:r>
    </w:p>
    <w:p w14:paraId="13CF5B47" w14:textId="77777777" w:rsidR="00C647E0" w:rsidRDefault="00000000">
      <w:pPr>
        <w:spacing w:before="120" w:after="60"/>
      </w:pPr>
      <w:r>
        <w:t xml:space="preserve"> </w:t>
      </w:r>
    </w:p>
    <w:p w14:paraId="14ED7675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6.1  What</w:t>
      </w:r>
      <w:proofErr w:type="gramEnd"/>
      <w:r>
        <w:t xml:space="preserve"> Consensus Flow Means in S&amp;OP</w:t>
      </w:r>
    </w:p>
    <w:p w14:paraId="74E61ACD" w14:textId="77777777" w:rsidR="00C647E0" w:rsidRDefault="00000000">
      <w:pPr>
        <w:spacing w:before="60" w:after="80"/>
      </w:pPr>
      <w:r>
        <w:rPr>
          <w:color w:val="1A1A1A"/>
        </w:rPr>
        <w:t>In a full S&amp;OP process, the word 'consensus' has a precise meaning: it is the single agreed forecast number that all functions — Sales, Supply Chain, Finance, and Leadership — commit to for a given time horizon. Without a structured consensus process, each function defends their own number, meetings go in circles, and the 'final' plan is whatever the most senior person says at the end of the meeting.</w:t>
      </w:r>
    </w:p>
    <w:p w14:paraId="3A9F226F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6.2  What</w:t>
      </w:r>
      <w:proofErr w:type="gramEnd"/>
      <w:r>
        <w:t xml:space="preserve"> We Build</w:t>
      </w:r>
    </w:p>
    <w:p w14:paraId="05F8CED3" w14:textId="77777777" w:rsidR="00C647E0" w:rsidRDefault="00000000">
      <w:pPr>
        <w:pStyle w:val="Heading3"/>
      </w:pPr>
      <w:r>
        <w:t>The Demand Review Step</w:t>
      </w:r>
    </w:p>
    <w:p w14:paraId="3523279B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Sales and Marketing review the statistical demand forecast from our S&amp;OP engine. They can propose adjustments — called 'demand overrides' — for known business events: a product launch, a competitor's product exit, a promotional push.</w:t>
      </w:r>
    </w:p>
    <w:p w14:paraId="20B32C9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override must have a reason code (new distribution, promotion, competitor, market intelligence) and an expiry week (after which the override lapses unless renewed).</w:t>
      </w:r>
    </w:p>
    <w:p w14:paraId="14C1868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system shows the statistical forecast alongside the override in the same table, with the % deviation highlighted. This prevents overriding by gut feel alone.</w:t>
      </w:r>
    </w:p>
    <w:p w14:paraId="5F539AD3" w14:textId="77777777" w:rsidR="00C647E0" w:rsidRDefault="00000000">
      <w:pPr>
        <w:pStyle w:val="Heading3"/>
      </w:pPr>
      <w:r>
        <w:t>The Supply Review Step</w:t>
      </w:r>
    </w:p>
    <w:p w14:paraId="2567750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Supply chain reviews constrained supply: if factory capacity or material availability limits primary dispatch below the demand plan, this is flagged as a supply gap.</w:t>
      </w:r>
    </w:p>
    <w:p w14:paraId="0D028337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supply review produces a Supply Constrained Plan: the demand plan capped at what supply can realistically deliver. The gap between unconstrained demand and supply constrained plan is made visible — not hidden.</w:t>
      </w:r>
    </w:p>
    <w:p w14:paraId="34708263" w14:textId="77777777" w:rsidR="00C647E0" w:rsidRDefault="00000000">
      <w:pPr>
        <w:pStyle w:val="Heading3"/>
      </w:pPr>
      <w:r>
        <w:t>The Pre-S&amp;OP and Executive S&amp;OP Steps</w:t>
      </w:r>
    </w:p>
    <w:p w14:paraId="5B46ECA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Pre-S&amp;OP: The planning team consolidates the demand override, supply constraint, and financial view into a single consensus pack. Unresolved issues are listed as escalations.</w:t>
      </w:r>
    </w:p>
    <w:p w14:paraId="4AF19098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Executive S&amp;OP: Leadership reviews the consensus pack, resolves escalations, and ratifies the final plan. The ratified plan is saved as the official version in the system (write to </w:t>
      </w:r>
      <w:proofErr w:type="spellStart"/>
      <w:r>
        <w:rPr>
          <w:color w:val="1A1A1A"/>
        </w:rPr>
        <w:t>weekly_forecast</w:t>
      </w:r>
      <w:proofErr w:type="spellEnd"/>
      <w:r>
        <w:rPr>
          <w:color w:val="1A1A1A"/>
        </w:rPr>
        <w:t xml:space="preserve"> with a consensus flag).</w:t>
      </w:r>
    </w:p>
    <w:p w14:paraId="3044ED76" w14:textId="77777777" w:rsidR="00C647E0" w:rsidRDefault="00000000">
      <w:pPr>
        <w:pStyle w:val="Heading3"/>
      </w:pPr>
      <w:r>
        <w:t>Version Control and Audit</w:t>
      </w:r>
    </w:p>
    <w:p w14:paraId="5F56A45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Every plan version is time-stamped with the user who submitted or approved it. You can replay the history of a forecast: what was the plan on week 30, what was it on week 35, and who changed it and why.</w:t>
      </w:r>
    </w:p>
    <w:p w14:paraId="19EB09E7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Deviation reports: compare the consensus plan from 4 weeks ago vs. today. This is the input to forecast accuracy improvement meetings.</w:t>
      </w:r>
    </w:p>
    <w:p w14:paraId="68E79F28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718B2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D1C33C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Process Change, Not Just Technology</w:t>
            </w:r>
          </w:p>
          <w:p w14:paraId="423B9862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consensus module is as much about process design as software. When pitching this to Lava leadership, it is important to say: we will work with you to design the meeting cadence, the roles (Demand Manager, Supply Planner, S&amp;OP Manager), and the escalation rules.</w:t>
            </w:r>
          </w:p>
          <w:p w14:paraId="0351BB4D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software enforces the process — you cannot skip a step, you cannot publish a plan without supply review, and all changes are logged. This is governance that a spreadsheet cannot provide.</w:t>
            </w:r>
          </w:p>
        </w:tc>
      </w:tr>
    </w:tbl>
    <w:p w14:paraId="0296F092" w14:textId="77777777" w:rsidR="00C647E0" w:rsidRDefault="00000000">
      <w:r>
        <w:br w:type="page"/>
      </w:r>
    </w:p>
    <w:p w14:paraId="7397B12E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7 — PLC, Seasonality, Promotions &amp; Location</w:t>
      </w:r>
    </w:p>
    <w:p w14:paraId="1D752EFF" w14:textId="77777777" w:rsidR="00C647E0" w:rsidRDefault="00000000">
      <w:pPr>
        <w:spacing w:before="120" w:after="60"/>
      </w:pPr>
      <w:r>
        <w:t xml:space="preserve"> </w:t>
      </w:r>
    </w:p>
    <w:p w14:paraId="3398ABCD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7.1  Why</w:t>
      </w:r>
      <w:proofErr w:type="gramEnd"/>
      <w:r>
        <w:t xml:space="preserve"> Context-Aware Forecasting Matters</w:t>
      </w:r>
    </w:p>
    <w:p w14:paraId="0303B609" w14:textId="77777777" w:rsidR="00C647E0" w:rsidRDefault="00000000">
      <w:pPr>
        <w:spacing w:before="60" w:after="80"/>
      </w:pPr>
      <w:r>
        <w:rPr>
          <w:color w:val="1A1A1A"/>
        </w:rPr>
        <w:t>Our current rule-based engine already uses a PLC factor and pilot L7D. But the system treats PLC as a flat scalar and does not model the interaction between lifecycle stage, seasonal pattern, and promotional uplift together. For a mobile device company like Lava, these three forces drive enormous volume variance — ignoring them means your forecast is wrong in a predictable way.</w:t>
      </w:r>
    </w:p>
    <w:p w14:paraId="406B3396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7.2  Product</w:t>
      </w:r>
      <w:proofErr w:type="gramEnd"/>
      <w:r>
        <w:t xml:space="preserve"> Lifecycle (PLC) — Deeper Implementation</w:t>
      </w:r>
    </w:p>
    <w:p w14:paraId="6BA6E3CC" w14:textId="77777777" w:rsidR="00C647E0" w:rsidRDefault="00000000">
      <w:pPr>
        <w:pStyle w:val="Heading3"/>
      </w:pPr>
      <w:r>
        <w:t>Stage Classification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41FF0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05F0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B9B5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Characteristics &amp; Planning Implications</w:t>
            </w:r>
          </w:p>
        </w:tc>
      </w:tr>
      <w:tr w:rsidR="00C647E0" w14:paraId="27D590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84B0" w14:textId="77777777" w:rsidR="00C647E0" w:rsidRDefault="00000000">
            <w:r>
              <w:rPr>
                <w:color w:val="1A1A1A"/>
                <w:sz w:val="19"/>
                <w:szCs w:val="19"/>
              </w:rPr>
              <w:t>New Launch (Weeks 1-8)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47B4" w14:textId="77777777" w:rsidR="00C647E0" w:rsidRDefault="00000000">
            <w:r>
              <w:rPr>
                <w:color w:val="1A1A1A"/>
                <w:sz w:val="19"/>
                <w:szCs w:val="19"/>
              </w:rPr>
              <w:t>High pilot signal; national DRR not yet meaningful. Forecast should be pilot-weighted (80%+). Ramp curve is S-shaped — slow start, then rapid acceleration, then plateau. Outlets expand weekly.</w:t>
            </w:r>
          </w:p>
        </w:tc>
      </w:tr>
      <w:tr w:rsidR="00C647E0" w14:paraId="4A262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6729" w14:textId="77777777" w:rsidR="00C647E0" w:rsidRDefault="00000000">
            <w:r>
              <w:rPr>
                <w:color w:val="1A1A1A"/>
                <w:sz w:val="19"/>
                <w:szCs w:val="19"/>
              </w:rPr>
              <w:t>Growth (Weeks 9-26)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6888" w14:textId="77777777" w:rsidR="00C647E0" w:rsidRDefault="00000000">
            <w:r>
              <w:rPr>
                <w:color w:val="1A1A1A"/>
                <w:sz w:val="19"/>
                <w:szCs w:val="19"/>
              </w:rPr>
              <w:t>National distribution expanding. The weight shift from pilot to national DRR happens here. Outlet-weighted forecasting (AO × T-Put) becomes most reliable. Watch for early competition response.</w:t>
            </w:r>
          </w:p>
        </w:tc>
      </w:tr>
      <w:tr w:rsidR="00C647E0" w14:paraId="6BD2C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BF3C" w14:textId="77777777" w:rsidR="00C647E0" w:rsidRDefault="00000000">
            <w:r>
              <w:rPr>
                <w:color w:val="1A1A1A"/>
                <w:sz w:val="19"/>
                <w:szCs w:val="19"/>
              </w:rPr>
              <w:t>Mature (Weeks 27-78)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2908" w14:textId="77777777" w:rsidR="00C647E0" w:rsidRDefault="00000000">
            <w:r>
              <w:rPr>
                <w:color w:val="1A1A1A"/>
                <w:sz w:val="19"/>
                <w:szCs w:val="19"/>
              </w:rPr>
              <w:t>Stable distribution, predictable sell-through. National DRR and parameters carry equal weight. Seasonality overlay is most important in this phase.</w:t>
            </w:r>
          </w:p>
        </w:tc>
      </w:tr>
      <w:tr w:rsidR="00C647E0" w14:paraId="057BCE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B98D" w14:textId="77777777" w:rsidR="00C647E0" w:rsidRDefault="00000000">
            <w:r>
              <w:rPr>
                <w:color w:val="1A1A1A"/>
                <w:sz w:val="19"/>
                <w:szCs w:val="19"/>
              </w:rPr>
              <w:t>Decline (Week 79+)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1949" w14:textId="77777777" w:rsidR="00C647E0" w:rsidRDefault="00000000">
            <w:r>
              <w:rPr>
                <w:color w:val="1A1A1A"/>
                <w:sz w:val="19"/>
                <w:szCs w:val="19"/>
              </w:rPr>
              <w:t>Tertiary falling. Switch to minimum order logic — order only enough to maintain DOS at floor level. Flag for phase-out planning. Avoid over-stocking a declining SKU.</w:t>
            </w:r>
          </w:p>
        </w:tc>
      </w:tr>
    </w:tbl>
    <w:p w14:paraId="79B95AAC" w14:textId="77777777" w:rsidR="00C647E0" w:rsidRDefault="00000000">
      <w:pPr>
        <w:spacing w:before="80" w:after="80"/>
      </w:pPr>
      <w:r>
        <w:t xml:space="preserve"> </w:t>
      </w:r>
    </w:p>
    <w:p w14:paraId="56D86E45" w14:textId="77777777" w:rsidR="00C647E0" w:rsidRDefault="00000000">
      <w:pPr>
        <w:pStyle w:val="Heading3"/>
      </w:pPr>
      <w:r>
        <w:t>PLC-Driven Planning Rules</w:t>
      </w:r>
    </w:p>
    <w:p w14:paraId="480B3B9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Different default DOS targets by stage: a new launch should target 25 days market DOS to ensure shelves are full during the ramp; a declining SKU should target 10 days to drain inventory before phase-out.</w:t>
      </w:r>
    </w:p>
    <w:p w14:paraId="71F9C04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PLC stage transition is automatic, based on </w:t>
      </w:r>
      <w:proofErr w:type="spellStart"/>
      <w:r>
        <w:rPr>
          <w:color w:val="1A1A1A"/>
        </w:rPr>
        <w:t>week_after_launch</w:t>
      </w:r>
      <w:proofErr w:type="spellEnd"/>
      <w:r>
        <w:rPr>
          <w:color w:val="1A1A1A"/>
        </w:rPr>
        <w:t>, but can be overridden by the planning team when business conditions warrant.</w:t>
      </w:r>
    </w:p>
    <w:p w14:paraId="15518ADB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Portfolio view: show all Lava models on a single matrix — Stage × Volume — so leadership can see how many SKUs are in decline simultaneously (risk of revenue cliff) and how many are in launch ramp (risk of stock-out).</w:t>
      </w:r>
    </w:p>
    <w:p w14:paraId="7448B62B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7.3  Seasonality</w:t>
      </w:r>
      <w:proofErr w:type="gramEnd"/>
      <w:r>
        <w:t xml:space="preserve"> — Monthly Patterns</w:t>
      </w:r>
    </w:p>
    <w:p w14:paraId="24817BD2" w14:textId="77777777" w:rsidR="00C647E0" w:rsidRDefault="00000000">
      <w:pPr>
        <w:pStyle w:val="Heading3"/>
      </w:pPr>
      <w:r>
        <w:t>How We Model It</w:t>
      </w:r>
    </w:p>
    <w:p w14:paraId="1677E5DB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 already have a seasonality collection in the database. The current implementation uses it as a scalar. We extend this to a proper seasonality decomposition.</w:t>
      </w:r>
    </w:p>
    <w:p w14:paraId="10B9CFB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each SKU (or family), compute a 52-week seasonal index using 2+ years of historical tertiary data. Index = (actual that week) / (average week). Values above 1.0 are high season; below 1.0 are low season.</w:t>
      </w:r>
    </w:p>
    <w:p w14:paraId="43633C95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index is applied as a multiplier on the base forecast. If week 43 has a seasonal index of 1.35 (Diwali season), the base forecast is scaled up by 35%.</w:t>
      </w:r>
    </w:p>
    <w:p w14:paraId="5117FF70" w14:textId="77777777" w:rsidR="00C647E0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9"/>
          <w:szCs w:val="19"/>
        </w:rPr>
        <w:t>Example: Lava Blaze, mature stage, base weekly forecast 8,000 units. Week 43 seasonal index 1.35. Adjusted forecast: 10,800 units. Secondary and primary derived accordingly.</w:t>
      </w:r>
    </w:p>
    <w:p w14:paraId="20AF4754" w14:textId="77777777" w:rsidR="00C647E0" w:rsidRDefault="00000000">
      <w:pPr>
        <w:pStyle w:val="Heading3"/>
      </w:pPr>
      <w:r>
        <w:t>Key Seasonal Patterns for Lava to Configure</w:t>
      </w:r>
    </w:p>
    <w:p w14:paraId="7F501A9C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Diwali / Navratri season (September-October): </w:t>
      </w:r>
      <w:proofErr w:type="gramStart"/>
      <w:r>
        <w:rPr>
          <w:color w:val="1A1A1A"/>
        </w:rPr>
        <w:t>typically</w:t>
      </w:r>
      <w:proofErr w:type="gramEnd"/>
      <w:r>
        <w:rPr>
          <w:color w:val="1A1A1A"/>
        </w:rPr>
        <w:t xml:space="preserve"> 25-40% uplift for entry-level and mid-range smartphones.</w:t>
      </w:r>
    </w:p>
    <w:p w14:paraId="3F19BC3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Year-end clearance (December-January): retailer destocking, slower consumer demand — often a 15-20% dip.</w:t>
      </w:r>
    </w:p>
    <w:p w14:paraId="5957942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Budget phone seasonality differs from premium: rural Tier 3 buyers respond to harvest season cash (October, March) while urban buyers respond to festive gifting.</w:t>
      </w:r>
    </w:p>
    <w:p w14:paraId="0FDC73A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Regional patterns: North India has a different festive calendar than South India. Location-based indices (next section) allow this to be modelled at state level.</w:t>
      </w:r>
    </w:p>
    <w:p w14:paraId="174D26A2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7.4  Promotions</w:t>
      </w:r>
      <w:proofErr w:type="gramEnd"/>
      <w:r>
        <w:t xml:space="preserve"> &amp; Trade Schemes</w:t>
      </w:r>
    </w:p>
    <w:p w14:paraId="05CFD658" w14:textId="77777777" w:rsidR="00C647E0" w:rsidRDefault="00000000">
      <w:pPr>
        <w:pStyle w:val="Heading3"/>
      </w:pPr>
      <w:r>
        <w:t>What We Build</w:t>
      </w:r>
    </w:p>
    <w:p w14:paraId="115E980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promotion calendar: for each SKU, in each week, is there an active promotion? If yes, what is the expected uplift % (historical average from past similar promotions)?</w:t>
      </w:r>
    </w:p>
    <w:p w14:paraId="74FA346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Uplift learning: after each promotion ends, the system compares actual uplift to projected uplift. Over time, the model improves its uplift estimates per SKU and promotion type.</w:t>
      </w:r>
    </w:p>
    <w:p w14:paraId="3DB85B29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Scheme cost integration with the financial module (Module 5): when a promotion is added to the calendar, the revenue projection automatically nets out the scheme cost.</w:t>
      </w:r>
    </w:p>
    <w:p w14:paraId="648DF95A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Cannibalisation flag: if a promotion on Model A historically pulls demand from Model B within the same family, the system flags this and suggests offsetting the Model B forecast downward.</w:t>
      </w:r>
    </w:p>
    <w:p w14:paraId="35A3DA25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7.5  Location</w:t>
      </w:r>
      <w:proofErr w:type="gramEnd"/>
      <w:r>
        <w:t>-Based Planning</w:t>
      </w:r>
    </w:p>
    <w:p w14:paraId="69F49F38" w14:textId="77777777" w:rsidR="00C647E0" w:rsidRDefault="00000000">
      <w:pPr>
        <w:pStyle w:val="Heading3"/>
      </w:pPr>
      <w:r>
        <w:t>Region and State Level Planning</w:t>
      </w:r>
    </w:p>
    <w:p w14:paraId="688D291E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Extend the data model from </w:t>
      </w:r>
      <w:proofErr w:type="spellStart"/>
      <w:r>
        <w:rPr>
          <w:color w:val="1A1A1A"/>
        </w:rPr>
        <w:t>model_code</w:t>
      </w:r>
      <w:proofErr w:type="spellEnd"/>
      <w:r>
        <w:rPr>
          <w:color w:val="1A1A1A"/>
        </w:rPr>
        <w:t xml:space="preserve"> to </w:t>
      </w:r>
      <w:proofErr w:type="spellStart"/>
      <w:r>
        <w:rPr>
          <w:color w:val="1A1A1A"/>
        </w:rPr>
        <w:t>model_code</w:t>
      </w:r>
      <w:proofErr w:type="spellEnd"/>
      <w:r>
        <w:rPr>
          <w:color w:val="1A1A1A"/>
        </w:rPr>
        <w:t xml:space="preserve"> × region (or state). This requires regional breakdowns in the tertiary, secondary, and stock collections — which is achievable if Lava's data has geography tags on billing records.</w:t>
      </w:r>
    </w:p>
    <w:p w14:paraId="0A6F54D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Regional S&amp;OP: separate forecasts per region, with regional DOS targets, regional outlet plans, and regional inventory held at zone warehouses.</w:t>
      </w:r>
    </w:p>
    <w:p w14:paraId="6C15A57F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Competitor benchmarking overlay: for each region, if Lava has market intelligence on competitor sell-out or activation, surface it alongside Lava's own metrics. The planning team can see: 'In Uttar Pradesh, Lava AO/SO is 62% while the market leader is estimated at 75%. The gap is 1,200 outlets.' This becomes a planning action.</w:t>
      </w:r>
    </w:p>
    <w:p w14:paraId="157AF598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State-level activation planning: assign state-wise outlet targets to Area Sales Managers. Track actual vs target activation every week. The S&amp;OP system becomes the truth source for field performance.</w:t>
      </w:r>
    </w:p>
    <w:p w14:paraId="292C96D2" w14:textId="77777777" w:rsidR="00C647E0" w:rsidRDefault="00000000">
      <w:r>
        <w:br w:type="page"/>
      </w:r>
    </w:p>
    <w:p w14:paraId="2EA2BE85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8 — Chatbot &amp; Automated Decision Recommendations</w:t>
      </w:r>
    </w:p>
    <w:p w14:paraId="3473D20D" w14:textId="77777777" w:rsidR="00C647E0" w:rsidRDefault="00000000">
      <w:pPr>
        <w:spacing w:before="120" w:after="60"/>
      </w:pPr>
      <w:r>
        <w:t xml:space="preserve"> </w:t>
      </w:r>
    </w:p>
    <w:p w14:paraId="5A4E1F7A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8.1  The</w:t>
      </w:r>
      <w:proofErr w:type="gramEnd"/>
      <w:r>
        <w:t xml:space="preserve"> Vision</w:t>
      </w:r>
    </w:p>
    <w:p w14:paraId="021A7499" w14:textId="77777777" w:rsidR="00C647E0" w:rsidRDefault="00000000">
      <w:pPr>
        <w:spacing w:before="60" w:after="80"/>
      </w:pPr>
      <w:r>
        <w:rPr>
          <w:color w:val="1A1A1A"/>
        </w:rPr>
        <w:t>The S&amp;OP system today is a table — you look at numbers and draw conclusions yourself. The chatbot changes this: you ask a question in plain language and get an answer from the data. You do not need to know which API to call or which row in the table to look at.</w:t>
      </w:r>
    </w:p>
    <w:p w14:paraId="4BF7CCED" w14:textId="77777777" w:rsidR="00C647E0" w:rsidRDefault="00000000">
      <w:pPr>
        <w:spacing w:before="60" w:after="80"/>
      </w:pPr>
      <w:r>
        <w:rPr>
          <w:color w:val="1A1A1A"/>
        </w:rPr>
        <w:t>The automated recommendations layer goes further: without being asked, the system identifies when a rule is about to be breached and tells you what to do about it. This is the difference between a reporting tool and an intelligent planning assistant.</w:t>
      </w:r>
    </w:p>
    <w:p w14:paraId="7C7D748A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8.2  Chatbot</w:t>
      </w:r>
      <w:proofErr w:type="gramEnd"/>
      <w:r>
        <w:t xml:space="preserve"> — What It Can Answer</w:t>
      </w:r>
    </w:p>
    <w:p w14:paraId="73ECDE2C" w14:textId="77777777" w:rsidR="00C647E0" w:rsidRDefault="00000000">
      <w:pPr>
        <w:pStyle w:val="Heading3"/>
      </w:pPr>
      <w:r>
        <w:t>Conversational Queries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7A655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2A8E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User Question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6B11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System Response (from live data)</w:t>
            </w:r>
          </w:p>
        </w:tc>
      </w:tr>
      <w:tr w:rsidR="00C647E0" w14:paraId="7D600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474E" w14:textId="77777777" w:rsidR="00C647E0" w:rsidRDefault="00000000">
            <w:r>
              <w:rPr>
                <w:color w:val="1A1A1A"/>
                <w:sz w:val="19"/>
                <w:szCs w:val="19"/>
              </w:rPr>
              <w:t>'What is the market DOS for Lava Blaze this week?'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497D" w14:textId="77777777" w:rsidR="00C647E0" w:rsidRDefault="00000000">
            <w:r>
              <w:rPr>
                <w:color w:val="1A1A1A"/>
                <w:sz w:val="19"/>
                <w:szCs w:val="19"/>
              </w:rPr>
              <w:t>Returns current market DOS from the S&amp;OP table, with trend vs last 4 weeks.</w:t>
            </w:r>
          </w:p>
        </w:tc>
      </w:tr>
      <w:tr w:rsidR="00C647E0" w14:paraId="618E9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1F43" w14:textId="77777777" w:rsidR="00C647E0" w:rsidRDefault="00000000">
            <w:r>
              <w:rPr>
                <w:color w:val="1A1A1A"/>
                <w:sz w:val="19"/>
                <w:szCs w:val="19"/>
              </w:rPr>
              <w:t>'Which SKUs are at risk of stockout in the next 3 weeks?'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2DED" w14:textId="77777777" w:rsidR="00C647E0" w:rsidRDefault="00000000">
            <w:r>
              <w:rPr>
                <w:color w:val="1A1A1A"/>
                <w:sz w:val="19"/>
                <w:szCs w:val="19"/>
              </w:rPr>
              <w:t>Returns models where projected market DOS &lt; floor DOS target, sorted by severity.</w:t>
            </w:r>
          </w:p>
        </w:tc>
      </w:tr>
      <w:tr w:rsidR="00C647E0" w14:paraId="0FA38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8027" w14:textId="77777777" w:rsidR="00C647E0" w:rsidRDefault="00000000">
            <w:r>
              <w:rPr>
                <w:color w:val="1A1A1A"/>
                <w:sz w:val="19"/>
                <w:szCs w:val="19"/>
              </w:rPr>
              <w:t>'How did the Diwali forecast compare to actuals last year?'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21C0" w14:textId="77777777" w:rsidR="00C647E0" w:rsidRDefault="00000000">
            <w:r>
              <w:rPr>
                <w:color w:val="1A1A1A"/>
                <w:sz w:val="19"/>
                <w:szCs w:val="19"/>
              </w:rPr>
              <w:t>Pulls forecast accuracy report for weeks 40-44 of prior year, by model.</w:t>
            </w:r>
          </w:p>
        </w:tc>
      </w:tr>
      <w:tr w:rsidR="00C647E0" w14:paraId="752D6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82C" w14:textId="77777777" w:rsidR="00C647E0" w:rsidRDefault="00000000">
            <w:r>
              <w:rPr>
                <w:color w:val="1A1A1A"/>
                <w:sz w:val="19"/>
                <w:szCs w:val="19"/>
              </w:rPr>
              <w:t>'What is the recommended order for distributor XYZ this week?'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C9A3" w14:textId="77777777" w:rsidR="00C647E0" w:rsidRDefault="00000000">
            <w:r>
              <w:rPr>
                <w:color w:val="1A1A1A"/>
                <w:sz w:val="19"/>
                <w:szCs w:val="19"/>
              </w:rPr>
              <w:t>Computes and returns recommended order from Module 1 logic for that distributor.</w:t>
            </w:r>
          </w:p>
        </w:tc>
      </w:tr>
      <w:tr w:rsidR="00C647E0" w14:paraId="5CF10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024E" w14:textId="77777777" w:rsidR="00C647E0" w:rsidRDefault="00000000">
            <w:r>
              <w:rPr>
                <w:color w:val="1A1A1A"/>
                <w:sz w:val="19"/>
                <w:szCs w:val="19"/>
              </w:rPr>
              <w:t>'Show me the top 5 underperforming SKUs by AO/SO this month'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68BE" w14:textId="77777777" w:rsidR="00C647E0" w:rsidRDefault="00000000">
            <w:r>
              <w:rPr>
                <w:color w:val="1A1A1A"/>
                <w:sz w:val="19"/>
                <w:szCs w:val="19"/>
              </w:rPr>
              <w:t>Runs a driver query and returns a ranked table.</w:t>
            </w:r>
          </w:p>
        </w:tc>
      </w:tr>
    </w:tbl>
    <w:p w14:paraId="255627DA" w14:textId="77777777" w:rsidR="00C647E0" w:rsidRDefault="00000000">
      <w:pPr>
        <w:spacing w:before="80" w:after="80"/>
      </w:pPr>
      <w:r>
        <w:t xml:space="preserve"> </w:t>
      </w:r>
    </w:p>
    <w:p w14:paraId="75439B6D" w14:textId="77777777" w:rsidR="00C647E0" w:rsidRDefault="00000000">
      <w:pPr>
        <w:pStyle w:val="Heading3"/>
      </w:pPr>
      <w:r>
        <w:t>Technical Approach</w:t>
      </w:r>
    </w:p>
    <w:p w14:paraId="3DAE9E8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chatbot is built on a Large Language Model (LLM) with function calling. It interprets the user's question and routes it to the appropriate API endpoint in our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backend.</w:t>
      </w:r>
    </w:p>
    <w:p w14:paraId="6F03A915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LLM does not make up data — it only answers what the API returns. This is important for credibility with management: answers are always grounded in the actual S&amp;OP data.</w:t>
      </w:r>
    </w:p>
    <w:p w14:paraId="7A7A6BE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chatbot is embedded in the existing UI — a side panel that any planner can open without leaving the forecast table.</w:t>
      </w:r>
    </w:p>
    <w:p w14:paraId="4589B49D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8.3  Automated</w:t>
      </w:r>
      <w:proofErr w:type="gramEnd"/>
      <w:r>
        <w:t xml:space="preserve"> Decision Recommendations</w:t>
      </w:r>
    </w:p>
    <w:p w14:paraId="4EE2BA15" w14:textId="77777777" w:rsidR="00C647E0" w:rsidRDefault="00000000">
      <w:pPr>
        <w:pStyle w:val="Heading3"/>
      </w:pPr>
      <w:r>
        <w:t>Rule-Based Recommendation Engine</w:t>
      </w:r>
    </w:p>
    <w:p w14:paraId="6B09A9AB" w14:textId="77777777" w:rsidR="00C647E0" w:rsidRDefault="00000000">
      <w:pPr>
        <w:spacing w:before="60" w:after="80"/>
      </w:pPr>
      <w:r>
        <w:rPr>
          <w:color w:val="1A1A1A"/>
        </w:rPr>
        <w:t>We define a set of business rules. When a rule condition is met, the system generates a recommendation — a specific, actionable suggestion — not a vague alert.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1636E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F07E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F6D9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Recommendation Generated</w:t>
            </w:r>
          </w:p>
        </w:tc>
      </w:tr>
      <w:tr w:rsidR="00C647E0" w14:paraId="5CADC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5FB0" w14:textId="77777777" w:rsidR="00C647E0" w:rsidRDefault="00000000">
            <w:r>
              <w:rPr>
                <w:color w:val="1A1A1A"/>
                <w:sz w:val="19"/>
                <w:szCs w:val="19"/>
              </w:rPr>
              <w:t>Market DOS projected to fall below 10 days within 2 weeks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C5D8" w14:textId="77777777" w:rsidR="00C647E0" w:rsidRDefault="00000000">
            <w:r>
              <w:rPr>
                <w:color w:val="1A1A1A"/>
                <w:sz w:val="19"/>
                <w:szCs w:val="19"/>
              </w:rPr>
              <w:t>'Increase primary dispatch for SKU X by 15,000 units in week N. Current plan leaves 8 days DOS.'</w:t>
            </w:r>
          </w:p>
        </w:tc>
      </w:tr>
      <w:tr w:rsidR="00C647E0" w14:paraId="7F2F4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CE5" w14:textId="77777777" w:rsidR="00C647E0" w:rsidRDefault="00000000">
            <w:r>
              <w:rPr>
                <w:color w:val="1A1A1A"/>
                <w:sz w:val="19"/>
                <w:szCs w:val="19"/>
              </w:rPr>
              <w:t>Market DOS projected to exceed 45 days for 3+ consecutive weeks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4C05" w14:textId="77777777" w:rsidR="00C647E0" w:rsidRDefault="00000000">
            <w:r>
              <w:rPr>
                <w:color w:val="1A1A1A"/>
                <w:sz w:val="19"/>
                <w:szCs w:val="19"/>
              </w:rPr>
              <w:t>'Reduce primary plan for SKU X by 10,000 units. Risk of excess inventory and markdown.'</w:t>
            </w:r>
          </w:p>
        </w:tc>
      </w:tr>
      <w:tr w:rsidR="00C647E0" w14:paraId="44AFA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7CEA" w14:textId="77777777" w:rsidR="00C647E0" w:rsidRDefault="00000000">
            <w:r>
              <w:rPr>
                <w:color w:val="1A1A1A"/>
                <w:sz w:val="19"/>
                <w:szCs w:val="19"/>
              </w:rPr>
              <w:t>Activation rate below 50% AO/SO for 4 consecutive weeks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FA72" w14:textId="77777777" w:rsidR="00C647E0" w:rsidRDefault="00000000">
            <w:r>
              <w:rPr>
                <w:color w:val="1A1A1A"/>
                <w:sz w:val="19"/>
                <w:szCs w:val="19"/>
              </w:rPr>
              <w:t>'SKU X activation is stalled in 3 regions. Consider targeted dealer incentive for the next 2 weeks.'</w:t>
            </w:r>
          </w:p>
        </w:tc>
      </w:tr>
      <w:tr w:rsidR="00C647E0" w14:paraId="0EBE8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6D02" w14:textId="77777777" w:rsidR="00C647E0" w:rsidRDefault="00000000">
            <w:r>
              <w:rPr>
                <w:color w:val="1A1A1A"/>
                <w:sz w:val="19"/>
                <w:szCs w:val="19"/>
              </w:rPr>
              <w:t>Forecast accuracy error &gt;25% for 3 consecutive months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9F91" w14:textId="77777777" w:rsidR="00C647E0" w:rsidRDefault="00000000">
            <w:r>
              <w:rPr>
                <w:color w:val="1A1A1A"/>
                <w:sz w:val="19"/>
                <w:szCs w:val="19"/>
              </w:rPr>
              <w:t>'Revisit PLC stage for SKU X. Consider switching weight from national DRR to pilot signals.'</w:t>
            </w:r>
          </w:p>
        </w:tc>
      </w:tr>
      <w:tr w:rsidR="00C647E0" w14:paraId="2B8B3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637C" w14:textId="77777777" w:rsidR="00C647E0" w:rsidRDefault="00000000">
            <w:r>
              <w:rPr>
                <w:color w:val="1A1A1A"/>
                <w:sz w:val="19"/>
                <w:szCs w:val="19"/>
              </w:rPr>
              <w:t>Promotional week approaching with no scheme configured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5AB8" w14:textId="77777777" w:rsidR="00C647E0" w:rsidRDefault="00000000">
            <w:r>
              <w:rPr>
                <w:color w:val="1A1A1A"/>
                <w:sz w:val="19"/>
                <w:szCs w:val="19"/>
              </w:rPr>
              <w:t>'Promotion window Week 42 has no active scheme for SKU X. Review with trade marketing.'</w:t>
            </w:r>
          </w:p>
        </w:tc>
      </w:tr>
    </w:tbl>
    <w:p w14:paraId="174C8166" w14:textId="77777777" w:rsidR="00C647E0" w:rsidRDefault="00000000">
      <w:pPr>
        <w:spacing w:before="80" w:after="80"/>
      </w:pPr>
      <w:r>
        <w:t xml:space="preserve"> </w:t>
      </w:r>
    </w:p>
    <w:p w14:paraId="6D0CE2D2" w14:textId="77777777" w:rsidR="00C647E0" w:rsidRDefault="00000000">
      <w:pPr>
        <w:pStyle w:val="Heading3"/>
      </w:pPr>
      <w:r>
        <w:t>How to Position This in the Pitch</w:t>
      </w:r>
    </w:p>
    <w:p w14:paraId="2266780B" w14:textId="77777777" w:rsidR="00C647E0" w:rsidRDefault="00000000">
      <w:pPr>
        <w:spacing w:before="60" w:after="80"/>
      </w:pPr>
      <w:r>
        <w:rPr>
          <w:color w:val="1A1A1A"/>
        </w:rPr>
        <w:t>For Lava senior management, the key message is: 'We are not asking your planners to check 200 SKUs every Monday morning. The system watches all of them, all the time. When something needs human attention, it surfaces — with a specific recommendation, not just a red flag.'</w:t>
      </w:r>
    </w:p>
    <w:p w14:paraId="50180B3F" w14:textId="77777777" w:rsidR="00C647E0" w:rsidRDefault="00000000">
      <w:pPr>
        <w:spacing w:before="60" w:after="80"/>
      </w:pPr>
      <w:r>
        <w:rPr>
          <w:color w:val="1A1A1A"/>
        </w:rPr>
        <w:t>This is a strong differentiator from any BI tool or spreadsheet. The chatbot demo in the meeting should show one live question answered from real data — even a simple one. That is enough to make the point.</w:t>
      </w:r>
    </w:p>
    <w:p w14:paraId="45745424" w14:textId="77777777" w:rsidR="00C647E0" w:rsidRDefault="00000000">
      <w:r>
        <w:br w:type="page"/>
      </w:r>
    </w:p>
    <w:p w14:paraId="1ACCC445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Module 9 — Exception-Based Planning &amp; Alerts</w:t>
      </w:r>
    </w:p>
    <w:p w14:paraId="3C9240B7" w14:textId="77777777" w:rsidR="00C647E0" w:rsidRDefault="00000000">
      <w:pPr>
        <w:spacing w:before="120" w:after="60"/>
      </w:pPr>
      <w:r>
        <w:t xml:space="preserve"> </w:t>
      </w:r>
    </w:p>
    <w:p w14:paraId="51C9886B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9.1  The</w:t>
      </w:r>
      <w:proofErr w:type="gramEnd"/>
      <w:r>
        <w:t xml:space="preserve"> Problem It Solves</w:t>
      </w:r>
    </w:p>
    <w:p w14:paraId="3B8345D7" w14:textId="77777777" w:rsidR="00C647E0" w:rsidRDefault="00000000">
      <w:pPr>
        <w:spacing w:before="60" w:after="80"/>
      </w:pPr>
      <w:r>
        <w:rPr>
          <w:color w:val="1A1A1A"/>
        </w:rPr>
        <w:t>A planner managing 150 SKUs across 25 distributors cannot review every number every week. Exception-based planning inverts the process: instead of the planner hunting for problems, the system flags what needs attention. Planners spend their time resolving exceptions, not checking whether exceptions exist.</w:t>
      </w:r>
    </w:p>
    <w:p w14:paraId="361B2232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9.2  Exception</w:t>
      </w:r>
      <w:proofErr w:type="gramEnd"/>
      <w:r>
        <w:t xml:space="preserve"> Types and Alert Logic</w:t>
      </w:r>
    </w:p>
    <w:p w14:paraId="49FBB0E1" w14:textId="77777777" w:rsidR="00C647E0" w:rsidRDefault="00000000">
      <w:pPr>
        <w:pStyle w:val="Heading3"/>
      </w:pPr>
      <w:r>
        <w:t>Demand-Side Exceptions</w:t>
      </w:r>
    </w:p>
    <w:p w14:paraId="57BD83F9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Forecast bias alert: If actual tertiary is consistently above forecast for 3 consecutive weeks, the system flags 'Demand Uplift — Review Forecast Upward' for that SKU. Persistent below-forecast is flagged as 'Demand Softness.'</w:t>
      </w:r>
    </w:p>
    <w:p w14:paraId="1C7CD84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Pilot signal divergence: If pilot L7D average is growing rapidly while the national DRR is flat, flag as 'Emerging Demand — Pilot Outpacing National.' This is an early signal to increase weight on pilot in the blend.</w:t>
      </w:r>
    </w:p>
    <w:p w14:paraId="7C82CA9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New launch ramp anomaly: If a new launch is in week 6 and AO/SO is still below 30%, the launch activation is behind plan. Flag for immediate field action.</w:t>
      </w:r>
    </w:p>
    <w:p w14:paraId="40A269FB" w14:textId="77777777" w:rsidR="00C647E0" w:rsidRDefault="00000000">
      <w:pPr>
        <w:pStyle w:val="Heading3"/>
      </w:pPr>
      <w:r>
        <w:t>Supply-Side Exceptions</w:t>
      </w:r>
    </w:p>
    <w:p w14:paraId="31C8905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DOS floor breach imminent: Market DOS projected to cross below the configured floor (e.g. 10 days) within the next 3 weeks. Immediate action: increase primary order.</w:t>
      </w:r>
    </w:p>
    <w:p w14:paraId="7655F80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DOS ceiling breach imminent: Market DOS projected to exceed ceiling (e.g. 50 days) for 4+ weeks. Action: reduce dispatch, review if promotion is needed to accelerate sell-through.</w:t>
      </w:r>
    </w:p>
    <w:p w14:paraId="5B18F4A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Primary order vs forecast gap: If the confirmed order for a distributor is more than 30% above or below the S&amp;OP forecast, flag for review — either the forecast is wrong or the distributor is gaming the system.</w:t>
      </w:r>
    </w:p>
    <w:p w14:paraId="676E1829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Inventory concentration risk: If more than 60% of a model's total market inventory is sitting with a single distributor, flag as concentration risk.</w:t>
      </w:r>
    </w:p>
    <w:p w14:paraId="05A1BBE8" w14:textId="77777777" w:rsidR="00C647E0" w:rsidRDefault="00000000">
      <w:pPr>
        <w:pStyle w:val="Heading3"/>
      </w:pPr>
      <w:r>
        <w:t>Process-Side Exceptions</w:t>
      </w:r>
    </w:p>
    <w:p w14:paraId="28B2730C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Inputs not updated: If a model's PLC factor, DOS input, or weightages have not been reviewed in 4 weeks, flag as 'Stale Inputs.' Planning quality degrades when inputs are not maintained.</w:t>
      </w:r>
    </w:p>
    <w:p w14:paraId="60F45CF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Consensus plan not ratified: If the weekly S&amp;OP cycle is due but the consensus plan has not been approved, escalate to the S&amp;OP manager.</w:t>
      </w:r>
    </w:p>
    <w:p w14:paraId="199E4B4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Distributor order not placed: If it is day 22 of the month and a distributor has not placed their monthly order, flag for the ASM to follow up.</w:t>
      </w:r>
    </w:p>
    <w:p w14:paraId="68BA2EA4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9.3  Alert</w:t>
      </w:r>
      <w:proofErr w:type="gramEnd"/>
      <w:r>
        <w:t xml:space="preserve"> Delivery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47E0" w14:paraId="6CD1C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3998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6B44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 w:rsidR="00C647E0" w14:paraId="20E2AF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40B5" w14:textId="77777777" w:rsidR="00C647E0" w:rsidRDefault="00000000">
            <w:r>
              <w:rPr>
                <w:color w:val="1A1A1A"/>
                <w:sz w:val="19"/>
                <w:szCs w:val="19"/>
              </w:rPr>
              <w:t>In-app notification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4B46" w14:textId="77777777" w:rsidR="00C647E0" w:rsidRDefault="00000000">
            <w:r>
              <w:rPr>
                <w:color w:val="1A1A1A"/>
                <w:sz w:val="19"/>
                <w:szCs w:val="19"/>
              </w:rPr>
              <w:t>Live alerts within the S&amp;OP UI — banner and side panel. Planner sees it when they log in.</w:t>
            </w:r>
          </w:p>
        </w:tc>
      </w:tr>
      <w:tr w:rsidR="00C647E0" w14:paraId="67BC0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9B6A" w14:textId="77777777" w:rsidR="00C647E0" w:rsidRDefault="00000000">
            <w:r>
              <w:rPr>
                <w:color w:val="1A1A1A"/>
                <w:sz w:val="19"/>
                <w:szCs w:val="19"/>
              </w:rPr>
              <w:t>Weekly exception digest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0B6C" w14:textId="77777777" w:rsidR="00C647E0" w:rsidRDefault="00000000">
            <w:r>
              <w:rPr>
                <w:color w:val="1A1A1A"/>
                <w:sz w:val="19"/>
                <w:szCs w:val="19"/>
              </w:rPr>
              <w:t>Automated email every Monday morning with all active exceptions, sorted by severity. Goes to planners, their manager, and S&amp;OP lead.</w:t>
            </w:r>
          </w:p>
        </w:tc>
      </w:tr>
      <w:tr w:rsidR="00C647E0" w14:paraId="1A0C3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94A5" w14:textId="77777777" w:rsidR="00C647E0" w:rsidRDefault="00000000">
            <w:r>
              <w:rPr>
                <w:color w:val="1A1A1A"/>
                <w:sz w:val="19"/>
                <w:szCs w:val="19"/>
              </w:rPr>
              <w:t>WhatsApp / SMS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4C8B" w14:textId="77777777" w:rsidR="00C647E0" w:rsidRDefault="00000000">
            <w:r>
              <w:rPr>
                <w:color w:val="1A1A1A"/>
                <w:sz w:val="19"/>
                <w:szCs w:val="19"/>
              </w:rPr>
              <w:t>For critical alerts only — DOS floor breach imminent, major forecast miss. Goes to specific roles defined in the alert config.</w:t>
            </w:r>
          </w:p>
        </w:tc>
      </w:tr>
      <w:tr w:rsidR="00C647E0" w14:paraId="38523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154E" w14:textId="77777777" w:rsidR="00C647E0" w:rsidRDefault="00000000">
            <w:r>
              <w:rPr>
                <w:color w:val="1A1A1A"/>
                <w:sz w:val="19"/>
                <w:szCs w:val="19"/>
              </w:rPr>
              <w:t>Dashboard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3417" w14:textId="77777777" w:rsidR="00C647E0" w:rsidRDefault="00000000">
            <w:r>
              <w:rPr>
                <w:color w:val="1A1A1A"/>
                <w:sz w:val="19"/>
                <w:szCs w:val="19"/>
              </w:rPr>
              <w:t>A separate 'Exceptions' tab in the UI showing a heat map: rows = SKUs, columns = exception types. Colour = severity.</w:t>
            </w:r>
          </w:p>
        </w:tc>
      </w:tr>
    </w:tbl>
    <w:p w14:paraId="465FE532" w14:textId="77777777" w:rsidR="00C647E0" w:rsidRDefault="00000000">
      <w:pPr>
        <w:spacing w:before="80" w:after="80"/>
      </w:pPr>
      <w:r>
        <w:t xml:space="preserve"> </w:t>
      </w:r>
    </w:p>
    <w:p w14:paraId="67E8839B" w14:textId="77777777" w:rsidR="00C647E0" w:rsidRDefault="00000000">
      <w:pPr>
        <w:pStyle w:val="Heading2"/>
        <w:pBdr>
          <w:bottom w:val="single" w:sz="2" w:space="0" w:color="2E6DB4"/>
        </w:pBdr>
      </w:pPr>
      <w:proofErr w:type="gramStart"/>
      <w:r>
        <w:t>9.4  Exception</w:t>
      </w:r>
      <w:proofErr w:type="gramEnd"/>
      <w:r>
        <w:t xml:space="preserve"> Resolution Workflow</w:t>
      </w:r>
    </w:p>
    <w:p w14:paraId="5E0DC658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exception has an owner (assigned by role: Demand Planner, Supply Planner, ASM, etc.).</w:t>
      </w:r>
    </w:p>
    <w:p w14:paraId="517F1388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Owner resolves by taking an action in the system (editing an input, placing an order, updating a forecast) or by closing with a reason code ('Accepted Risk', 'Resolved Externally', 'False Positive').</w:t>
      </w:r>
    </w:p>
    <w:p w14:paraId="131D220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Unresolved critical exceptions after 48 hours are automatically escalated to the next level of ownership.</w:t>
      </w:r>
    </w:p>
    <w:p w14:paraId="5FAEFCF2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exception report: % of exceptions resolved on time, most frequent exception types, SKUs with persistent exceptions. This is the input to process improvement reviews.</w:t>
      </w:r>
    </w:p>
    <w:p w14:paraId="572AB5AA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47E0" w14:paraId="3E366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882E3A" w14:textId="77777777" w:rsidR="00C647E0" w:rsidRDefault="00000000">
            <w:pPr>
              <w:spacing w:before="60" w:after="60"/>
            </w:pPr>
            <w:r>
              <w:rPr>
                <w:b/>
                <w:bCs/>
                <w:color w:val="1A3A5C"/>
              </w:rPr>
              <w:t>The Pitch Closing Message on This Module</w:t>
            </w:r>
          </w:p>
          <w:p w14:paraId="2F621707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The exception module is the productivity multiplier. Every planner does the work of three.</w:t>
            </w:r>
          </w:p>
          <w:p w14:paraId="611A249C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For Lava senior management, frame it this way: 'Right now, your planning team is maintaining a system — checking numbers, running reports, chasing data. With exception-based planning, they shift from maintenance to decision-making. The system maintains itself; they only engage when a decision is needed.'</w:t>
            </w:r>
          </w:p>
          <w:p w14:paraId="42FB4FEF" w14:textId="77777777" w:rsidR="00C647E0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This is a direct argument for not needing to add headcount even as the SKU portfolio grows.</w:t>
            </w:r>
          </w:p>
        </w:tc>
      </w:tr>
    </w:tbl>
    <w:p w14:paraId="4812C4A7" w14:textId="77777777" w:rsidR="00C647E0" w:rsidRDefault="00000000">
      <w:r>
        <w:br w:type="page"/>
      </w:r>
    </w:p>
    <w:p w14:paraId="130F1004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Recommended Implementation Roadmap</w:t>
      </w:r>
    </w:p>
    <w:p w14:paraId="43E618A8" w14:textId="77777777" w:rsidR="00C647E0" w:rsidRDefault="00000000">
      <w:pPr>
        <w:spacing w:before="120" w:after="60"/>
      </w:pPr>
      <w:r>
        <w:t xml:space="preserve"> </w:t>
      </w:r>
    </w:p>
    <w:p w14:paraId="6D4CCF80" w14:textId="77777777" w:rsidR="00C647E0" w:rsidRDefault="00000000">
      <w:pPr>
        <w:spacing w:before="60" w:after="80"/>
      </w:pPr>
      <w:r>
        <w:rPr>
          <w:color w:val="1A1A1A"/>
        </w:rPr>
        <w:t>Not all nine modules should be proposed as a single project. A phased approach reduces implementation risk, delivers early wins, and builds internal confidence in the system. Here is a practical sequencing for a legacy organisation like Lava:</w:t>
      </w:r>
    </w:p>
    <w:p w14:paraId="36C165F9" w14:textId="77777777" w:rsidR="00C647E0" w:rsidRDefault="00000000">
      <w:pPr>
        <w:spacing w:before="60" w:after="60"/>
      </w:pPr>
      <w:r>
        <w:t xml:space="preserve"> 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647E0" w14:paraId="0CD47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E0B1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BAF9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Modules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9FAD" w14:textId="77777777" w:rsidR="00C647E0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C647E0" w14:paraId="385C4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7E50" w14:textId="77777777" w:rsidR="00C647E0" w:rsidRDefault="00000000">
            <w:r>
              <w:rPr>
                <w:color w:val="1A1A1A"/>
                <w:sz w:val="19"/>
                <w:szCs w:val="19"/>
              </w:rPr>
              <w:t>Phase 1 (Now — Already Built)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9BA1" w14:textId="77777777" w:rsidR="00C647E0" w:rsidRDefault="00000000">
            <w:r>
              <w:rPr>
                <w:color w:val="1A1A1A"/>
                <w:sz w:val="19"/>
                <w:szCs w:val="19"/>
              </w:rPr>
              <w:t>Demand Forecast, Rule-Based Engine, Stock Roll-Forward, Basic KPIs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3DC9" w14:textId="77777777" w:rsidR="00C647E0" w:rsidRDefault="00000000">
            <w:r>
              <w:rPr>
                <w:color w:val="1A1A1A"/>
                <w:sz w:val="19"/>
                <w:szCs w:val="19"/>
              </w:rPr>
              <w:t>Foundation is live. Demonstrate and stabilise.</w:t>
            </w:r>
          </w:p>
        </w:tc>
      </w:tr>
      <w:tr w:rsidR="00C647E0" w14:paraId="4AAA4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70AA" w14:textId="77777777" w:rsidR="00C647E0" w:rsidRDefault="00000000">
            <w:r>
              <w:rPr>
                <w:color w:val="1A1A1A"/>
                <w:sz w:val="19"/>
                <w:szCs w:val="19"/>
              </w:rPr>
              <w:t>Phase 2 (Months 1-3)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0B04" w14:textId="77777777" w:rsidR="00C647E0" w:rsidRDefault="00000000">
            <w:r>
              <w:rPr>
                <w:color w:val="1A1A1A"/>
                <w:sz w:val="19"/>
                <w:szCs w:val="19"/>
              </w:rPr>
              <w:t>PLC &amp; Seasonality Deepening (7), Consensus Flow (6), Exception Alerts (9)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6974" w14:textId="77777777" w:rsidR="00C647E0" w:rsidRDefault="00000000">
            <w:r>
              <w:rPr>
                <w:color w:val="1A1A1A"/>
                <w:sz w:val="19"/>
                <w:szCs w:val="19"/>
              </w:rPr>
              <w:t>Highest ROI on current foundation. No new data sources needed. Directly improves forecast accuracy and planner productivity.</w:t>
            </w:r>
          </w:p>
        </w:tc>
      </w:tr>
      <w:tr w:rsidR="00C647E0" w14:paraId="73CD0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D9AB" w14:textId="77777777" w:rsidR="00C647E0" w:rsidRDefault="00000000">
            <w:r>
              <w:rPr>
                <w:color w:val="1A1A1A"/>
                <w:sz w:val="19"/>
                <w:szCs w:val="19"/>
              </w:rPr>
              <w:t>Phase 3 (Months 3-6)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2E24" w14:textId="77777777" w:rsidR="00C647E0" w:rsidRDefault="00000000">
            <w:r>
              <w:rPr>
                <w:color w:val="1A1A1A"/>
                <w:sz w:val="19"/>
                <w:szCs w:val="19"/>
              </w:rPr>
              <w:t>Distributor Order Portal (1), Order Freeze &amp; Governance (2), Order vs Dispatch (3)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FDAF" w14:textId="77777777" w:rsidR="00C647E0" w:rsidRDefault="00000000">
            <w:r>
              <w:rPr>
                <w:color w:val="1A1A1A"/>
                <w:sz w:val="19"/>
                <w:szCs w:val="19"/>
              </w:rPr>
              <w:t>Channel digitisation. Requires change management with distributors. Start with top 20 distributors as pilot.</w:t>
            </w:r>
          </w:p>
        </w:tc>
      </w:tr>
      <w:tr w:rsidR="00C647E0" w14:paraId="57CF6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69AE" w14:textId="77777777" w:rsidR="00C647E0" w:rsidRDefault="00000000">
            <w:r>
              <w:rPr>
                <w:color w:val="1A1A1A"/>
                <w:sz w:val="19"/>
                <w:szCs w:val="19"/>
              </w:rPr>
              <w:t>Phase 4 (Months 6-9)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F713" w14:textId="77777777" w:rsidR="00C647E0" w:rsidRDefault="00000000">
            <w:r>
              <w:rPr>
                <w:color w:val="1A1A1A"/>
                <w:sz w:val="19"/>
                <w:szCs w:val="19"/>
              </w:rPr>
              <w:t>Financial Planning module (5), Revenue projection, Budget vs Forecast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7CF3" w14:textId="77777777" w:rsidR="00C647E0" w:rsidRDefault="00000000">
            <w:r>
              <w:rPr>
                <w:color w:val="1A1A1A"/>
                <w:sz w:val="19"/>
                <w:szCs w:val="19"/>
              </w:rPr>
              <w:t>Needs price master data from ERP. High CFO interest — ensure finance sponsor is engaged.</w:t>
            </w:r>
          </w:p>
        </w:tc>
      </w:tr>
      <w:tr w:rsidR="00C647E0" w14:paraId="6D7B2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B4AD" w14:textId="77777777" w:rsidR="00C647E0" w:rsidRDefault="00000000">
            <w:r>
              <w:rPr>
                <w:color w:val="1A1A1A"/>
                <w:sz w:val="19"/>
                <w:szCs w:val="19"/>
              </w:rPr>
              <w:t>Phase 5 (Months 9-12)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1D20" w14:textId="77777777" w:rsidR="00C647E0" w:rsidRDefault="00000000">
            <w:r>
              <w:rPr>
                <w:color w:val="1A1A1A"/>
                <w:sz w:val="19"/>
                <w:szCs w:val="19"/>
              </w:rPr>
              <w:t>Supply Planning — Material &amp; Capacity (4)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2B04" w14:textId="77777777" w:rsidR="00C647E0" w:rsidRDefault="00000000">
            <w:r>
              <w:rPr>
                <w:color w:val="1A1A1A"/>
                <w:sz w:val="19"/>
                <w:szCs w:val="19"/>
              </w:rPr>
              <w:t>Requires BOM data and capacity master from factory. Biggest ERP integration effort. High payoff.</w:t>
            </w:r>
          </w:p>
        </w:tc>
      </w:tr>
      <w:tr w:rsidR="00C647E0" w14:paraId="242AC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DC57" w14:textId="77777777" w:rsidR="00C647E0" w:rsidRDefault="00000000">
            <w:r>
              <w:rPr>
                <w:color w:val="1A1A1A"/>
                <w:sz w:val="19"/>
                <w:szCs w:val="19"/>
              </w:rPr>
              <w:t>Phase 6 (Ongoing)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B2AB" w14:textId="77777777" w:rsidR="00C647E0" w:rsidRDefault="00000000">
            <w:r>
              <w:rPr>
                <w:color w:val="1A1A1A"/>
                <w:sz w:val="19"/>
                <w:szCs w:val="19"/>
              </w:rPr>
              <w:t>Chatbot &amp; Automated Recommendations (8)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4BC0" w14:textId="77777777" w:rsidR="00C647E0" w:rsidRDefault="00000000">
            <w:r>
              <w:rPr>
                <w:color w:val="1A1A1A"/>
                <w:sz w:val="19"/>
                <w:szCs w:val="19"/>
              </w:rPr>
              <w:t>Layer on top of all modules once data is stable. AI quality improves with richer data history.</w:t>
            </w:r>
          </w:p>
        </w:tc>
      </w:tr>
    </w:tbl>
    <w:p w14:paraId="174ECAB5" w14:textId="77777777" w:rsidR="00C647E0" w:rsidRDefault="00000000">
      <w:pPr>
        <w:spacing w:before="100" w:after="60"/>
      </w:pPr>
      <w:r>
        <w:t xml:space="preserve"> </w:t>
      </w:r>
    </w:p>
    <w:p w14:paraId="44C34EDB" w14:textId="77777777" w:rsidR="00C647E0" w:rsidRDefault="00000000">
      <w:pPr>
        <w:spacing w:before="60" w:after="80"/>
      </w:pPr>
      <w:r>
        <w:rPr>
          <w:color w:val="1A1A1A"/>
        </w:rPr>
        <w:t>This roadmap gives Lava a visible, progressively richer system rather than a big-bang delivery. It also allows the business to learn and adapt its processes at each phase before the next layer is added.</w:t>
      </w:r>
    </w:p>
    <w:p w14:paraId="13B4FDE1" w14:textId="77777777" w:rsidR="00C647E0" w:rsidRDefault="00000000">
      <w:r>
        <w:br w:type="page"/>
      </w:r>
    </w:p>
    <w:p w14:paraId="217C5DCF" w14:textId="77777777" w:rsidR="00C647E0" w:rsidRDefault="00000000">
      <w:pPr>
        <w:pStyle w:val="Heading1"/>
        <w:pBdr>
          <w:bottom w:val="single" w:sz="4" w:space="0" w:color="E8730A"/>
        </w:pBdr>
        <w:shd w:val="clear" w:color="auto" w:fill="1A3A5C"/>
        <w:ind w:left="200"/>
      </w:pPr>
      <w:r>
        <w:t xml:space="preserve">  Key Talking Points for the Pitch Meeting</w:t>
      </w:r>
    </w:p>
    <w:p w14:paraId="3B278319" w14:textId="77777777" w:rsidR="00C647E0" w:rsidRDefault="00000000">
      <w:pPr>
        <w:spacing w:before="120" w:after="60"/>
      </w:pPr>
      <w:r>
        <w:t xml:space="preserve"> </w:t>
      </w:r>
    </w:p>
    <w:p w14:paraId="75DD390F" w14:textId="77777777" w:rsidR="00C647E0" w:rsidRDefault="00000000">
      <w:pPr>
        <w:pStyle w:val="Heading2"/>
        <w:pBdr>
          <w:bottom w:val="single" w:sz="2" w:space="0" w:color="2E6DB4"/>
        </w:pBdr>
      </w:pPr>
      <w:r>
        <w:t>For the CEO / MD</w:t>
      </w:r>
    </w:p>
    <w:p w14:paraId="42E2F2A1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'What we are proposing is a Planning Command Centre for Lava — one place where every planning decision, from consumer demand to factory schedule, is connected and visible.'</w:t>
      </w:r>
    </w:p>
    <w:p w14:paraId="1782DFD6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'The ROI drivers are: fewer stockouts (captured revenue), fewer excess inventory markdowns (protected margin), and faster response to market changes (competitive advantage).'</w:t>
      </w:r>
    </w:p>
    <w:p w14:paraId="12D1C3F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'Lava is a large company with a legacy distribution network. The beauty of this architecture is that it sits on top of what you have — it does not require replacing your ERP or retraining your field force.'</w:t>
      </w:r>
    </w:p>
    <w:p w14:paraId="14570564" w14:textId="77777777" w:rsidR="00C647E0" w:rsidRDefault="00000000">
      <w:pPr>
        <w:pStyle w:val="Heading2"/>
        <w:pBdr>
          <w:bottom w:val="single" w:sz="2" w:space="0" w:color="2E6DB4"/>
        </w:pBdr>
      </w:pPr>
      <w:r>
        <w:t>For the Sales / Commercial Head</w:t>
      </w:r>
    </w:p>
    <w:p w14:paraId="69768513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'Distributors will thank you for the order portal. It simplifies their life and gives them visibility they have never had. Better-served distributors order more and stay loyal.'</w:t>
      </w:r>
    </w:p>
    <w:p w14:paraId="02DC0924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'Activation tracking — AO/SO, WOD/AO by region — moves from a lagging indicator in a monthly report to a live, actionable metric your ASMs check every Monday.'</w:t>
      </w:r>
    </w:p>
    <w:p w14:paraId="4E575862" w14:textId="77777777" w:rsidR="00C647E0" w:rsidRDefault="00000000">
      <w:pPr>
        <w:pStyle w:val="Heading2"/>
        <w:pBdr>
          <w:bottom w:val="single" w:sz="2" w:space="0" w:color="2E6DB4"/>
        </w:pBdr>
      </w:pPr>
      <w:r>
        <w:t>For the Supply Chain Head</w:t>
      </w:r>
    </w:p>
    <w:p w14:paraId="07E68B30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'The freeze calendar and governance module end the fire-fighting. Once orders are frozen on the 25th, your team has a stable number to plan against for the last week of the month.'</w:t>
      </w:r>
    </w:p>
    <w:p w14:paraId="327663EA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'The material planning module converts the S&amp;OP forecast into a buy signal automatically. Your procurement team stops working from their own Excel and starts working from the plan.'</w:t>
      </w:r>
    </w:p>
    <w:p w14:paraId="02E3D9AF" w14:textId="77777777" w:rsidR="00C647E0" w:rsidRDefault="00000000">
      <w:pPr>
        <w:pStyle w:val="Heading2"/>
        <w:pBdr>
          <w:bottom w:val="single" w:sz="2" w:space="0" w:color="2E6DB4"/>
        </w:pBdr>
      </w:pPr>
      <w:r>
        <w:t>For the CFO</w:t>
      </w:r>
    </w:p>
    <w:p w14:paraId="7A22C199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'For the first time, your revenue forecast will come from the same model as the volume forecast. No reconciliation meetings between finance and operations.'</w:t>
      </w:r>
    </w:p>
    <w:p w14:paraId="2269FF2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'The cash flow module shows you channel-wise receivable projections, not just total revenue. You can manage collection risk by distributor and by ageing bucket, in real time.'</w:t>
      </w:r>
    </w:p>
    <w:p w14:paraId="576F1DD0" w14:textId="77777777" w:rsidR="00C647E0" w:rsidRDefault="00000000">
      <w:pPr>
        <w:pStyle w:val="Heading2"/>
        <w:pBdr>
          <w:bottom w:val="single" w:sz="2" w:space="0" w:color="2E6DB4"/>
        </w:pBdr>
      </w:pPr>
      <w:r>
        <w:t>What to Avoid Saying</w:t>
      </w:r>
    </w:p>
    <w:p w14:paraId="5CD7A4CE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over-promise AI/ML. The rule-based engine is the production workhorse. ML is additive and experimental. Say so plainly — it builds more trust than overstating the technology.</w:t>
      </w:r>
    </w:p>
    <w:p w14:paraId="57DA506C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sell all nine modules in one meeting. Focus on the three that resonate most with the audience in the room. Leave the roadmap document behind for them to review.</w:t>
      </w:r>
    </w:p>
    <w:p w14:paraId="6D4C140D" w14:textId="77777777" w:rsidR="00C647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underplay the process change required. Be honest that the consensus flow and exception modules require Lava to change how their S&amp;OP meeting is run. Frame this as a strength, not a warning.</w:t>
      </w:r>
    </w:p>
    <w:p w14:paraId="1AAA283E" w14:textId="77777777" w:rsidR="00C647E0" w:rsidRDefault="00000000">
      <w:pPr>
        <w:spacing w:before="100" w:after="60"/>
      </w:pPr>
      <w:r>
        <w:t xml:space="preserve"> </w:t>
      </w:r>
    </w:p>
    <w:p w14:paraId="0CD68D32" w14:textId="77777777" w:rsidR="00C647E0" w:rsidRDefault="00000000">
      <w:pPr>
        <w:pBdr>
          <w:top w:val="single" w:sz="2" w:space="0" w:color="2E6DB4"/>
        </w:pBd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>This document is confidential and prepared for internal pitch use only.</w:t>
      </w:r>
    </w:p>
    <w:sectPr w:rsidR="00C647E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30ED"/>
    <w:multiLevelType w:val="multilevel"/>
    <w:tmpl w:val="6C8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461DF"/>
    <w:multiLevelType w:val="hybridMultilevel"/>
    <w:tmpl w:val="FCB68250"/>
    <w:lvl w:ilvl="0" w:tplc="9BD4BA02">
      <w:start w:val="1"/>
      <w:numFmt w:val="bullet"/>
      <w:lvlText w:val="○"/>
      <w:lvlJc w:val="left"/>
      <w:pPr>
        <w:ind w:left="960" w:hanging="360"/>
      </w:pPr>
    </w:lvl>
    <w:lvl w:ilvl="1" w:tplc="5FAE20A0">
      <w:numFmt w:val="decimal"/>
      <w:lvlText w:val=""/>
      <w:lvlJc w:val="left"/>
    </w:lvl>
    <w:lvl w:ilvl="2" w:tplc="197E5E9A">
      <w:numFmt w:val="decimal"/>
      <w:lvlText w:val=""/>
      <w:lvlJc w:val="left"/>
    </w:lvl>
    <w:lvl w:ilvl="3" w:tplc="B2063CB0">
      <w:numFmt w:val="decimal"/>
      <w:lvlText w:val=""/>
      <w:lvlJc w:val="left"/>
    </w:lvl>
    <w:lvl w:ilvl="4" w:tplc="822AFB0A">
      <w:numFmt w:val="decimal"/>
      <w:lvlText w:val=""/>
      <w:lvlJc w:val="left"/>
    </w:lvl>
    <w:lvl w:ilvl="5" w:tplc="3C0049FA">
      <w:numFmt w:val="decimal"/>
      <w:lvlText w:val=""/>
      <w:lvlJc w:val="left"/>
    </w:lvl>
    <w:lvl w:ilvl="6" w:tplc="62247802">
      <w:numFmt w:val="decimal"/>
      <w:lvlText w:val=""/>
      <w:lvlJc w:val="left"/>
    </w:lvl>
    <w:lvl w:ilvl="7" w:tplc="85907EFA">
      <w:numFmt w:val="decimal"/>
      <w:lvlText w:val=""/>
      <w:lvlJc w:val="left"/>
    </w:lvl>
    <w:lvl w:ilvl="8" w:tplc="A8A09D84">
      <w:numFmt w:val="decimal"/>
      <w:lvlText w:val=""/>
      <w:lvlJc w:val="left"/>
    </w:lvl>
  </w:abstractNum>
  <w:abstractNum w:abstractNumId="2" w15:restartNumberingAfterBreak="0">
    <w:nsid w:val="4C691F4F"/>
    <w:multiLevelType w:val="hybridMultilevel"/>
    <w:tmpl w:val="9496BFA6"/>
    <w:lvl w:ilvl="0" w:tplc="FAAEA6C2">
      <w:start w:val="1"/>
      <w:numFmt w:val="bullet"/>
      <w:lvlText w:val="●"/>
      <w:lvlJc w:val="left"/>
      <w:pPr>
        <w:ind w:left="501" w:hanging="360"/>
      </w:pPr>
    </w:lvl>
    <w:lvl w:ilvl="1" w:tplc="D4707094">
      <w:numFmt w:val="decimal"/>
      <w:lvlText w:val=""/>
      <w:lvlJc w:val="left"/>
    </w:lvl>
    <w:lvl w:ilvl="2" w:tplc="4A80745E">
      <w:numFmt w:val="decimal"/>
      <w:lvlText w:val=""/>
      <w:lvlJc w:val="left"/>
    </w:lvl>
    <w:lvl w:ilvl="3" w:tplc="DF544B02">
      <w:numFmt w:val="decimal"/>
      <w:lvlText w:val=""/>
      <w:lvlJc w:val="left"/>
    </w:lvl>
    <w:lvl w:ilvl="4" w:tplc="18F49E12">
      <w:numFmt w:val="decimal"/>
      <w:lvlText w:val=""/>
      <w:lvlJc w:val="left"/>
    </w:lvl>
    <w:lvl w:ilvl="5" w:tplc="CA048F3C">
      <w:numFmt w:val="decimal"/>
      <w:lvlText w:val=""/>
      <w:lvlJc w:val="left"/>
    </w:lvl>
    <w:lvl w:ilvl="6" w:tplc="8D7EB24E">
      <w:numFmt w:val="decimal"/>
      <w:lvlText w:val=""/>
      <w:lvlJc w:val="left"/>
    </w:lvl>
    <w:lvl w:ilvl="7" w:tplc="E8B2B9D2">
      <w:numFmt w:val="decimal"/>
      <w:lvlText w:val=""/>
      <w:lvlJc w:val="left"/>
    </w:lvl>
    <w:lvl w:ilvl="8" w:tplc="35E882D4">
      <w:numFmt w:val="decimal"/>
      <w:lvlText w:val=""/>
      <w:lvlJc w:val="left"/>
    </w:lvl>
  </w:abstractNum>
  <w:abstractNum w:abstractNumId="3" w15:restartNumberingAfterBreak="0">
    <w:nsid w:val="74DF6768"/>
    <w:multiLevelType w:val="hybridMultilevel"/>
    <w:tmpl w:val="F91EA780"/>
    <w:lvl w:ilvl="0" w:tplc="6AF225C4">
      <w:start w:val="1"/>
      <w:numFmt w:val="bullet"/>
      <w:lvlText w:val="●"/>
      <w:lvlJc w:val="left"/>
      <w:pPr>
        <w:ind w:left="720" w:hanging="360"/>
      </w:pPr>
    </w:lvl>
    <w:lvl w:ilvl="1" w:tplc="4678CBD6">
      <w:start w:val="1"/>
      <w:numFmt w:val="bullet"/>
      <w:lvlText w:val="○"/>
      <w:lvlJc w:val="left"/>
      <w:pPr>
        <w:ind w:left="1440" w:hanging="360"/>
      </w:pPr>
    </w:lvl>
    <w:lvl w:ilvl="2" w:tplc="684C8216">
      <w:start w:val="1"/>
      <w:numFmt w:val="bullet"/>
      <w:lvlText w:val="■"/>
      <w:lvlJc w:val="left"/>
      <w:pPr>
        <w:ind w:left="2160" w:hanging="360"/>
      </w:pPr>
    </w:lvl>
    <w:lvl w:ilvl="3" w:tplc="FAEA7CD6">
      <w:start w:val="1"/>
      <w:numFmt w:val="bullet"/>
      <w:lvlText w:val="●"/>
      <w:lvlJc w:val="left"/>
      <w:pPr>
        <w:ind w:left="2880" w:hanging="360"/>
      </w:pPr>
    </w:lvl>
    <w:lvl w:ilvl="4" w:tplc="BE8EE41E">
      <w:start w:val="1"/>
      <w:numFmt w:val="bullet"/>
      <w:lvlText w:val="○"/>
      <w:lvlJc w:val="left"/>
      <w:pPr>
        <w:ind w:left="3600" w:hanging="360"/>
      </w:pPr>
    </w:lvl>
    <w:lvl w:ilvl="5" w:tplc="01B82AB4">
      <w:start w:val="1"/>
      <w:numFmt w:val="bullet"/>
      <w:lvlText w:val="■"/>
      <w:lvlJc w:val="left"/>
      <w:pPr>
        <w:ind w:left="4320" w:hanging="360"/>
      </w:pPr>
    </w:lvl>
    <w:lvl w:ilvl="6" w:tplc="A562285A">
      <w:start w:val="1"/>
      <w:numFmt w:val="bullet"/>
      <w:lvlText w:val="●"/>
      <w:lvlJc w:val="left"/>
      <w:pPr>
        <w:ind w:left="5040" w:hanging="360"/>
      </w:pPr>
    </w:lvl>
    <w:lvl w:ilvl="7" w:tplc="91E0C80E">
      <w:start w:val="1"/>
      <w:numFmt w:val="bullet"/>
      <w:lvlText w:val="●"/>
      <w:lvlJc w:val="left"/>
      <w:pPr>
        <w:ind w:left="5760" w:hanging="360"/>
      </w:pPr>
    </w:lvl>
    <w:lvl w:ilvl="8" w:tplc="63A66B62">
      <w:start w:val="1"/>
      <w:numFmt w:val="bullet"/>
      <w:lvlText w:val="●"/>
      <w:lvlJc w:val="left"/>
      <w:pPr>
        <w:ind w:left="6480" w:hanging="360"/>
      </w:pPr>
    </w:lvl>
  </w:abstractNum>
  <w:num w:numId="1" w16cid:durableId="1012100263">
    <w:abstractNumId w:val="3"/>
    <w:lvlOverride w:ilvl="0">
      <w:startOverride w:val="1"/>
    </w:lvlOverride>
  </w:num>
  <w:num w:numId="2" w16cid:durableId="199975414">
    <w:abstractNumId w:val="2"/>
    <w:lvlOverride w:ilvl="0">
      <w:startOverride w:val="1"/>
    </w:lvlOverride>
  </w:num>
  <w:num w:numId="3" w16cid:durableId="998581023">
    <w:abstractNumId w:val="1"/>
    <w:lvlOverride w:ilvl="0">
      <w:startOverride w:val="1"/>
    </w:lvlOverride>
  </w:num>
  <w:num w:numId="4" w16cid:durableId="150165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E0"/>
    <w:rsid w:val="002E41D9"/>
    <w:rsid w:val="00412FE0"/>
    <w:rsid w:val="004314C3"/>
    <w:rsid w:val="00702709"/>
    <w:rsid w:val="00756D1B"/>
    <w:rsid w:val="008A6AF5"/>
    <w:rsid w:val="00B1658D"/>
    <w:rsid w:val="00B7224C"/>
    <w:rsid w:val="00C647E0"/>
    <w:rsid w:val="00CA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7820"/>
  <w15:docId w15:val="{81679FE1-1FA6-4675-A140-E81AEEB7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E6DB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5305</Words>
  <Characters>30240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Srijoy Paul</cp:lastModifiedBy>
  <cp:revision>2</cp:revision>
  <dcterms:created xsi:type="dcterms:W3CDTF">2026-04-21T11:54:00Z</dcterms:created>
  <dcterms:modified xsi:type="dcterms:W3CDTF">2026-04-22T13:16:00Z</dcterms:modified>
</cp:coreProperties>
</file>