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Codecrafters Engineering Project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Overview</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Welcome to the Codecrafters Engineering Project! This repository contains the software developed to collect and analyze data from sensors installed on our Connectors. Our goal is to streamline data acquisition, enhance performance monitoring, and provide valuable insights for further development.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Project Structure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/src: Source code for the data collection and processing modules.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/docs: Documentation for installation, usage, and API references.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/tests: Unit and integration tests to ensure software reliability.</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/examples: Example configurations and usage scenarios.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Features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Real-time Data Collection: Efficiently gather sensor data in real-time.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Data Processing: Analyze and process collected data for insights.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Modular Design: Easily extendable architecture to accommodate future features.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 Robust Error Handling: Ensures stability and reliability in various operating conditions.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Python 3.8 or higher</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Required libraries listed in `requirements.txt`</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Installation</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 Clone the repository:</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git clone https://github.com/codecrafters/Engineeringproject_HZ.git</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2. Navigate to the project directory:</w:t>
      </w:r>
    </w:p>
    <w:p w:rsidR="00000000" w:rsidDel="00000000" w:rsidP="00000000" w:rsidRDefault="00000000" w:rsidRPr="00000000" w14:paraId="00000020">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cd Engineeringproject_HZ</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3. Install the required dependencies: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pip install -r requirements.txt</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Usage</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To start the data collection process, run the following command:</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python src/main.py</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Contact</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For any inquiries or issues, please contact the Codecrafters team at [codecraftershz@gmail.com].</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Thank you for your interest in the Codecrafters Engineering Project! We look forward to your contributions and feedback.</w:t>
      </w:r>
    </w:p>
    <w:p w:rsidR="00000000" w:rsidDel="00000000" w:rsidP="00000000" w:rsidRDefault="00000000" w:rsidRPr="00000000" w14:paraId="00000031">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