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720" w:firstLine="720"/>
        <w:rPr>
          <w:b w:val="1"/>
          <w:sz w:val="34"/>
          <w:szCs w:val="34"/>
        </w:rPr>
      </w:pPr>
      <w:bookmarkStart w:colFirst="0" w:colLast="0" w:name="_2baer09ki3af" w:id="0"/>
      <w:bookmarkEnd w:id="0"/>
      <w:r w:rsidDel="00000000" w:rsidR="00000000" w:rsidRPr="00000000">
        <w:rPr>
          <w:b w:val="1"/>
          <w:sz w:val="34"/>
          <w:szCs w:val="34"/>
          <w:rtl w:val="0"/>
        </w:rPr>
        <w:t xml:space="preserve">🔍Threat Hunting Investigation Template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sz w:val="26"/>
          <w:szCs w:val="26"/>
          <w:rtl w:val="0"/>
        </w:rPr>
        <w:t xml:space="preserve">Summary</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000000"/>
          <w:sz w:val="22"/>
          <w:szCs w:val="22"/>
        </w:rPr>
      </w:pPr>
      <w:r w:rsidDel="00000000" w:rsidR="00000000" w:rsidRPr="00000000">
        <w:rPr>
          <w:color w:val="000000"/>
          <w:sz w:val="22"/>
          <w:szCs w:val="22"/>
          <w:rtl w:val="0"/>
        </w:rPr>
        <w:t xml:space="preserve">This template is designed to guide cybersecurity analysts and students through a structured threat hunting investigation. It helps organize critical details such as attack techniques, hypotheses, key questions, relevant data fields, and sources, while also prompting careful noise reduction and expected false positives. The template ensures thorough documentation of investigative steps and response actions, facilitating efficient and repeatable analysis in tools like Splunk.</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t9eh5bph6x25" w:id="1"/>
      <w:bookmarkEnd w:id="1"/>
      <w:r w:rsidDel="00000000" w:rsidR="00000000" w:rsidRPr="00000000">
        <w:rPr>
          <w:b w:val="1"/>
          <w:color w:val="000000"/>
          <w:sz w:val="26"/>
          <w:szCs w:val="26"/>
          <w:rtl w:val="0"/>
        </w:rPr>
        <w:t xml:space="preserve">1. TTPs</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Purpose:</w:t>
      </w:r>
      <w:r w:rsidDel="00000000" w:rsidR="00000000" w:rsidRPr="00000000">
        <w:rPr>
          <w:rtl w:val="0"/>
        </w:rPr>
        <w:t xml:space="preserve"> Identify the MITRE ATT&amp;CK technique(s) you are investigating.</w:t>
        <w:br w:type="textWrapping"/>
      </w:r>
      <w:r w:rsidDel="00000000" w:rsidR="00000000" w:rsidRPr="00000000">
        <w:rPr>
          <w:b w:val="1"/>
          <w:rtl w:val="0"/>
        </w:rPr>
        <w:t xml:space="preserve">Examples:</w:t>
      </w:r>
    </w:p>
    <w:p w:rsidR="00000000" w:rsidDel="00000000" w:rsidP="00000000" w:rsidRDefault="00000000" w:rsidRPr="00000000" w14:paraId="00000009">
      <w:pPr>
        <w:numPr>
          <w:ilvl w:val="0"/>
          <w:numId w:val="6"/>
        </w:numPr>
        <w:spacing w:after="0" w:before="0" w:line="240" w:lineRule="auto"/>
        <w:ind w:left="720" w:hanging="360"/>
        <w:rPr>
          <w:u w:val="none"/>
        </w:rPr>
      </w:pPr>
      <w:r w:rsidDel="00000000" w:rsidR="00000000" w:rsidRPr="00000000">
        <w:rPr>
          <w:rtl w:val="0"/>
        </w:rPr>
        <w:t xml:space="preserve">T1059 – Command and Scripting Interpreter</w:t>
      </w:r>
    </w:p>
    <w:p w:rsidR="00000000" w:rsidDel="00000000" w:rsidP="00000000" w:rsidRDefault="00000000" w:rsidRPr="00000000" w14:paraId="0000000A">
      <w:pPr>
        <w:numPr>
          <w:ilvl w:val="0"/>
          <w:numId w:val="6"/>
        </w:numPr>
        <w:spacing w:after="0" w:before="0" w:line="240" w:lineRule="auto"/>
        <w:ind w:left="720" w:hanging="360"/>
        <w:rPr>
          <w:u w:val="none"/>
        </w:rPr>
      </w:pPr>
      <w:r w:rsidDel="00000000" w:rsidR="00000000" w:rsidRPr="00000000">
        <w:rPr>
          <w:rtl w:val="0"/>
        </w:rPr>
        <w:t xml:space="preserve">T1078 – Valid Accounts</w:t>
      </w:r>
    </w:p>
    <w:p w:rsidR="00000000" w:rsidDel="00000000" w:rsidP="00000000" w:rsidRDefault="00000000" w:rsidRPr="00000000" w14:paraId="0000000B">
      <w:pPr>
        <w:spacing w:after="240" w:before="240" w:lineRule="auto"/>
        <w:rPr>
          <w:i w:val="1"/>
        </w:rPr>
      </w:pPr>
      <w:r w:rsidDel="00000000" w:rsidR="00000000" w:rsidRPr="00000000">
        <w:rPr>
          <w:b w:val="1"/>
          <w:rtl w:val="0"/>
        </w:rPr>
        <w:t xml:space="preserve">Notes: </w:t>
      </w:r>
      <w:r w:rsidDel="00000000" w:rsidR="00000000" w:rsidRPr="00000000">
        <w:rPr>
          <w:i w:val="1"/>
          <w:rtl w:val="0"/>
        </w:rPr>
        <w:t xml:space="preserve">Add your observations, techniques, or relevant details here.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91nca9e8v3xt" w:id="2"/>
      <w:bookmarkEnd w:id="2"/>
      <w:r w:rsidDel="00000000" w:rsidR="00000000" w:rsidRPr="00000000">
        <w:rPr>
          <w:b w:val="1"/>
          <w:color w:val="000000"/>
          <w:sz w:val="26"/>
          <w:szCs w:val="26"/>
          <w:rtl w:val="0"/>
        </w:rPr>
        <w:t xml:space="preserve">2. Hypothesis</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Purpose:</w:t>
      </w:r>
      <w:r w:rsidDel="00000000" w:rsidR="00000000" w:rsidRPr="00000000">
        <w:rPr>
          <w:rtl w:val="0"/>
        </w:rPr>
        <w:t xml:space="preserve"> Clearly state what suspicious behavior you suspect.</w:t>
        <w:br w:type="textWrapping"/>
      </w:r>
      <w:r w:rsidDel="00000000" w:rsidR="00000000" w:rsidRPr="00000000">
        <w:rPr>
          <w:b w:val="1"/>
          <w:rtl w:val="0"/>
        </w:rPr>
        <w:t xml:space="preserve">Format:</w:t>
      </w:r>
      <w:r w:rsidDel="00000000" w:rsidR="00000000" w:rsidRPr="00000000">
        <w:rPr>
          <w:rtl w:val="0"/>
        </w:rPr>
        <w:t xml:space="preserve"> Use an </w:t>
      </w:r>
      <w:r w:rsidDel="00000000" w:rsidR="00000000" w:rsidRPr="00000000">
        <w:rPr>
          <w:b w:val="1"/>
          <w:rtl w:val="0"/>
        </w:rPr>
        <w:t xml:space="preserve">If..., then...</w:t>
      </w:r>
      <w:r w:rsidDel="00000000" w:rsidR="00000000" w:rsidRPr="00000000">
        <w:rPr>
          <w:rtl w:val="0"/>
        </w:rPr>
        <w:t xml:space="preserve"> statement.</w:t>
        <w:br w:type="textWrapping"/>
      </w:r>
      <w:r w:rsidDel="00000000" w:rsidR="00000000" w:rsidRPr="00000000">
        <w:rPr>
          <w:b w:val="1"/>
          <w:rtl w:val="0"/>
        </w:rPr>
        <w:t xml:space="preserve">Example:</w:t>
      </w:r>
    </w:p>
    <w:p w:rsidR="00000000" w:rsidDel="00000000" w:rsidP="00000000" w:rsidRDefault="00000000" w:rsidRPr="00000000" w14:paraId="0000000F">
      <w:pPr>
        <w:numPr>
          <w:ilvl w:val="0"/>
          <w:numId w:val="1"/>
        </w:numPr>
        <w:spacing w:after="240" w:before="240" w:lineRule="auto"/>
        <w:ind w:left="720" w:right="600" w:hanging="360"/>
        <w:rPr>
          <w:u w:val="none"/>
        </w:rPr>
      </w:pPr>
      <w:r w:rsidDel="00000000" w:rsidR="00000000" w:rsidRPr="00000000">
        <w:rPr>
          <w:rtl w:val="0"/>
        </w:rPr>
        <w:t xml:space="preserve">If an attacker has stolen valid credentials, then they might use RDP to log into a critical server.</w:t>
      </w:r>
    </w:p>
    <w:p w:rsidR="00000000" w:rsidDel="00000000" w:rsidP="00000000" w:rsidRDefault="00000000" w:rsidRPr="00000000" w14:paraId="00000010">
      <w:pPr>
        <w:spacing w:after="240" w:before="240" w:lineRule="auto"/>
        <w:rPr>
          <w:i w:val="1"/>
        </w:rPr>
      </w:pPr>
      <w:r w:rsidDel="00000000" w:rsidR="00000000" w:rsidRPr="00000000">
        <w:rPr>
          <w:b w:val="1"/>
          <w:rtl w:val="0"/>
        </w:rPr>
        <w:t xml:space="preserve">Notes: </w:t>
      </w:r>
      <w:r w:rsidDel="00000000" w:rsidR="00000000" w:rsidRPr="00000000">
        <w:rPr>
          <w:i w:val="1"/>
          <w:rtl w:val="0"/>
        </w:rPr>
        <w:t xml:space="preserve">Write your hypothesis or expand on the example.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i w:val="1"/>
          <w:color w:val="000000"/>
          <w:sz w:val="26"/>
          <w:szCs w:val="26"/>
        </w:rPr>
      </w:pPr>
      <w:bookmarkStart w:colFirst="0" w:colLast="0" w:name="_tx2lo94r08rv" w:id="3"/>
      <w:bookmarkEnd w:id="3"/>
      <w:r w:rsidDel="00000000" w:rsidR="00000000" w:rsidRPr="00000000">
        <w:rPr>
          <w:b w:val="1"/>
          <w:color w:val="000000"/>
          <w:sz w:val="26"/>
          <w:szCs w:val="26"/>
          <w:rtl w:val="0"/>
        </w:rPr>
        <w:t xml:space="preserve">3. Questions to be Answered </w:t>
      </w:r>
      <w:r w:rsidDel="00000000" w:rsidR="00000000" w:rsidRPr="00000000">
        <w:rPr>
          <w:b w:val="1"/>
          <w:i w:val="1"/>
          <w:color w:val="000000"/>
          <w:sz w:val="26"/>
          <w:szCs w:val="26"/>
          <w:rtl w:val="0"/>
        </w:rPr>
        <w:t xml:space="preserve">(tailor to the use case)</w:t>
      </w:r>
    </w:p>
    <w:p w:rsidR="00000000" w:rsidDel="00000000" w:rsidP="00000000" w:rsidRDefault="00000000" w:rsidRPr="00000000" w14:paraId="00000013">
      <w:pPr>
        <w:spacing w:after="240" w:before="240" w:lineRule="auto"/>
        <w:rPr/>
      </w:pPr>
      <w:r w:rsidDel="00000000" w:rsidR="00000000" w:rsidRPr="00000000">
        <w:rPr>
          <w:b w:val="1"/>
          <w:rtl w:val="0"/>
        </w:rPr>
        <w:t xml:space="preserve">Purpose:</w:t>
      </w:r>
      <w:r w:rsidDel="00000000" w:rsidR="00000000" w:rsidRPr="00000000">
        <w:rPr>
          <w:rtl w:val="0"/>
        </w:rPr>
        <w:t xml:space="preserve"> Define the exact questions your hunt should answer.</w:t>
        <w:br w:type="textWrapping"/>
      </w:r>
      <w:r w:rsidDel="00000000" w:rsidR="00000000" w:rsidRPr="00000000">
        <w:rPr>
          <w:b w:val="1"/>
          <w:rtl w:val="0"/>
        </w:rPr>
        <w:t xml:space="preserve">Examples:</w:t>
      </w:r>
      <w:r w:rsidDel="00000000" w:rsidR="00000000" w:rsidRPr="00000000">
        <w:rPr>
          <w:rtl w:val="0"/>
        </w:rPr>
      </w:r>
    </w:p>
    <w:p w:rsidR="00000000" w:rsidDel="00000000" w:rsidP="00000000" w:rsidRDefault="00000000" w:rsidRPr="00000000" w14:paraId="00000014">
      <w:pPr>
        <w:keepNext w:val="0"/>
        <w:keepLines w:val="0"/>
        <w:widowControl w:val="0"/>
        <w:numPr>
          <w:ilvl w:val="0"/>
          <w:numId w:val="3"/>
        </w:numPr>
        <w:spacing w:after="0" w:before="200" w:line="240" w:lineRule="auto"/>
        <w:ind w:left="720" w:hanging="360"/>
      </w:pPr>
      <w:r w:rsidDel="00000000" w:rsidR="00000000" w:rsidRPr="00000000">
        <w:rPr>
          <w:rtl w:val="0"/>
        </w:rPr>
        <w:t xml:space="preserve">Which account executed the action?</w:t>
      </w:r>
    </w:p>
    <w:p w:rsidR="00000000" w:rsidDel="00000000" w:rsidP="00000000" w:rsidRDefault="00000000" w:rsidRPr="00000000" w14:paraId="00000015">
      <w:pPr>
        <w:keepNext w:val="0"/>
        <w:keepLines w:val="0"/>
        <w:widowControl w:val="0"/>
        <w:numPr>
          <w:ilvl w:val="0"/>
          <w:numId w:val="3"/>
        </w:numPr>
        <w:spacing w:after="0" w:before="200" w:line="240" w:lineRule="auto"/>
        <w:ind w:left="720" w:hanging="360"/>
      </w:pPr>
      <w:r w:rsidDel="00000000" w:rsidR="00000000" w:rsidRPr="00000000">
        <w:rPr>
          <w:rtl w:val="0"/>
        </w:rPr>
        <w:t xml:space="preserve">From which endpoint did it originate?</w:t>
      </w:r>
    </w:p>
    <w:p w:rsidR="00000000" w:rsidDel="00000000" w:rsidP="00000000" w:rsidRDefault="00000000" w:rsidRPr="00000000" w14:paraId="00000016">
      <w:pPr>
        <w:keepNext w:val="0"/>
        <w:keepLines w:val="1"/>
        <w:numPr>
          <w:ilvl w:val="0"/>
          <w:numId w:val="3"/>
        </w:numPr>
        <w:spacing w:after="0" w:before="200" w:line="240" w:lineRule="auto"/>
        <w:ind w:left="720" w:hanging="360"/>
      </w:pPr>
      <w:r w:rsidDel="00000000" w:rsidR="00000000" w:rsidRPr="00000000">
        <w:rPr>
          <w:rtl w:val="0"/>
        </w:rPr>
        <w:t xml:space="preserve">Was the process successful?</w:t>
      </w:r>
    </w:p>
    <w:p w:rsidR="00000000" w:rsidDel="00000000" w:rsidP="00000000" w:rsidRDefault="00000000" w:rsidRPr="00000000" w14:paraId="00000017">
      <w:pPr>
        <w:keepNext w:val="0"/>
        <w:keepLines w:val="1"/>
        <w:numPr>
          <w:ilvl w:val="0"/>
          <w:numId w:val="3"/>
        </w:numPr>
        <w:spacing w:after="0" w:before="200" w:line="240" w:lineRule="auto"/>
        <w:ind w:left="720" w:hanging="360"/>
      </w:pPr>
      <w:r w:rsidDel="00000000" w:rsidR="00000000" w:rsidRPr="00000000">
        <w:rPr>
          <w:rtl w:val="0"/>
        </w:rPr>
        <w:t xml:space="preserve">Did it trigger any follow-on network activity?</w:t>
      </w:r>
    </w:p>
    <w:p w:rsidR="00000000" w:rsidDel="00000000" w:rsidP="00000000" w:rsidRDefault="00000000" w:rsidRPr="00000000" w14:paraId="00000018">
      <w:pPr>
        <w:spacing w:after="240" w:before="240" w:lineRule="auto"/>
        <w:rPr>
          <w:i w:val="1"/>
        </w:rPr>
      </w:pPr>
      <w:r w:rsidDel="00000000" w:rsidR="00000000" w:rsidRPr="00000000">
        <w:rPr>
          <w:b w:val="1"/>
          <w:rtl w:val="0"/>
        </w:rPr>
        <w:t xml:space="preserve">Notes: </w:t>
      </w:r>
      <w:r w:rsidDel="00000000" w:rsidR="00000000" w:rsidRPr="00000000">
        <w:rPr>
          <w:i w:val="1"/>
          <w:rtl w:val="0"/>
        </w:rPr>
        <w:t xml:space="preserve">Add case-specific questions or observations here.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kv36w1dvwqo5" w:id="4"/>
      <w:bookmarkEnd w:id="4"/>
      <w:r w:rsidDel="00000000" w:rsidR="00000000" w:rsidRPr="00000000">
        <w:rPr>
          <w:b w:val="1"/>
          <w:color w:val="000000"/>
          <w:sz w:val="26"/>
          <w:szCs w:val="26"/>
          <w:rtl w:val="0"/>
        </w:rPr>
        <w:t xml:space="preserve">4. Fields</w:t>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Purpose:</w:t>
      </w:r>
      <w:r w:rsidDel="00000000" w:rsidR="00000000" w:rsidRPr="00000000">
        <w:rPr>
          <w:rtl w:val="0"/>
        </w:rPr>
        <w:t xml:space="preserve"> Identify which log fields will provide the answers.</w:t>
        <w:br w:type="textWrapping"/>
      </w:r>
      <w:r w:rsidDel="00000000" w:rsidR="00000000" w:rsidRPr="00000000">
        <w:rPr>
          <w:b w:val="1"/>
          <w:rtl w:val="0"/>
        </w:rPr>
        <w:t xml:space="preserve">Examples:</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rtl w:val="0"/>
        </w:rPr>
        <w:t xml:space="preserve">CommandLine</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User / AccountName</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ProcessName</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ParentProcessName</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TimeGenerated</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rtl w:val="0"/>
        </w:rPr>
        <w:t xml:space="preserve">Computer / HostName</w:t>
        <w:br w:type="textWrapping"/>
      </w:r>
    </w:p>
    <w:p w:rsidR="00000000" w:rsidDel="00000000" w:rsidP="00000000" w:rsidRDefault="00000000" w:rsidRPr="00000000" w14:paraId="00000022">
      <w:pPr>
        <w:spacing w:after="240" w:before="240" w:lineRule="auto"/>
        <w:rPr>
          <w:i w:val="1"/>
        </w:rPr>
      </w:pPr>
      <w:r w:rsidDel="00000000" w:rsidR="00000000" w:rsidRPr="00000000">
        <w:rPr>
          <w:b w:val="1"/>
          <w:rtl w:val="0"/>
        </w:rPr>
        <w:t xml:space="preserve">Notes:</w:t>
      </w:r>
      <w:r w:rsidDel="00000000" w:rsidR="00000000" w:rsidRPr="00000000">
        <w:rPr>
          <w:rtl w:val="0"/>
        </w:rPr>
        <w:t xml:space="preserve"> </w:t>
      </w:r>
      <w:r w:rsidDel="00000000" w:rsidR="00000000" w:rsidRPr="00000000">
        <w:rPr>
          <w:i w:val="1"/>
          <w:rtl w:val="0"/>
        </w:rPr>
        <w:t xml:space="preserve">List additional fields or notes about field usage here.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midnyfqhi2i7" w:id="5"/>
      <w:bookmarkEnd w:id="5"/>
      <w:r w:rsidDel="00000000" w:rsidR="00000000" w:rsidRPr="00000000">
        <w:rPr>
          <w:b w:val="1"/>
          <w:color w:val="000000"/>
          <w:sz w:val="26"/>
          <w:szCs w:val="26"/>
          <w:rtl w:val="0"/>
        </w:rPr>
        <w:t xml:space="preserve">5. Data Sources</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Purpose:</w:t>
      </w:r>
      <w:r w:rsidDel="00000000" w:rsidR="00000000" w:rsidRPr="00000000">
        <w:rPr>
          <w:rtl w:val="0"/>
        </w:rPr>
        <w:t xml:space="preserve"> List where your data will come from.</w:t>
        <w:br w:type="textWrapping"/>
      </w:r>
      <w:r w:rsidDel="00000000" w:rsidR="00000000" w:rsidRPr="00000000">
        <w:rPr>
          <w:b w:val="1"/>
          <w:rtl w:val="0"/>
        </w:rPr>
        <w:t xml:space="preserve">Examples:</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rtl w:val="0"/>
        </w:rPr>
        <w:t xml:space="preserve">Sysmon (process creation, network connections)</w:t>
        <w:br w:type="textWrapping"/>
        <w:t xml:space="preserve">Windows Event Logs (Security, System, Application)</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EDR alerts</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Firewall logs</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rtl w:val="0"/>
        </w:rPr>
        <w:t xml:space="preserve">DNS logs</w:t>
        <w:br w:type="textWrapping"/>
      </w:r>
    </w:p>
    <w:p w:rsidR="00000000" w:rsidDel="00000000" w:rsidP="00000000" w:rsidRDefault="00000000" w:rsidRPr="00000000" w14:paraId="0000002A">
      <w:pPr>
        <w:spacing w:after="240" w:before="240" w:lineRule="auto"/>
        <w:rPr>
          <w:i w:val="1"/>
        </w:rPr>
      </w:pPr>
      <w:r w:rsidDel="00000000" w:rsidR="00000000" w:rsidRPr="00000000">
        <w:rPr>
          <w:b w:val="1"/>
          <w:rtl w:val="0"/>
        </w:rPr>
        <w:t xml:space="preserve">Notes:</w:t>
      </w:r>
      <w:r w:rsidDel="00000000" w:rsidR="00000000" w:rsidRPr="00000000">
        <w:rPr>
          <w:rtl w:val="0"/>
        </w:rPr>
        <w:t xml:space="preserve"> </w:t>
      </w:r>
      <w:r w:rsidDel="00000000" w:rsidR="00000000" w:rsidRPr="00000000">
        <w:rPr>
          <w:i w:val="1"/>
          <w:rtl w:val="0"/>
        </w:rPr>
        <w:t xml:space="preserve">Note any other data sources or relevant info here.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t645vi4ogi64" w:id="6"/>
      <w:bookmarkEnd w:id="6"/>
      <w:r w:rsidDel="00000000" w:rsidR="00000000" w:rsidRPr="00000000">
        <w:rPr>
          <w:b w:val="1"/>
          <w:color w:val="000000"/>
          <w:sz w:val="26"/>
          <w:szCs w:val="26"/>
          <w:rtl w:val="0"/>
        </w:rPr>
        <w:t xml:space="preserve">6. How to Limit Noise</w:t>
      </w:r>
    </w:p>
    <w:p w:rsidR="00000000" w:rsidDel="00000000" w:rsidP="00000000" w:rsidRDefault="00000000" w:rsidRPr="00000000" w14:paraId="0000002D">
      <w:pPr>
        <w:spacing w:after="240" w:before="240" w:lineRule="auto"/>
        <w:rPr/>
      </w:pPr>
      <w:r w:rsidDel="00000000" w:rsidR="00000000" w:rsidRPr="00000000">
        <w:rPr>
          <w:b w:val="1"/>
          <w:rtl w:val="0"/>
        </w:rPr>
        <w:t xml:space="preserve">Purpose:</w:t>
      </w:r>
      <w:r w:rsidDel="00000000" w:rsidR="00000000" w:rsidRPr="00000000">
        <w:rPr>
          <w:rtl w:val="0"/>
        </w:rPr>
        <w:t xml:space="preserve"> Reduce irrelevant or benign results.</w:t>
      </w:r>
    </w:p>
    <w:p w:rsidR="00000000" w:rsidDel="00000000" w:rsidP="00000000" w:rsidRDefault="00000000" w:rsidRPr="00000000" w14:paraId="0000002E">
      <w:pPr>
        <w:spacing w:after="240" w:before="240" w:lineRule="auto"/>
        <w:rPr/>
      </w:pPr>
      <w:r w:rsidDel="00000000" w:rsidR="00000000" w:rsidRPr="00000000">
        <w:rPr>
          <w:b w:val="1"/>
          <w:rtl w:val="0"/>
        </w:rPr>
        <w:t xml:space="preserve">Techniques:</w:t>
      </w:r>
      <w:r w:rsidDel="00000000" w:rsidR="00000000" w:rsidRPr="00000000">
        <w:rPr>
          <w:rtl w:val="0"/>
        </w:rPr>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Whitelist legitimate scripts and automation tools.</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Compare activity against established baselines for hosts or users.</w:t>
      </w:r>
    </w:p>
    <w:p w:rsidR="00000000" w:rsidDel="00000000" w:rsidP="00000000" w:rsidRDefault="00000000" w:rsidRPr="00000000" w14:paraId="00000031">
      <w:pPr>
        <w:spacing w:after="240" w:before="240" w:lineRule="auto"/>
        <w:rPr>
          <w:i w:val="1"/>
        </w:rPr>
      </w:pPr>
      <w:r w:rsidDel="00000000" w:rsidR="00000000" w:rsidRPr="00000000">
        <w:rPr>
          <w:b w:val="1"/>
          <w:rtl w:val="0"/>
        </w:rPr>
        <w:t xml:space="preserve">Notes: </w:t>
      </w:r>
      <w:r w:rsidDel="00000000" w:rsidR="00000000" w:rsidRPr="00000000">
        <w:rPr>
          <w:rtl w:val="0"/>
        </w:rPr>
        <w:t xml:space="preserve"> </w:t>
      </w:r>
      <w:r w:rsidDel="00000000" w:rsidR="00000000" w:rsidRPr="00000000">
        <w:rPr>
          <w:i w:val="1"/>
          <w:rtl w:val="0"/>
        </w:rPr>
        <w:t xml:space="preserve">Add noise filtering ideas or environment-specific notes here.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rgzy16n1avi4" w:id="7"/>
      <w:bookmarkEnd w:id="7"/>
      <w:r w:rsidDel="00000000" w:rsidR="00000000" w:rsidRPr="00000000">
        <w:rPr>
          <w:b w:val="1"/>
          <w:color w:val="000000"/>
          <w:sz w:val="26"/>
          <w:szCs w:val="26"/>
          <w:rtl w:val="0"/>
        </w:rPr>
        <w:t xml:space="preserve">8. Next Steps / Response Actions</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Purpose:</w:t>
      </w:r>
      <w:r w:rsidDel="00000000" w:rsidR="00000000" w:rsidRPr="00000000">
        <w:rPr>
          <w:rtl w:val="0"/>
        </w:rPr>
        <w:t xml:space="preserve"> Define what you’ll do if your hypothesis is confirmed.</w:t>
        <w:br w:type="textWrapping"/>
      </w:r>
      <w:r w:rsidDel="00000000" w:rsidR="00000000" w:rsidRPr="00000000">
        <w:rPr>
          <w:b w:val="1"/>
          <w:rtl w:val="0"/>
        </w:rPr>
        <w:t xml:space="preserve">Examples:</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Collect forensic evidence.</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Isolate the affected host.</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Disable compromised accounts.</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rtl w:val="0"/>
        </w:rPr>
        <w:t xml:space="preserve">Escalate to incident response.</w:t>
        <w:br w:type="textWrapping"/>
      </w:r>
    </w:p>
    <w:p w:rsidR="00000000" w:rsidDel="00000000" w:rsidP="00000000" w:rsidRDefault="00000000" w:rsidRPr="00000000" w14:paraId="0000003A">
      <w:pPr>
        <w:spacing w:after="240" w:before="240" w:lineRule="auto"/>
        <w:rPr>
          <w:i w:val="1"/>
        </w:rPr>
      </w:pPr>
      <w:r w:rsidDel="00000000" w:rsidR="00000000" w:rsidRPr="00000000">
        <w:rPr>
          <w:b w:val="1"/>
          <w:rtl w:val="0"/>
        </w:rPr>
        <w:t xml:space="preserve">Notes: </w:t>
      </w:r>
      <w:r w:rsidDel="00000000" w:rsidR="00000000" w:rsidRPr="00000000">
        <w:rPr>
          <w:i w:val="1"/>
          <w:rtl w:val="0"/>
        </w:rPr>
        <w:t xml:space="preserve">Outline next steps or additional response ideas here.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