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C5" w:rsidRPr="00491C83" w:rsidRDefault="00763790">
      <w:pPr>
        <w:rPr>
          <w:b/>
        </w:rPr>
      </w:pPr>
      <w:r w:rsidRPr="00491C83">
        <w:rPr>
          <w:b/>
        </w:rPr>
        <w:t>MS TEAMS</w:t>
      </w:r>
    </w:p>
    <w:p w:rsidR="00763790" w:rsidRDefault="007637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Teams allows communities, groups, or teams to join through a specific URL or invitation sent by a team administrator or owner.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Teams for Education allow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admins and teachers to set up specific teams for classes, professional learning communities (PLCs), staff members, and everyone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Teams allow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users to communicate through chats. Chats in Teams are persistent so users do not have to check a conversation history unlike Skype for Business.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Teams allow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users to format text and use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emoji’s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during chats. Users can choose to mark a message as urgent or important. Important messages show up with a red side.</w:t>
      </w:r>
    </w:p>
    <w:p w:rsidR="00763790" w:rsidRDefault="007637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790" w:rsidRPr="00491C83" w:rsidRDefault="00763790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491C83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ADOBE CONNECT</w:t>
      </w:r>
    </w:p>
    <w:p w:rsidR="00763790" w:rsidRDefault="007637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63790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Adobe Acrobat Connect Pro</w:t>
      </w:r>
      <w:r w:rsidRPr="00763790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suite of software for remote training, </w:t>
      </w:r>
      <w:hyperlink r:id="rId6" w:tooltip="Web conferencing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conferencing</w:t>
        </w:r>
      </w:hyperlink>
      <w:r w:rsidRPr="0076379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7637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presentation, and desktop sharing. All meeting rooms are organized into 'pods'; with each pod performing a specific role (e.g. chat, whiteboard, note etc.) Adobe Connect was formerly part of the </w:t>
      </w:r>
      <w:hyperlink r:id="rId7" w:tooltip="Adobe Acrobat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Adobe Acrobat</w:t>
        </w:r>
      </w:hyperlink>
      <w:r w:rsidRPr="007637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family and has changed names several times.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product was first developed by a startup called </w:t>
      </w:r>
      <w:hyperlink r:id="rId8" w:tooltip="Presedia (page does not exist)" w:history="1">
        <w:proofErr w:type="spellStart"/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Presedia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included a first generation </w:t>
      </w:r>
      <w:hyperlink r:id="rId9" w:tooltip="PowerPoint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PowerPoint</w:t>
        </w:r>
      </w:hyperlink>
      <w:r w:rsidRPr="0076379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-to-</w:t>
      </w:r>
      <w:hyperlink r:id="rId10" w:tooltip="Adobe Flash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Flash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Plugin (which then became </w:t>
      </w:r>
      <w:hyperlink r:id="rId11" w:tooltip="Adobe Presenter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Adobe Presenter</w:t>
        </w:r>
      </w:hyperlink>
      <w:r w:rsidRPr="0076379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a training module. </w:t>
      </w:r>
      <w:hyperlink r:id="rId12" w:tooltip="Macromedia" w:history="1">
        <w:r w:rsidRPr="0076379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Macromedia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acquired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Presedia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added on a real-time web conferencing component, called Breeze Live (later renamed Breeze Meeting)</w:t>
      </w:r>
    </w:p>
    <w:p w:rsidR="00491C83" w:rsidRPr="00C52666" w:rsidRDefault="00491C83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bookmarkStart w:id="0" w:name="_GoBack"/>
      <w:r w:rsidRPr="00C5266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SOCIAL MEDIA</w:t>
      </w:r>
    </w:p>
    <w:bookmarkEnd w:id="0"/>
    <w:p w:rsidR="00491C83" w:rsidRPr="00491C83" w:rsidRDefault="00491C83" w:rsidP="00491C83">
      <w:pPr>
        <w:shd w:val="clear" w:color="auto" w:fill="FFFFFF"/>
        <w:tabs>
          <w:tab w:val="left" w:pos="1276"/>
        </w:tabs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91C83">
        <w:rPr>
          <w:rFonts w:ascii="Arial" w:eastAsia="Times New Roman" w:hAnsi="Arial" w:cs="Arial"/>
          <w:b/>
          <w:bCs/>
          <w:color w:val="202122"/>
          <w:sz w:val="21"/>
          <w:szCs w:val="21"/>
        </w:rPr>
        <w:t>Social media</w:t>
      </w:r>
      <w:r w:rsidRPr="00491C83">
        <w:rPr>
          <w:rFonts w:ascii="Arial" w:eastAsia="Times New Roman" w:hAnsi="Arial" w:cs="Arial"/>
          <w:color w:val="202122"/>
          <w:sz w:val="21"/>
          <w:szCs w:val="21"/>
        </w:rPr>
        <w:t> are interactive digital channels that facilitate the </w:t>
      </w:r>
      <w:hyperlink r:id="rId13" w:tooltip="Content creation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creation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491C83">
        <w:rPr>
          <w:rFonts w:ascii="Arial" w:eastAsia="Times New Roman" w:hAnsi="Arial" w:cs="Arial"/>
          <w:color w:val="202122"/>
          <w:sz w:val="21"/>
          <w:szCs w:val="21"/>
        </w:rPr>
        <w:t>and </w:t>
      </w:r>
      <w:hyperlink r:id="rId14" w:tooltip="Information sharing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sharing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 of information, ideas, interests, and other forms of expression through </w:t>
      </w:r>
      <w:hyperlink r:id="rId15" w:tooltip="Virtual communities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virtual communities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16" w:tooltip="Network virtualization" w:history="1">
        <w:r w:rsidRPr="00491C83">
          <w:rPr>
            <w:rFonts w:ascii="Arial" w:eastAsia="Times New Roman" w:hAnsi="Arial" w:cs="Arial"/>
            <w:sz w:val="21"/>
            <w:szCs w:val="21"/>
          </w:rPr>
          <w:t>networks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. While challenges to the definition of </w:t>
      </w:r>
      <w:r w:rsidRPr="00491C83">
        <w:rPr>
          <w:rFonts w:ascii="Arial" w:eastAsia="Times New Roman" w:hAnsi="Arial" w:cs="Arial"/>
          <w:i/>
          <w:iCs/>
          <w:color w:val="202122"/>
          <w:sz w:val="21"/>
          <w:szCs w:val="21"/>
        </w:rPr>
        <w:t>social media</w:t>
      </w:r>
      <w:r w:rsidRPr="00491C83">
        <w:rPr>
          <w:rFonts w:ascii="Arial" w:eastAsia="Times New Roman" w:hAnsi="Arial" w:cs="Arial"/>
          <w:color w:val="202122"/>
          <w:sz w:val="21"/>
          <w:szCs w:val="21"/>
        </w:rPr>
        <w:t> arise</w:t>
      </w:r>
      <w:hyperlink r:id="rId17" w:anchor="cite_note-3" w:history="1"/>
      <w:r w:rsidRPr="00491C83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 xml:space="preserve"> </w:t>
      </w:r>
      <w:r w:rsidRPr="00491C83">
        <w:rPr>
          <w:rFonts w:ascii="Arial" w:eastAsia="Times New Roman" w:hAnsi="Arial" w:cs="Arial"/>
          <w:color w:val="202122"/>
          <w:sz w:val="21"/>
          <w:szCs w:val="21"/>
        </w:rPr>
        <w:t xml:space="preserve"> due to the variety of stand-alone and built-in social media services currently available, there are some common features: </w:t>
      </w:r>
    </w:p>
    <w:p w:rsidR="00491C83" w:rsidRPr="00491C83" w:rsidRDefault="00491C83" w:rsidP="00491C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91C83">
        <w:rPr>
          <w:rFonts w:ascii="Arial" w:eastAsia="Times New Roman" w:hAnsi="Arial" w:cs="Arial"/>
          <w:color w:val="202122"/>
          <w:sz w:val="21"/>
          <w:szCs w:val="21"/>
        </w:rPr>
        <w:t>Social media are interactive </w:t>
      </w:r>
      <w:hyperlink r:id="rId18" w:tooltip="Web 2.0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Web 2.0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hyperlink r:id="rId19" w:tooltip="Internet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Internet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 xml:space="preserve">-based applications. </w:t>
      </w:r>
    </w:p>
    <w:p w:rsidR="00491C83" w:rsidRPr="00491C83" w:rsidRDefault="00491C83" w:rsidP="00491C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hyperlink r:id="rId20" w:tooltip="User-generated content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User-generated content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—such as text posts or comments, </w:t>
      </w:r>
      <w:hyperlink r:id="rId21" w:tooltip="Digital photo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digital photos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> or </w:t>
      </w:r>
      <w:hyperlink r:id="rId22" w:tooltip="Video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videos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491C83">
        <w:rPr>
          <w:rFonts w:ascii="Arial" w:eastAsia="Times New Roman" w:hAnsi="Arial" w:cs="Arial"/>
          <w:color w:val="202122"/>
          <w:sz w:val="21"/>
          <w:szCs w:val="21"/>
        </w:rPr>
        <w:t xml:space="preserve">and data generated through all online interactions—is the lifeblood of social media. </w:t>
      </w:r>
    </w:p>
    <w:p w:rsidR="00491C83" w:rsidRPr="00491C83" w:rsidRDefault="00491C83" w:rsidP="00491C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91C83">
        <w:rPr>
          <w:rFonts w:ascii="Arial" w:eastAsia="Times New Roman" w:hAnsi="Arial" w:cs="Arial"/>
          <w:color w:val="202122"/>
          <w:sz w:val="21"/>
          <w:szCs w:val="21"/>
        </w:rPr>
        <w:t>Users create service-specific profiles for</w:t>
      </w:r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the </w:t>
      </w:r>
      <w:hyperlink r:id="rId23" w:tooltip="Website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website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> or </w:t>
      </w:r>
      <w:hyperlink r:id="rId24" w:tooltip="Mobile app" w:history="1">
        <w:r w:rsidRPr="00491C83">
          <w:rPr>
            <w:rFonts w:ascii="Arial" w:eastAsia="Times New Roman" w:hAnsi="Arial" w:cs="Arial"/>
            <w:color w:val="000000" w:themeColor="text1"/>
            <w:sz w:val="21"/>
            <w:szCs w:val="21"/>
          </w:rPr>
          <w:t>app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 that are designed and maintained by the </w:t>
      </w:r>
      <w:hyperlink r:id="rId25" w:tooltip="List of social networking services" w:history="1">
        <w:r w:rsidRPr="00FA609D">
          <w:rPr>
            <w:rFonts w:ascii="Arial" w:eastAsia="Times New Roman" w:hAnsi="Arial" w:cs="Arial"/>
            <w:color w:val="000000" w:themeColor="text1"/>
            <w:sz w:val="21"/>
            <w:szCs w:val="21"/>
          </w:rPr>
          <w:t>social media organization</w:t>
        </w:r>
      </w:hyperlink>
      <w:r w:rsidRPr="00491C8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  <w:r w:rsidRPr="00FA609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:rsidR="00491C83" w:rsidRPr="00491C83" w:rsidRDefault="00491C83" w:rsidP="00491C8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91C83">
        <w:rPr>
          <w:rFonts w:ascii="Arial" w:eastAsia="Times New Roman" w:hAnsi="Arial" w:cs="Arial"/>
          <w:color w:val="202122"/>
          <w:sz w:val="21"/>
          <w:szCs w:val="21"/>
        </w:rPr>
        <w:t>Social media helps the development of online </w:t>
      </w:r>
      <w:hyperlink r:id="rId26" w:tooltip="Social network" w:history="1">
        <w:r w:rsidRPr="00FA609D">
          <w:rPr>
            <w:rFonts w:ascii="Arial" w:eastAsia="Times New Roman" w:hAnsi="Arial" w:cs="Arial"/>
            <w:color w:val="000000" w:themeColor="text1"/>
            <w:sz w:val="21"/>
            <w:szCs w:val="21"/>
          </w:rPr>
          <w:t>social networks</w:t>
        </w:r>
      </w:hyperlink>
      <w:r w:rsidRPr="00491C83">
        <w:rPr>
          <w:rFonts w:ascii="Arial" w:eastAsia="Times New Roman" w:hAnsi="Arial" w:cs="Arial"/>
          <w:color w:val="202122"/>
          <w:sz w:val="21"/>
          <w:szCs w:val="21"/>
        </w:rPr>
        <w:t> by connecting a user's profile with those of other individuals or groups.</w:t>
      </w:r>
      <w:r w:rsidR="00FA609D" w:rsidRPr="00491C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:rsidR="00491C83" w:rsidRDefault="00491C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63790" w:rsidRPr="00763790" w:rsidRDefault="00763790"/>
    <w:sectPr w:rsidR="00763790" w:rsidRPr="0076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F02"/>
    <w:multiLevelType w:val="multilevel"/>
    <w:tmpl w:val="21EA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90"/>
    <w:rsid w:val="000958D8"/>
    <w:rsid w:val="00491C83"/>
    <w:rsid w:val="00663C33"/>
    <w:rsid w:val="00763790"/>
    <w:rsid w:val="007B364C"/>
    <w:rsid w:val="008404BD"/>
    <w:rsid w:val="00C52666"/>
    <w:rsid w:val="00D24AC5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Presedia&amp;action=edit&amp;redlink=1" TargetMode="External"/><Relationship Id="rId13" Type="http://schemas.openxmlformats.org/officeDocument/2006/relationships/hyperlink" Target="https://en.wikipedia.org/wiki/Content_creation" TargetMode="External"/><Relationship Id="rId18" Type="http://schemas.openxmlformats.org/officeDocument/2006/relationships/hyperlink" Target="https://en.wikipedia.org/wiki/Web_2.0" TargetMode="External"/><Relationship Id="rId26" Type="http://schemas.openxmlformats.org/officeDocument/2006/relationships/hyperlink" Target="https://en.wikipedia.org/wiki/Social_networ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Digital_photo" TargetMode="External"/><Relationship Id="rId7" Type="http://schemas.openxmlformats.org/officeDocument/2006/relationships/hyperlink" Target="https://en.wikipedia.org/wiki/Adobe_Acrobat" TargetMode="External"/><Relationship Id="rId12" Type="http://schemas.openxmlformats.org/officeDocument/2006/relationships/hyperlink" Target="https://en.wikipedia.org/wiki/Macromedia" TargetMode="External"/><Relationship Id="rId17" Type="http://schemas.openxmlformats.org/officeDocument/2006/relationships/hyperlink" Target="https://en.wikipedia.org/wiki/Social_media" TargetMode="External"/><Relationship Id="rId25" Type="http://schemas.openxmlformats.org/officeDocument/2006/relationships/hyperlink" Target="https://en.wikipedia.org/wiki/List_of_social_networking_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_virtualization" TargetMode="External"/><Relationship Id="rId20" Type="http://schemas.openxmlformats.org/officeDocument/2006/relationships/hyperlink" Target="https://en.wikipedia.org/wiki/User-generated_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conferencing" TargetMode="External"/><Relationship Id="rId11" Type="http://schemas.openxmlformats.org/officeDocument/2006/relationships/hyperlink" Target="https://en.wikipedia.org/wiki/Adobe_Presenter" TargetMode="External"/><Relationship Id="rId24" Type="http://schemas.openxmlformats.org/officeDocument/2006/relationships/hyperlink" Target="https://en.wikipedia.org/wiki/Mobile_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rtual_communities" TargetMode="External"/><Relationship Id="rId23" Type="http://schemas.openxmlformats.org/officeDocument/2006/relationships/hyperlink" Target="https://en.wikipedia.org/wiki/Websi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Adobe_Flash" TargetMode="External"/><Relationship Id="rId19" Type="http://schemas.openxmlformats.org/officeDocument/2006/relationships/hyperlink" Target="https://en.wikipedia.org/wiki/Int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werPoint" TargetMode="External"/><Relationship Id="rId14" Type="http://schemas.openxmlformats.org/officeDocument/2006/relationships/hyperlink" Target="https://en.wikipedia.org/wiki/Information_sharing" TargetMode="External"/><Relationship Id="rId22" Type="http://schemas.openxmlformats.org/officeDocument/2006/relationships/hyperlink" Target="https://en.wikipedia.org/wiki/Vide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2022-06-12T15:47:00Z</dcterms:created>
  <dcterms:modified xsi:type="dcterms:W3CDTF">2022-06-12T16:10:00Z</dcterms:modified>
</cp:coreProperties>
</file>