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DE9" w:rsidRPr="002E2DE9" w:rsidRDefault="0068780E">
      <w:pPr>
        <w:rPr>
          <w:b/>
          <w:sz w:val="24"/>
          <w:szCs w:val="24"/>
        </w:rPr>
      </w:pPr>
      <w:r w:rsidRPr="002E2DE9">
        <w:rPr>
          <w:b/>
          <w:sz w:val="24"/>
          <w:szCs w:val="24"/>
        </w:rPr>
        <w:t>RSS:</w:t>
      </w:r>
    </w:p>
    <w:p w:rsidR="00D24AC5" w:rsidRPr="0068780E" w:rsidRDefault="0068780E">
      <w:pPr>
        <w:rPr>
          <w:sz w:val="24"/>
          <w:szCs w:val="24"/>
        </w:rPr>
      </w:pPr>
      <w:r w:rsidRPr="0068780E">
        <w:rPr>
          <w:rFonts w:cs="Arial"/>
          <w:b/>
          <w:bCs/>
          <w:color w:val="202122"/>
          <w:sz w:val="24"/>
          <w:szCs w:val="24"/>
          <w:shd w:val="clear" w:color="auto" w:fill="FFFFFF"/>
        </w:rPr>
        <w:t xml:space="preserve"> </w:t>
      </w:r>
      <w:r w:rsidRPr="002E2DE9">
        <w:rPr>
          <w:rFonts w:cs="Arial"/>
          <w:bCs/>
          <w:color w:val="202122"/>
          <w:sz w:val="24"/>
          <w:szCs w:val="24"/>
          <w:shd w:val="clear" w:color="auto" w:fill="FFFFFF"/>
        </w:rPr>
        <w:t>RSS (</w:t>
      </w:r>
      <w:r w:rsidRPr="002E2DE9">
        <w:rPr>
          <w:rFonts w:cs="Arial"/>
          <w:bCs/>
          <w:color w:val="202122"/>
          <w:sz w:val="24"/>
          <w:szCs w:val="24"/>
          <w:shd w:val="clear" w:color="auto" w:fill="FFFFFF"/>
        </w:rPr>
        <w:t>Really Simple Syndication</w:t>
      </w:r>
      <w:r w:rsidRPr="002E2DE9">
        <w:rPr>
          <w:rFonts w:cs="Arial"/>
          <w:color w:val="202122"/>
          <w:sz w:val="24"/>
          <w:szCs w:val="24"/>
          <w:shd w:val="clear" w:color="auto" w:fill="FFFFFF"/>
        </w:rPr>
        <w:t>)</w:t>
      </w:r>
      <w:r w:rsidRPr="002E2DE9">
        <w:rPr>
          <w:rFonts w:cs="Arial"/>
          <w:color w:val="202122"/>
          <w:sz w:val="24"/>
          <w:szCs w:val="24"/>
          <w:shd w:val="clear" w:color="auto" w:fill="FFFFFF"/>
          <w:vertAlign w:val="superscript"/>
        </w:rPr>
        <w:t xml:space="preserve"> </w:t>
      </w:r>
      <w:r w:rsidRPr="002E2DE9">
        <w:rPr>
          <w:rFonts w:cs="Arial"/>
          <w:color w:val="202122"/>
          <w:sz w:val="24"/>
          <w:szCs w:val="24"/>
          <w:shd w:val="clear" w:color="auto" w:fill="FFFFFF"/>
        </w:rPr>
        <w:t>is</w:t>
      </w:r>
      <w:r w:rsidRPr="0068780E">
        <w:rPr>
          <w:rFonts w:cs="Arial"/>
          <w:color w:val="202122"/>
          <w:sz w:val="24"/>
          <w:szCs w:val="24"/>
          <w:shd w:val="clear" w:color="auto" w:fill="FFFFFF"/>
        </w:rPr>
        <w:t xml:space="preserve"> a </w:t>
      </w:r>
      <w:hyperlink r:id="rId5" w:tooltip="Web feed" w:history="1">
        <w:r w:rsidRPr="0068780E">
          <w:rPr>
            <w:rStyle w:val="Hyperlink"/>
            <w:rFonts w:cs="Arial"/>
            <w:color w:val="000000" w:themeColor="text1"/>
            <w:sz w:val="24"/>
            <w:szCs w:val="24"/>
            <w:u w:val="none"/>
            <w:shd w:val="clear" w:color="auto" w:fill="FFFFFF"/>
          </w:rPr>
          <w:t>web feed</w:t>
        </w:r>
      </w:hyperlink>
      <w:r w:rsidRPr="0068780E">
        <w:rPr>
          <w:rFonts w:cs="Arial"/>
          <w:color w:val="000000" w:themeColor="text1"/>
          <w:sz w:val="24"/>
          <w:szCs w:val="24"/>
          <w:shd w:val="clear" w:color="auto" w:fill="FFFFFF"/>
          <w:vertAlign w:val="superscript"/>
        </w:rPr>
        <w:t xml:space="preserve"> </w:t>
      </w:r>
      <w:r w:rsidRPr="0068780E">
        <w:rPr>
          <w:rFonts w:cs="Arial"/>
          <w:color w:val="202122"/>
          <w:sz w:val="24"/>
          <w:szCs w:val="24"/>
          <w:shd w:val="clear" w:color="auto" w:fill="FFFFFF"/>
        </w:rPr>
        <w:t>that allows users and applications to access updates to websites in a </w:t>
      </w:r>
      <w:hyperlink r:id="rId6" w:tooltip="Standardization" w:history="1">
        <w:r w:rsidRPr="0068780E">
          <w:rPr>
            <w:rStyle w:val="Hyperlink"/>
            <w:rFonts w:cs="Arial"/>
            <w:color w:val="000000" w:themeColor="text1"/>
            <w:sz w:val="24"/>
            <w:szCs w:val="24"/>
            <w:u w:val="none"/>
            <w:shd w:val="clear" w:color="auto" w:fill="FFFFFF"/>
          </w:rPr>
          <w:t>standardized</w:t>
        </w:r>
      </w:hyperlink>
      <w:r w:rsidRPr="0068780E">
        <w:rPr>
          <w:rFonts w:cs="Arial"/>
          <w:color w:val="000000" w:themeColor="text1"/>
          <w:sz w:val="24"/>
          <w:szCs w:val="24"/>
          <w:shd w:val="clear" w:color="auto" w:fill="FFFFFF"/>
        </w:rPr>
        <w:t xml:space="preserve">, </w:t>
      </w:r>
      <w:r w:rsidRPr="0068780E">
        <w:rPr>
          <w:rFonts w:cs="Arial"/>
          <w:color w:val="202122"/>
          <w:sz w:val="24"/>
          <w:szCs w:val="24"/>
          <w:shd w:val="clear" w:color="auto" w:fill="FFFFFF"/>
        </w:rPr>
        <w:t>computer-readable format. Subscribing to RSS feeds can allow a user to keep track of many different websites in a single </w:t>
      </w:r>
      <w:hyperlink r:id="rId7" w:tooltip="News aggregator" w:history="1">
        <w:r w:rsidRPr="0068780E">
          <w:rPr>
            <w:rStyle w:val="Hyperlink"/>
            <w:rFonts w:cs="Arial"/>
            <w:color w:val="000000" w:themeColor="text1"/>
            <w:sz w:val="24"/>
            <w:szCs w:val="24"/>
            <w:u w:val="none"/>
            <w:shd w:val="clear" w:color="auto" w:fill="FFFFFF"/>
          </w:rPr>
          <w:t>news aggregator</w:t>
        </w:r>
      </w:hyperlink>
      <w:r w:rsidRPr="0068780E">
        <w:rPr>
          <w:rFonts w:cs="Arial"/>
          <w:color w:val="202122"/>
          <w:sz w:val="24"/>
          <w:szCs w:val="24"/>
          <w:shd w:val="clear" w:color="auto" w:fill="FFFFFF"/>
        </w:rPr>
        <w:t>, which constantly monitor sites for new content, removing the need for the user to manually check them. News aggregators (or "RSS readers") can be built into a </w:t>
      </w:r>
      <w:hyperlink r:id="rId8" w:tooltip="Web application" w:history="1">
        <w:r w:rsidRPr="0068780E">
          <w:rPr>
            <w:rStyle w:val="Hyperlink"/>
            <w:rFonts w:cs="Arial"/>
            <w:color w:val="000000" w:themeColor="text1"/>
            <w:sz w:val="24"/>
            <w:szCs w:val="24"/>
            <w:u w:val="none"/>
            <w:shd w:val="clear" w:color="auto" w:fill="FFFFFF"/>
          </w:rPr>
          <w:t>browser</w:t>
        </w:r>
      </w:hyperlink>
      <w:r w:rsidRPr="0068780E">
        <w:rPr>
          <w:rFonts w:cs="Arial"/>
          <w:color w:val="000000" w:themeColor="text1"/>
          <w:sz w:val="24"/>
          <w:szCs w:val="24"/>
          <w:shd w:val="clear" w:color="auto" w:fill="FFFFFF"/>
        </w:rPr>
        <w:t xml:space="preserve">, </w:t>
      </w:r>
      <w:r w:rsidRPr="0068780E">
        <w:rPr>
          <w:rFonts w:cs="Arial"/>
          <w:color w:val="202122"/>
          <w:sz w:val="24"/>
          <w:szCs w:val="24"/>
          <w:shd w:val="clear" w:color="auto" w:fill="FFFFFF"/>
        </w:rPr>
        <w:t>installed on a </w:t>
      </w:r>
      <w:hyperlink r:id="rId9" w:tooltip="Application software" w:history="1">
        <w:r w:rsidRPr="0068780E">
          <w:rPr>
            <w:rStyle w:val="Hyperlink"/>
            <w:rFonts w:cs="Arial"/>
            <w:color w:val="000000" w:themeColor="text1"/>
            <w:sz w:val="24"/>
            <w:szCs w:val="24"/>
            <w:u w:val="none"/>
            <w:shd w:val="clear" w:color="auto" w:fill="FFFFFF"/>
          </w:rPr>
          <w:t>desktop computer</w:t>
        </w:r>
      </w:hyperlink>
      <w:r w:rsidRPr="0068780E">
        <w:rPr>
          <w:rFonts w:cs="Arial"/>
          <w:color w:val="202122"/>
          <w:sz w:val="24"/>
          <w:szCs w:val="24"/>
          <w:shd w:val="clear" w:color="auto" w:fill="FFFFFF"/>
        </w:rPr>
        <w:t>, or installed on a </w:t>
      </w:r>
      <w:hyperlink r:id="rId10" w:tooltip="Mobile app" w:history="1">
        <w:r w:rsidRPr="0068780E">
          <w:rPr>
            <w:rStyle w:val="Hyperlink"/>
            <w:rFonts w:cs="Arial"/>
            <w:color w:val="000000" w:themeColor="text1"/>
            <w:sz w:val="24"/>
            <w:szCs w:val="24"/>
            <w:u w:val="none"/>
            <w:shd w:val="clear" w:color="auto" w:fill="FFFFFF"/>
          </w:rPr>
          <w:t>mobile device</w:t>
        </w:r>
      </w:hyperlink>
      <w:r w:rsidRPr="0068780E">
        <w:rPr>
          <w:rFonts w:cs="Arial"/>
          <w:color w:val="000000" w:themeColor="text1"/>
          <w:sz w:val="24"/>
          <w:szCs w:val="24"/>
          <w:shd w:val="clear" w:color="auto" w:fill="FFFFFF"/>
        </w:rPr>
        <w:t>.</w:t>
      </w:r>
      <w:r w:rsidRPr="0068780E">
        <w:rPr>
          <w:rFonts w:cs="Arial"/>
          <w:color w:val="000000" w:themeColor="text1"/>
          <w:sz w:val="24"/>
          <w:szCs w:val="24"/>
          <w:shd w:val="clear" w:color="auto" w:fill="FFFFFF"/>
        </w:rPr>
        <w:t xml:space="preserve">  </w:t>
      </w:r>
      <w:r w:rsidRPr="0068780E">
        <w:rPr>
          <w:rFonts w:cs="Arial"/>
          <w:color w:val="202122"/>
          <w:sz w:val="24"/>
          <w:szCs w:val="24"/>
          <w:shd w:val="clear" w:color="auto" w:fill="FFFFFF"/>
        </w:rPr>
        <w:t>Websites usually use RSS feeds to publish frequently updated information, such as </w:t>
      </w:r>
      <w:hyperlink r:id="rId11" w:tooltip="Blog" w:history="1">
        <w:r w:rsidRPr="0068780E">
          <w:rPr>
            <w:rStyle w:val="Hyperlink"/>
            <w:rFonts w:cs="Arial"/>
            <w:color w:val="000000" w:themeColor="text1"/>
            <w:sz w:val="24"/>
            <w:szCs w:val="24"/>
            <w:u w:val="none"/>
            <w:shd w:val="clear" w:color="auto" w:fill="FFFFFF"/>
          </w:rPr>
          <w:t>blog</w:t>
        </w:r>
      </w:hyperlink>
      <w:r w:rsidRPr="0068780E">
        <w:rPr>
          <w:rFonts w:cs="Arial"/>
          <w:color w:val="202122"/>
          <w:sz w:val="24"/>
          <w:szCs w:val="24"/>
          <w:shd w:val="clear" w:color="auto" w:fill="FFFFFF"/>
        </w:rPr>
        <w:t> entries, news headlines, episodes of audio and video series, or for distributing </w:t>
      </w:r>
      <w:hyperlink r:id="rId12" w:tooltip="Podcast" w:history="1">
        <w:r w:rsidRPr="0068780E">
          <w:rPr>
            <w:rStyle w:val="Hyperlink"/>
            <w:rFonts w:cs="Arial"/>
            <w:color w:val="000000" w:themeColor="text1"/>
            <w:sz w:val="24"/>
            <w:szCs w:val="24"/>
            <w:u w:val="none"/>
            <w:shd w:val="clear" w:color="auto" w:fill="FFFFFF"/>
          </w:rPr>
          <w:t>podcasts</w:t>
        </w:r>
      </w:hyperlink>
      <w:r w:rsidRPr="0068780E">
        <w:rPr>
          <w:rFonts w:cs="Arial"/>
          <w:color w:val="202122"/>
          <w:sz w:val="24"/>
          <w:szCs w:val="24"/>
          <w:shd w:val="clear" w:color="auto" w:fill="FFFFFF"/>
        </w:rPr>
        <w:t>. An RSS document (called "feed", "web feed",</w:t>
      </w:r>
      <w:r w:rsidRPr="0068780E">
        <w:rPr>
          <w:rFonts w:cs="Arial"/>
          <w:color w:val="202122"/>
          <w:sz w:val="24"/>
          <w:szCs w:val="24"/>
          <w:shd w:val="clear" w:color="auto" w:fill="FFFFFF"/>
          <w:vertAlign w:val="superscript"/>
        </w:rPr>
        <w:t xml:space="preserve"> </w:t>
      </w:r>
      <w:r w:rsidRPr="0068780E">
        <w:rPr>
          <w:rFonts w:cs="Arial"/>
          <w:color w:val="202122"/>
          <w:sz w:val="24"/>
          <w:szCs w:val="24"/>
          <w:shd w:val="clear" w:color="auto" w:fill="FFFFFF"/>
        </w:rPr>
        <w:t>or "channel") includes full or summarized text, and </w:t>
      </w:r>
      <w:hyperlink r:id="rId13" w:tooltip="Metadata" w:history="1">
        <w:r w:rsidRPr="0068780E">
          <w:rPr>
            <w:rStyle w:val="Hyperlink"/>
            <w:rFonts w:cs="Arial"/>
            <w:color w:val="000000" w:themeColor="text1"/>
            <w:sz w:val="24"/>
            <w:szCs w:val="24"/>
            <w:u w:val="none"/>
            <w:shd w:val="clear" w:color="auto" w:fill="FFFFFF"/>
          </w:rPr>
          <w:t>metadata</w:t>
        </w:r>
      </w:hyperlink>
      <w:r w:rsidRPr="0068780E">
        <w:rPr>
          <w:rFonts w:cs="Arial"/>
          <w:color w:val="202122"/>
          <w:sz w:val="24"/>
          <w:szCs w:val="24"/>
          <w:shd w:val="clear" w:color="auto" w:fill="FFFFFF"/>
        </w:rPr>
        <w:t>, like publishing date and author's name. RSS formats are specified using a generic </w:t>
      </w:r>
      <w:hyperlink r:id="rId14" w:tooltip="XML" w:history="1">
        <w:r w:rsidRPr="0068780E">
          <w:rPr>
            <w:rStyle w:val="Hyperlink"/>
            <w:rFonts w:cs="Arial"/>
            <w:color w:val="000000" w:themeColor="text1"/>
            <w:sz w:val="24"/>
            <w:szCs w:val="24"/>
            <w:u w:val="none"/>
            <w:shd w:val="clear" w:color="auto" w:fill="FFFFFF"/>
          </w:rPr>
          <w:t>XML</w:t>
        </w:r>
      </w:hyperlink>
      <w:r w:rsidRPr="0068780E">
        <w:rPr>
          <w:rFonts w:cs="Arial"/>
          <w:color w:val="000000" w:themeColor="text1"/>
          <w:sz w:val="24"/>
          <w:szCs w:val="24"/>
          <w:shd w:val="clear" w:color="auto" w:fill="FFFFFF"/>
        </w:rPr>
        <w:t> </w:t>
      </w:r>
      <w:r w:rsidRPr="0068780E">
        <w:rPr>
          <w:rFonts w:cs="Arial"/>
          <w:color w:val="202122"/>
          <w:sz w:val="24"/>
          <w:szCs w:val="24"/>
          <w:shd w:val="clear" w:color="auto" w:fill="FFFFFF"/>
        </w:rPr>
        <w:t>file.</w:t>
      </w:r>
    </w:p>
    <w:p w:rsidR="002E2DE9" w:rsidRPr="002E2DE9" w:rsidRDefault="0068780E" w:rsidP="002E2DE9">
      <w:pPr>
        <w:tabs>
          <w:tab w:val="left" w:pos="6420"/>
        </w:tabs>
        <w:rPr>
          <w:sz w:val="24"/>
          <w:szCs w:val="24"/>
        </w:rPr>
      </w:pPr>
      <w:r w:rsidRPr="002E2DE9">
        <w:rPr>
          <w:b/>
          <w:sz w:val="24"/>
          <w:szCs w:val="24"/>
        </w:rPr>
        <w:t>MASHUP</w:t>
      </w:r>
      <w:r w:rsidR="002E2DE9" w:rsidRPr="002E2DE9">
        <w:rPr>
          <w:b/>
          <w:sz w:val="24"/>
          <w:szCs w:val="24"/>
        </w:rPr>
        <w:t>:</w:t>
      </w:r>
      <w:r w:rsidR="002E2DE9" w:rsidRPr="002E2DE9">
        <w:rPr>
          <w:sz w:val="24"/>
          <w:szCs w:val="24"/>
        </w:rPr>
        <w:tab/>
      </w:r>
    </w:p>
    <w:p w:rsidR="00E25C08" w:rsidRPr="00E25C08" w:rsidRDefault="002E2DE9" w:rsidP="00E25C08">
      <w:pPr>
        <w:rPr>
          <w:b/>
        </w:rPr>
      </w:pPr>
      <w:r w:rsidRPr="002E2DE9">
        <w:rPr>
          <w:sz w:val="24"/>
          <w:szCs w:val="24"/>
        </w:rPr>
        <w:t xml:space="preserve"> </w:t>
      </w:r>
      <w:r w:rsidRPr="002E2DE9">
        <w:rPr>
          <w:rFonts w:cs="Arial"/>
          <w:color w:val="202122"/>
          <w:sz w:val="24"/>
          <w:szCs w:val="24"/>
          <w:shd w:val="clear" w:color="auto" w:fill="FFFFFF"/>
        </w:rPr>
        <w:t>A </w:t>
      </w:r>
      <w:r w:rsidRPr="002E2DE9">
        <w:rPr>
          <w:rFonts w:cs="Arial"/>
          <w:bCs/>
          <w:color w:val="202122"/>
          <w:sz w:val="24"/>
          <w:szCs w:val="24"/>
          <w:shd w:val="clear" w:color="auto" w:fill="FFFFFF"/>
        </w:rPr>
        <w:t>mashup</w:t>
      </w:r>
      <w:r w:rsidRPr="002E2DE9">
        <w:rPr>
          <w:rFonts w:cs="Arial"/>
          <w:color w:val="202122"/>
          <w:sz w:val="24"/>
          <w:szCs w:val="24"/>
          <w:shd w:val="clear" w:color="auto" w:fill="FFFFFF"/>
        </w:rPr>
        <w:t> (also </w:t>
      </w:r>
      <w:r w:rsidRPr="002E2DE9">
        <w:rPr>
          <w:rFonts w:cs="Arial"/>
          <w:bCs/>
          <w:color w:val="202122"/>
          <w:sz w:val="24"/>
          <w:szCs w:val="24"/>
          <w:shd w:val="clear" w:color="auto" w:fill="FFFFFF"/>
        </w:rPr>
        <w:t>mesh</w:t>
      </w:r>
      <w:r w:rsidRPr="002E2DE9">
        <w:rPr>
          <w:rFonts w:cs="Arial"/>
          <w:color w:val="202122"/>
          <w:sz w:val="24"/>
          <w:szCs w:val="24"/>
          <w:shd w:val="clear" w:color="auto" w:fill="FFFFFF"/>
        </w:rPr>
        <w:t>, </w:t>
      </w:r>
      <w:r w:rsidRPr="002E2DE9">
        <w:rPr>
          <w:rFonts w:cs="Arial"/>
          <w:bCs/>
          <w:color w:val="202122"/>
          <w:sz w:val="24"/>
          <w:szCs w:val="24"/>
          <w:shd w:val="clear" w:color="auto" w:fill="FFFFFF"/>
        </w:rPr>
        <w:t>mash up</w:t>
      </w:r>
      <w:r w:rsidRPr="002E2DE9">
        <w:rPr>
          <w:rFonts w:cs="Arial"/>
          <w:color w:val="202122"/>
          <w:sz w:val="24"/>
          <w:szCs w:val="24"/>
          <w:shd w:val="clear" w:color="auto" w:fill="FFFFFF"/>
        </w:rPr>
        <w:t>, </w:t>
      </w:r>
      <w:r w:rsidRPr="002E2DE9">
        <w:rPr>
          <w:rFonts w:cs="Arial"/>
          <w:bCs/>
          <w:color w:val="202122"/>
          <w:sz w:val="24"/>
          <w:szCs w:val="24"/>
          <w:shd w:val="clear" w:color="auto" w:fill="FFFFFF"/>
        </w:rPr>
        <w:t>mash-up</w:t>
      </w:r>
      <w:r w:rsidRPr="002E2DE9">
        <w:rPr>
          <w:rFonts w:cs="Arial"/>
          <w:color w:val="202122"/>
          <w:sz w:val="24"/>
          <w:szCs w:val="24"/>
          <w:shd w:val="clear" w:color="auto" w:fill="FFFFFF"/>
        </w:rPr>
        <w:t>, </w:t>
      </w:r>
      <w:r w:rsidRPr="002E2DE9">
        <w:rPr>
          <w:rFonts w:cs="Arial"/>
          <w:bCs/>
          <w:color w:val="202122"/>
          <w:sz w:val="24"/>
          <w:szCs w:val="24"/>
          <w:shd w:val="clear" w:color="auto" w:fill="FFFFFF"/>
        </w:rPr>
        <w:t>blend</w:t>
      </w:r>
      <w:r w:rsidRPr="002E2DE9">
        <w:rPr>
          <w:rFonts w:cs="Arial"/>
          <w:color w:val="202122"/>
          <w:sz w:val="24"/>
          <w:szCs w:val="24"/>
          <w:shd w:val="clear" w:color="auto" w:fill="FFFFFF"/>
        </w:rPr>
        <w:t>, </w:t>
      </w:r>
      <w:r w:rsidRPr="002E2DE9">
        <w:rPr>
          <w:rFonts w:cs="Arial"/>
          <w:bCs/>
          <w:color w:val="202122"/>
          <w:sz w:val="24"/>
          <w:szCs w:val="24"/>
          <w:shd w:val="clear" w:color="auto" w:fill="FFFFFF"/>
        </w:rPr>
        <w:t>bastard pop</w:t>
      </w:r>
      <w:r w:rsidRPr="002E2DE9">
        <w:rPr>
          <w:rFonts w:cs="Arial"/>
          <w:color w:val="202122"/>
          <w:sz w:val="24"/>
          <w:szCs w:val="24"/>
          <w:shd w:val="clear" w:color="auto" w:fill="FFFFFF"/>
          <w:vertAlign w:val="superscript"/>
        </w:rPr>
        <w:t xml:space="preserve"> </w:t>
      </w:r>
      <w:r w:rsidRPr="002E2DE9">
        <w:rPr>
          <w:rFonts w:cs="Arial"/>
          <w:color w:val="202122"/>
          <w:sz w:val="24"/>
          <w:szCs w:val="24"/>
          <w:shd w:val="clear" w:color="auto" w:fill="FFFFFF"/>
        </w:rPr>
        <w:t>or </w:t>
      </w:r>
      <w:r w:rsidRPr="002E2DE9">
        <w:rPr>
          <w:rFonts w:cs="Arial"/>
          <w:bCs/>
          <w:color w:val="202122"/>
          <w:sz w:val="24"/>
          <w:szCs w:val="24"/>
          <w:shd w:val="clear" w:color="auto" w:fill="FFFFFF"/>
        </w:rPr>
        <w:t>bootleg</w:t>
      </w:r>
      <w:r w:rsidRPr="002E2DE9">
        <w:rPr>
          <w:rFonts w:cs="Arial"/>
          <w:color w:val="202122"/>
          <w:sz w:val="24"/>
          <w:szCs w:val="24"/>
          <w:shd w:val="clear" w:color="auto" w:fill="FFFFFF"/>
        </w:rPr>
        <w:t xml:space="preserve">) is a creative work, usually in a form of a song, created by blending two or more pre-recorded songs, typically by superimposing the vocal track of one song seamlessly over the instrumental track of another, changing the tempo and key where necessary. To the extent that such works are </w:t>
      </w:r>
      <w:r w:rsidRPr="002E2DE9">
        <w:rPr>
          <w:rFonts w:cs="Arial"/>
          <w:color w:val="000000" w:themeColor="text1"/>
          <w:sz w:val="24"/>
          <w:szCs w:val="24"/>
          <w:shd w:val="clear" w:color="auto" w:fill="FFFFFF"/>
        </w:rPr>
        <w:t>"</w:t>
      </w:r>
      <w:hyperlink r:id="rId15" w:tooltip="Transformation (law)" w:history="1">
        <w:r w:rsidRPr="002E2DE9">
          <w:rPr>
            <w:rStyle w:val="Hyperlink"/>
            <w:rFonts w:cs="Arial"/>
            <w:color w:val="000000" w:themeColor="text1"/>
            <w:sz w:val="24"/>
            <w:szCs w:val="24"/>
            <w:u w:val="none"/>
            <w:shd w:val="clear" w:color="auto" w:fill="FFFFFF"/>
          </w:rPr>
          <w:t>transformative</w:t>
        </w:r>
      </w:hyperlink>
      <w:r w:rsidRPr="002E2DE9">
        <w:rPr>
          <w:rFonts w:cs="Arial"/>
          <w:color w:val="000000" w:themeColor="text1"/>
          <w:sz w:val="24"/>
          <w:szCs w:val="24"/>
          <w:shd w:val="clear" w:color="auto" w:fill="FFFFFF"/>
        </w:rPr>
        <w:t xml:space="preserve">" of original content, in the United States they may find protection from </w:t>
      </w:r>
      <w:r w:rsidR="00E25C08" w:rsidRPr="00E25C08">
        <w:rPr>
          <w:b/>
        </w:rPr>
        <w:t>WEBPARTS</w:t>
      </w:r>
    </w:p>
    <w:p w:rsidR="0068780E" w:rsidRPr="002E2DE9" w:rsidRDefault="002E2DE9">
      <w:pPr>
        <w:rPr>
          <w:color w:val="000000" w:themeColor="text1"/>
          <w:sz w:val="24"/>
          <w:szCs w:val="24"/>
        </w:rPr>
      </w:pPr>
      <w:proofErr w:type="gramStart"/>
      <w:r w:rsidRPr="002E2DE9">
        <w:rPr>
          <w:rFonts w:cs="Arial"/>
          <w:color w:val="000000" w:themeColor="text1"/>
          <w:sz w:val="24"/>
          <w:szCs w:val="24"/>
          <w:shd w:val="clear" w:color="auto" w:fill="FFFFFF"/>
        </w:rPr>
        <w:t>copyright</w:t>
      </w:r>
      <w:proofErr w:type="gramEnd"/>
      <w:r w:rsidRPr="002E2DE9">
        <w:rPr>
          <w:rFonts w:cs="Arial"/>
          <w:color w:val="000000" w:themeColor="text1"/>
          <w:sz w:val="24"/>
          <w:szCs w:val="24"/>
          <w:shd w:val="clear" w:color="auto" w:fill="FFFFFF"/>
        </w:rPr>
        <w:t xml:space="preserve"> claims under the "</w:t>
      </w:r>
      <w:hyperlink r:id="rId16" w:tooltip="Fair use" w:history="1">
        <w:r w:rsidRPr="002E2DE9">
          <w:rPr>
            <w:rStyle w:val="Hyperlink"/>
            <w:rFonts w:cs="Arial"/>
            <w:color w:val="000000" w:themeColor="text1"/>
            <w:sz w:val="24"/>
            <w:szCs w:val="24"/>
            <w:u w:val="none"/>
            <w:shd w:val="clear" w:color="auto" w:fill="FFFFFF"/>
          </w:rPr>
          <w:t>fair use</w:t>
        </w:r>
      </w:hyperlink>
      <w:r w:rsidRPr="002E2DE9">
        <w:rPr>
          <w:rFonts w:cs="Arial"/>
          <w:color w:val="000000" w:themeColor="text1"/>
          <w:sz w:val="24"/>
          <w:szCs w:val="24"/>
          <w:shd w:val="clear" w:color="auto" w:fill="FFFFFF"/>
        </w:rPr>
        <w:t>" doctrine of copyright law.</w:t>
      </w:r>
      <w:r w:rsidRPr="002E2DE9">
        <w:rPr>
          <w:color w:val="000000" w:themeColor="text1"/>
          <w:sz w:val="24"/>
          <w:szCs w:val="24"/>
        </w:rPr>
        <w:t xml:space="preserve"> </w:t>
      </w:r>
    </w:p>
    <w:p w:rsidR="0068780E" w:rsidRPr="001902B5" w:rsidRDefault="0068780E">
      <w:pPr>
        <w:rPr>
          <w:b/>
          <w:sz w:val="24"/>
        </w:rPr>
      </w:pPr>
      <w:r w:rsidRPr="001902B5">
        <w:rPr>
          <w:b/>
          <w:sz w:val="24"/>
        </w:rPr>
        <w:t>MAILING LIST</w:t>
      </w:r>
      <w:r w:rsidR="001902B5" w:rsidRPr="001902B5">
        <w:rPr>
          <w:b/>
          <w:sz w:val="24"/>
        </w:rPr>
        <w:t>:</w:t>
      </w:r>
    </w:p>
    <w:p w:rsidR="001902B5" w:rsidRPr="001902B5" w:rsidRDefault="001902B5">
      <w:pPr>
        <w:rPr>
          <w:color w:val="000000" w:themeColor="text1"/>
          <w:sz w:val="24"/>
          <w:szCs w:val="24"/>
        </w:rPr>
      </w:pPr>
      <w:r w:rsidRPr="001902B5">
        <w:rPr>
          <w:rFonts w:cs="Arial"/>
          <w:color w:val="000000" w:themeColor="text1"/>
          <w:sz w:val="24"/>
          <w:szCs w:val="24"/>
          <w:shd w:val="clear" w:color="auto" w:fill="FFFFFF"/>
        </w:rPr>
        <w:t>A mailing list is a</w:t>
      </w:r>
      <w:r w:rsidRPr="001902B5">
        <w:rPr>
          <w:rStyle w:val="Strong"/>
          <w:rFonts w:cs="Arial"/>
          <w:color w:val="000000" w:themeColor="text1"/>
          <w:sz w:val="24"/>
          <w:szCs w:val="24"/>
          <w:shd w:val="clear" w:color="auto" w:fill="FFFFFF"/>
        </w:rPr>
        <w:t> </w:t>
      </w:r>
      <w:r w:rsidRPr="001902B5">
        <w:rPr>
          <w:rStyle w:val="Strong"/>
          <w:rFonts w:cs="Arial"/>
          <w:b w:val="0"/>
          <w:color w:val="000000" w:themeColor="text1"/>
          <w:sz w:val="24"/>
          <w:szCs w:val="24"/>
          <w:shd w:val="clear" w:color="auto" w:fill="FFFFFF"/>
        </w:rPr>
        <w:t>compilation of email addresses that are used to send email to multiple users simultaneously</w:t>
      </w:r>
      <w:r w:rsidRPr="001902B5">
        <w:rPr>
          <w:rFonts w:cs="Arial"/>
          <w:color w:val="000000" w:themeColor="text1"/>
          <w:sz w:val="24"/>
          <w:szCs w:val="24"/>
          <w:shd w:val="clear" w:color="auto" w:fill="FFFFFF"/>
        </w:rPr>
        <w:t>. Rather than individually sending an email to each user, mailing lists send email to specific user groups through a single email message.</w:t>
      </w:r>
    </w:p>
    <w:p w:rsidR="001902B5" w:rsidRPr="00E25C08" w:rsidRDefault="00E25C08">
      <w:pPr>
        <w:rPr>
          <w:rStyle w:val="Strong"/>
          <w:rFonts w:ascii="Helvetica" w:hAnsi="Helvetica" w:cs="Helvetica"/>
          <w:color w:val="000000" w:themeColor="text1"/>
          <w:sz w:val="21"/>
          <w:szCs w:val="21"/>
          <w:shd w:val="clear" w:color="auto" w:fill="FFFFFF"/>
        </w:rPr>
      </w:pPr>
      <w:r>
        <w:rPr>
          <w:rStyle w:val="Strong"/>
          <w:rFonts w:ascii="Helvetica" w:hAnsi="Helvetica" w:cs="Helvetica"/>
          <w:color w:val="000000" w:themeColor="text1"/>
          <w:sz w:val="21"/>
          <w:szCs w:val="21"/>
          <w:shd w:val="clear" w:color="auto" w:fill="FFFFFF"/>
        </w:rPr>
        <w:t>ATOM:</w:t>
      </w:r>
    </w:p>
    <w:p w:rsidR="0068780E" w:rsidRDefault="001902B5">
      <w:r>
        <w:rPr>
          <w:rFonts w:ascii="Helvetica" w:hAnsi="Helvetica" w:cs="Helvetica"/>
          <w:color w:val="4D5156"/>
          <w:sz w:val="21"/>
          <w:szCs w:val="21"/>
          <w:shd w:val="clear" w:color="auto" w:fill="FFFFFF"/>
        </w:rPr>
        <w:t> </w:t>
      </w:r>
      <w:proofErr w:type="gramStart"/>
      <w:r>
        <w:rPr>
          <w:rFonts w:ascii="Helvetica" w:hAnsi="Helvetica" w:cs="Helvetica"/>
          <w:color w:val="4D5156"/>
          <w:sz w:val="21"/>
          <w:szCs w:val="21"/>
          <w:shd w:val="clear" w:color="auto" w:fill="FFFFFF"/>
        </w:rPr>
        <w:t>is</w:t>
      </w:r>
      <w:proofErr w:type="gramEnd"/>
      <w:r>
        <w:rPr>
          <w:rFonts w:ascii="Helvetica" w:hAnsi="Helvetica" w:cs="Helvetica"/>
          <w:color w:val="4D5156"/>
          <w:sz w:val="21"/>
          <w:szCs w:val="21"/>
          <w:shd w:val="clear" w:color="auto" w:fill="FFFFFF"/>
        </w:rPr>
        <w:t xml:space="preserve"> a desktop application built with HTML, JavaScript, CSS, and Node.js integration. It runs on Electron, a framework for building cross platform apps using web technologies.</w:t>
      </w:r>
      <w:r>
        <w:t xml:space="preserve"> </w:t>
      </w:r>
    </w:p>
    <w:p w:rsidR="002E2DE9" w:rsidRDefault="002E2DE9"/>
    <w:p w:rsidR="00E25C08" w:rsidRPr="00E25C08" w:rsidRDefault="00E25C08">
      <w:pPr>
        <w:rPr>
          <w:rFonts w:ascii="Segoe UI" w:hAnsi="Segoe UI" w:cs="Segoe UI"/>
          <w:b/>
          <w:sz w:val="21"/>
          <w:szCs w:val="21"/>
          <w:shd w:val="clear" w:color="auto" w:fill="FFFFFF"/>
        </w:rPr>
      </w:pPr>
      <w:r w:rsidRPr="00E25C08">
        <w:rPr>
          <w:rFonts w:ascii="Segoe UI" w:hAnsi="Segoe UI" w:cs="Segoe UI"/>
          <w:b/>
          <w:sz w:val="21"/>
          <w:szCs w:val="21"/>
          <w:shd w:val="clear" w:color="auto" w:fill="FFFFFF"/>
        </w:rPr>
        <w:t>WEBPARTS:</w:t>
      </w:r>
    </w:p>
    <w:p w:rsidR="00B22405" w:rsidRDefault="001902B5">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is</w:t>
      </w:r>
      <w:proofErr w:type="gramEnd"/>
      <w:r>
        <w:rPr>
          <w:rFonts w:ascii="Segoe UI" w:hAnsi="Segoe UI" w:cs="Segoe UI"/>
          <w:sz w:val="21"/>
          <w:szCs w:val="21"/>
          <w:shd w:val="clear" w:color="auto" w:fill="FFFFFF"/>
        </w:rPr>
        <w:t xml:space="preserve"> an online portal, where you can search, buy and sell original spare parts for agricultural machinery, construction equipment, garden/park machines as well as other small machines. With only a few clicks you may search among more than 24 million spare parts for machines and save up to 80% on original spare parts</w:t>
      </w:r>
      <w:r w:rsidR="00B22405">
        <w:rPr>
          <w:rFonts w:ascii="Segoe UI" w:hAnsi="Segoe UI" w:cs="Segoe UI"/>
          <w:sz w:val="21"/>
          <w:szCs w:val="21"/>
          <w:shd w:val="clear" w:color="auto" w:fill="FFFFFF"/>
        </w:rPr>
        <w:t>.</w:t>
      </w:r>
      <w:bookmarkStart w:id="0" w:name="_GoBack"/>
      <w:bookmarkEnd w:id="0"/>
    </w:p>
    <w:sectPr w:rsidR="00B22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80E"/>
    <w:rsid w:val="000958D8"/>
    <w:rsid w:val="001902B5"/>
    <w:rsid w:val="002E2DE9"/>
    <w:rsid w:val="00663C33"/>
    <w:rsid w:val="0068780E"/>
    <w:rsid w:val="007B364C"/>
    <w:rsid w:val="008404BD"/>
    <w:rsid w:val="00B22405"/>
    <w:rsid w:val="00D24AC5"/>
    <w:rsid w:val="00E2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780E"/>
    <w:rPr>
      <w:color w:val="0000FF"/>
      <w:u w:val="single"/>
    </w:rPr>
  </w:style>
  <w:style w:type="character" w:styleId="Strong">
    <w:name w:val="Strong"/>
    <w:basedOn w:val="DefaultParagraphFont"/>
    <w:uiPriority w:val="22"/>
    <w:qFormat/>
    <w:rsid w:val="001902B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780E"/>
    <w:rPr>
      <w:color w:val="0000FF"/>
      <w:u w:val="single"/>
    </w:rPr>
  </w:style>
  <w:style w:type="character" w:styleId="Strong">
    <w:name w:val="Strong"/>
    <w:basedOn w:val="DefaultParagraphFont"/>
    <w:uiPriority w:val="22"/>
    <w:qFormat/>
    <w:rsid w:val="001902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application" TargetMode="External"/><Relationship Id="rId13" Type="http://schemas.openxmlformats.org/officeDocument/2006/relationships/hyperlink" Target="https://en.wikipedia.org/wiki/Metadat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News_aggregator" TargetMode="External"/><Relationship Id="rId12" Type="http://schemas.openxmlformats.org/officeDocument/2006/relationships/hyperlink" Target="https://en.wikipedia.org/wiki/Podcast"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en.wikipedia.org/wiki/Fair_use" TargetMode="External"/><Relationship Id="rId1" Type="http://schemas.openxmlformats.org/officeDocument/2006/relationships/styles" Target="styles.xml"/><Relationship Id="rId6" Type="http://schemas.openxmlformats.org/officeDocument/2006/relationships/hyperlink" Target="https://en.wikipedia.org/wiki/Standardization" TargetMode="External"/><Relationship Id="rId11" Type="http://schemas.openxmlformats.org/officeDocument/2006/relationships/hyperlink" Target="https://en.wikipedia.org/wiki/Blog" TargetMode="External"/><Relationship Id="rId5" Type="http://schemas.openxmlformats.org/officeDocument/2006/relationships/hyperlink" Target="https://en.wikipedia.org/wiki/Web_feed" TargetMode="External"/><Relationship Id="rId15" Type="http://schemas.openxmlformats.org/officeDocument/2006/relationships/hyperlink" Target="https://en.wikipedia.org/wiki/Transformation_(law)" TargetMode="External"/><Relationship Id="rId10" Type="http://schemas.openxmlformats.org/officeDocument/2006/relationships/hyperlink" Target="https://en.wikipedia.org/wiki/Mobile_app" TargetMode="External"/><Relationship Id="rId4" Type="http://schemas.openxmlformats.org/officeDocument/2006/relationships/webSettings" Target="webSettings.xml"/><Relationship Id="rId9" Type="http://schemas.openxmlformats.org/officeDocument/2006/relationships/hyperlink" Target="https://en.wikipedia.org/wiki/Application_software" TargetMode="External"/><Relationship Id="rId14" Type="http://schemas.openxmlformats.org/officeDocument/2006/relationships/hyperlink" Target="https://en.wikipedia.org/wiki/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2022-06-13T11:09:00Z</dcterms:created>
  <dcterms:modified xsi:type="dcterms:W3CDTF">2022-06-13T12:33:00Z</dcterms:modified>
</cp:coreProperties>
</file>