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6D8" w:rsidRPr="000375DE" w:rsidRDefault="000375DE">
      <w:r w:rsidRPr="000375DE">
        <w:t xml:space="preserve">                                                Unit 1.6 Purpose And Outcomes Of </w:t>
      </w:r>
      <w:proofErr w:type="gramStart"/>
      <w:r w:rsidRPr="000375DE">
        <w:t>Chosen  IT</w:t>
      </w:r>
      <w:proofErr w:type="gramEnd"/>
    </w:p>
    <w:p w:rsidR="000375DE" w:rsidRPr="000375DE" w:rsidRDefault="000375DE" w:rsidP="000375DE">
      <w:pPr>
        <w:pStyle w:val="ListParagraph"/>
        <w:numPr>
          <w:ilvl w:val="0"/>
          <w:numId w:val="1"/>
        </w:numPr>
      </w:pPr>
      <w:r w:rsidRPr="000375DE">
        <w:rPr>
          <w:rFonts w:ascii="Arial" w:hAnsi="Arial" w:cs="Arial"/>
          <w:color w:val="202124"/>
          <w:shd w:val="clear" w:color="auto" w:fill="FFFFFF"/>
        </w:rPr>
        <w:t>An acceptable use policy (AUP) is </w:t>
      </w:r>
      <w:r w:rsidRPr="000375DE">
        <w:rPr>
          <w:rFonts w:ascii="Arial" w:hAnsi="Arial" w:cs="Arial"/>
          <w:bCs/>
          <w:color w:val="202124"/>
          <w:shd w:val="clear" w:color="auto" w:fill="FFFFFF"/>
        </w:rPr>
        <w:t>a document stipulating constraints and practices that a user must agree to for access to a corporate network or the Internet</w:t>
      </w:r>
      <w:r w:rsidRPr="000375DE">
        <w:rPr>
          <w:rFonts w:ascii="Arial" w:hAnsi="Arial" w:cs="Arial"/>
          <w:color w:val="202124"/>
          <w:shd w:val="clear" w:color="auto" w:fill="FFFFFF"/>
        </w:rPr>
        <w:t>. Many businesses and educational facilities require that employees or students sign an acceptable use policy before being granted a network ID</w:t>
      </w:r>
      <w:r w:rsidRPr="000375DE">
        <w:rPr>
          <w:rFonts w:ascii="Arial" w:hAnsi="Arial" w:cs="Arial"/>
          <w:color w:val="202124"/>
          <w:shd w:val="clear" w:color="auto" w:fill="FFFFFF"/>
        </w:rPr>
        <w:t xml:space="preserve">  </w:t>
      </w:r>
      <w:r w:rsidRPr="000375DE">
        <w:rPr>
          <w:rFonts w:ascii="Arial" w:hAnsi="Arial" w:cs="Arial"/>
          <w:b/>
          <w:color w:val="202124"/>
          <w:shd w:val="clear" w:color="auto" w:fill="FFFFFF"/>
        </w:rPr>
        <w:t>EXAMPLE</w:t>
      </w:r>
      <w:r w:rsidRPr="000375DE">
        <w:rPr>
          <w:rFonts w:ascii="Arial" w:hAnsi="Arial" w:cs="Arial"/>
          <w:color w:val="202124"/>
          <w:shd w:val="clear" w:color="auto" w:fill="FFFFFF"/>
        </w:rPr>
        <w:t xml:space="preserve"> :</w:t>
      </w:r>
      <w:r w:rsidRPr="000375DE">
        <w:rPr>
          <w:rFonts w:ascii="Arial" w:hAnsi="Arial" w:cs="Arial"/>
          <w:bCs/>
          <w:color w:val="202124"/>
          <w:shd w:val="clear" w:color="auto" w:fill="FFFFFF"/>
        </w:rPr>
        <w:t xml:space="preserve"> </w:t>
      </w:r>
      <w:r w:rsidRPr="000375DE">
        <w:rPr>
          <w:rFonts w:ascii="Arial" w:hAnsi="Arial" w:cs="Arial"/>
          <w:bCs/>
          <w:color w:val="202124"/>
          <w:shd w:val="clear" w:color="auto" w:fill="FFFFFF"/>
        </w:rPr>
        <w:t>Use e-mail, social networking sites or tools, or messaging services in violation of laws or regulations or to harass or intimidate another person</w:t>
      </w:r>
      <w:r w:rsidRPr="000375DE">
        <w:rPr>
          <w:rFonts w:ascii="Arial" w:hAnsi="Arial" w:cs="Arial"/>
          <w:color w:val="202124"/>
          <w:shd w:val="clear" w:color="auto" w:fill="FFFFFF"/>
        </w:rPr>
        <w:t>, for example, by broadcasting unsolicited messages, by repeatedly sending unwanted mail, or by using someone else's name or User ID</w:t>
      </w:r>
    </w:p>
    <w:p w:rsidR="000375DE" w:rsidRPr="000375DE" w:rsidRDefault="000375DE" w:rsidP="000375DE">
      <w:pPr>
        <w:pStyle w:val="ListParagraph"/>
      </w:pPr>
    </w:p>
    <w:p w:rsidR="000375DE" w:rsidRPr="000375DE" w:rsidRDefault="000375DE" w:rsidP="000375DE">
      <w:pPr>
        <w:pStyle w:val="ListParagraph"/>
        <w:numPr>
          <w:ilvl w:val="0"/>
          <w:numId w:val="1"/>
        </w:numPr>
      </w:pPr>
      <w:r w:rsidRPr="000375DE">
        <w:rPr>
          <w:rFonts w:ascii="Arial" w:hAnsi="Arial" w:cs="Arial"/>
          <w:color w:val="202124"/>
          <w:shd w:val="clear" w:color="auto" w:fill="FFFFFF"/>
        </w:rPr>
        <w:t>A copyright is </w:t>
      </w:r>
      <w:r w:rsidRPr="000375DE">
        <w:rPr>
          <w:rFonts w:ascii="Arial" w:hAnsi="Arial" w:cs="Arial"/>
          <w:bCs/>
          <w:color w:val="202124"/>
          <w:shd w:val="clear" w:color="auto" w:fill="FFFFFF"/>
        </w:rPr>
        <w:t>a type of intellectual property that gives its owner the exclusive right to copy and distribute a creative work, usually for a limited time</w:t>
      </w:r>
      <w:r w:rsidRPr="000375DE">
        <w:rPr>
          <w:rFonts w:ascii="Arial" w:hAnsi="Arial" w:cs="Arial"/>
          <w:color w:val="202124"/>
          <w:shd w:val="clear" w:color="auto" w:fill="FFFFFF"/>
        </w:rPr>
        <w:t>. The creative work may be in a literary, artistic, educational, or musical form</w:t>
      </w:r>
    </w:p>
    <w:p w:rsidR="000375DE" w:rsidRPr="000375DE" w:rsidRDefault="000375DE" w:rsidP="000375DE">
      <w:pPr>
        <w:pStyle w:val="ListParagraph"/>
      </w:pPr>
    </w:p>
    <w:p w:rsidR="000375DE" w:rsidRPr="006B73A5" w:rsidRDefault="000375DE" w:rsidP="000375DE">
      <w:pPr>
        <w:pStyle w:val="ListParagraph"/>
        <w:numPr>
          <w:ilvl w:val="0"/>
          <w:numId w:val="1"/>
        </w:numPr>
      </w:pPr>
      <w:r w:rsidRPr="006B73A5">
        <w:rPr>
          <w:rFonts w:ascii="Arial" w:hAnsi="Arial" w:cs="Arial"/>
          <w:color w:val="202124"/>
          <w:shd w:val="clear" w:color="auto" w:fill="FFFFFF"/>
        </w:rPr>
        <w:t>Software intellectual property, also known as software IP, is </w:t>
      </w:r>
      <w:r w:rsidRPr="006B73A5">
        <w:rPr>
          <w:rFonts w:ascii="Arial" w:hAnsi="Arial" w:cs="Arial"/>
          <w:bCs/>
          <w:color w:val="202124"/>
          <w:shd w:val="clear" w:color="auto" w:fill="FFFFFF"/>
        </w:rPr>
        <w:t>a computer code or program that is protected by law against copying, theft, or other use that is not permitted by the owner</w:t>
      </w:r>
      <w:r w:rsidRPr="006B73A5">
        <w:rPr>
          <w:rFonts w:ascii="Arial" w:hAnsi="Arial" w:cs="Arial"/>
          <w:color w:val="202124"/>
          <w:shd w:val="clear" w:color="auto" w:fill="FFFFFF"/>
        </w:rPr>
        <w:t>.</w:t>
      </w:r>
    </w:p>
    <w:p w:rsidR="000375DE" w:rsidRPr="006B73A5" w:rsidRDefault="000375DE" w:rsidP="000375DE">
      <w:pPr>
        <w:pStyle w:val="ListParagraph"/>
      </w:pPr>
    </w:p>
    <w:p w:rsidR="000375DE" w:rsidRPr="006B73A5" w:rsidRDefault="000375DE" w:rsidP="000375DE">
      <w:pPr>
        <w:pStyle w:val="ListParagraph"/>
        <w:numPr>
          <w:ilvl w:val="0"/>
          <w:numId w:val="1"/>
        </w:numPr>
      </w:pPr>
      <w:r w:rsidRPr="006B73A5">
        <w:rPr>
          <w:rFonts w:ascii="Arial" w:hAnsi="Arial" w:cs="Arial"/>
          <w:color w:val="202124"/>
          <w:shd w:val="clear" w:color="auto" w:fill="FFFFFF"/>
        </w:rPr>
        <w:t>The term “public domain” refers to </w:t>
      </w:r>
      <w:r w:rsidRPr="006B73A5">
        <w:rPr>
          <w:rFonts w:ascii="Arial" w:hAnsi="Arial" w:cs="Arial"/>
          <w:bCs/>
          <w:color w:val="202124"/>
          <w:shd w:val="clear" w:color="auto" w:fill="FFFFFF"/>
        </w:rPr>
        <w:t>creative materials that are not protected by intellectual property laws such as copyright, trademark, or patent laws</w:t>
      </w:r>
      <w:r w:rsidRPr="006B73A5">
        <w:rPr>
          <w:rFonts w:ascii="Arial" w:hAnsi="Arial" w:cs="Arial"/>
          <w:color w:val="202124"/>
          <w:shd w:val="clear" w:color="auto" w:fill="FFFFFF"/>
        </w:rPr>
        <w:t>. The public owns these works, not an individual author or artist. Anyone can use a public domain work without obtaining permission, but no one can ever own it.</w:t>
      </w:r>
    </w:p>
    <w:p w:rsidR="006B73A5" w:rsidRDefault="006B73A5" w:rsidP="006B73A5">
      <w:pPr>
        <w:pStyle w:val="ListParagraph"/>
      </w:pPr>
    </w:p>
    <w:p w:rsidR="006B73A5" w:rsidRPr="00F532EC" w:rsidRDefault="006B73A5" w:rsidP="000375DE">
      <w:pPr>
        <w:pStyle w:val="ListParagraph"/>
        <w:numPr>
          <w:ilvl w:val="0"/>
          <w:numId w:val="1"/>
        </w:numPr>
      </w:pPr>
      <w:r w:rsidRPr="006B73A5">
        <w:rPr>
          <w:rFonts w:ascii="Arial" w:hAnsi="Arial" w:cs="Arial"/>
          <w:color w:val="202124"/>
          <w:shd w:val="clear" w:color="auto" w:fill="FFFFFF"/>
        </w:rPr>
        <w:t>Fair use is </w:t>
      </w:r>
      <w:r w:rsidRPr="006B73A5">
        <w:rPr>
          <w:rFonts w:ascii="Arial" w:hAnsi="Arial" w:cs="Arial"/>
          <w:bCs/>
          <w:color w:val="202124"/>
          <w:shd w:val="clear" w:color="auto" w:fill="FFFFFF"/>
        </w:rPr>
        <w:t>a legal doctrine that says you can reuse copyright-protected material under certain circumstances without getting the copyright owner's permission</w:t>
      </w:r>
      <w:r w:rsidRPr="006B73A5">
        <w:rPr>
          <w:rFonts w:ascii="Arial" w:hAnsi="Arial" w:cs="Arial"/>
          <w:color w:val="202124"/>
          <w:shd w:val="clear" w:color="auto" w:fill="FFFFFF"/>
        </w:rPr>
        <w:t>.</w:t>
      </w:r>
      <w:r w:rsidRPr="006B73A5">
        <w:rPr>
          <w:rFonts w:ascii="Arial" w:hAnsi="Arial" w:cs="Arial"/>
          <w:color w:val="202124"/>
          <w:shd w:val="clear" w:color="auto" w:fill="FFFFFF"/>
        </w:rPr>
        <w:t xml:space="preserve"> </w:t>
      </w:r>
      <w:r w:rsidRPr="006B73A5">
        <w:rPr>
          <w:rFonts w:ascii="Arial" w:hAnsi="Arial" w:cs="Arial"/>
          <w:color w:val="202124"/>
          <w:shd w:val="clear" w:color="auto" w:fill="FFFFFF"/>
        </w:rPr>
        <w:t> </w:t>
      </w:r>
      <w:proofErr w:type="gramStart"/>
      <w:r w:rsidRPr="006B73A5">
        <w:rPr>
          <w:rFonts w:ascii="Arial" w:hAnsi="Arial" w:cs="Arial"/>
          <w:bCs/>
          <w:color w:val="202124"/>
          <w:shd w:val="clear" w:color="auto" w:fill="FFFFFF"/>
        </w:rPr>
        <w:t>any</w:t>
      </w:r>
      <w:proofErr w:type="gramEnd"/>
      <w:r w:rsidRPr="006B73A5">
        <w:rPr>
          <w:rFonts w:ascii="Arial" w:hAnsi="Arial" w:cs="Arial"/>
          <w:bCs/>
          <w:color w:val="202124"/>
          <w:shd w:val="clear" w:color="auto" w:fill="FFFFFF"/>
        </w:rPr>
        <w:t xml:space="preserve"> copying of copyrighted material done for a limited and “transformative” purpose, such as to comment upon, criticize, or parody a copyrighted work</w:t>
      </w:r>
      <w:r w:rsidRPr="006B73A5">
        <w:rPr>
          <w:rFonts w:ascii="Arial" w:hAnsi="Arial" w:cs="Arial"/>
          <w:color w:val="202124"/>
          <w:shd w:val="clear" w:color="auto" w:fill="FFFFFF"/>
        </w:rPr>
        <w:t>. Such uses can be done without permission from the copyright owner</w:t>
      </w:r>
      <w:r w:rsidRPr="00F532EC">
        <w:rPr>
          <w:rFonts w:ascii="Arial" w:hAnsi="Arial" w:cs="Arial"/>
          <w:color w:val="202124"/>
          <w:shd w:val="clear" w:color="auto" w:fill="FFFFFF"/>
        </w:rPr>
        <w:t>.</w:t>
      </w:r>
      <w:r w:rsidR="00F532EC" w:rsidRPr="00F532EC">
        <w:rPr>
          <w:rFonts w:ascii="Arial" w:hAnsi="Arial" w:cs="Arial"/>
          <w:color w:val="333333"/>
          <w:shd w:val="clear" w:color="auto" w:fill="FFFFFF"/>
        </w:rPr>
        <w:t xml:space="preserve"> </w:t>
      </w:r>
      <w:r w:rsidR="00F532EC" w:rsidRPr="00F532EC">
        <w:rPr>
          <w:rFonts w:ascii="Arial" w:hAnsi="Arial" w:cs="Arial"/>
          <w:color w:val="333333"/>
          <w:shd w:val="clear" w:color="auto" w:fill="FFFFFF"/>
        </w:rPr>
        <w:t>the fair use of a copyrighted work, including such use by reproduction in copies … for purposes such as criticism, comment, news reporting, teaching (including multiple copies for classroom use), scholarship or research, is not an infringement of copyright</w:t>
      </w:r>
    </w:p>
    <w:p w:rsidR="006B73A5" w:rsidRDefault="006B73A5" w:rsidP="006B73A5">
      <w:pPr>
        <w:pStyle w:val="ListParagraph"/>
      </w:pPr>
    </w:p>
    <w:p w:rsidR="006B73A5" w:rsidRPr="00CA0AE1" w:rsidRDefault="00F532EC" w:rsidP="000375DE">
      <w:pPr>
        <w:pStyle w:val="ListParagraph"/>
        <w:numPr>
          <w:ilvl w:val="0"/>
          <w:numId w:val="1"/>
        </w:numPr>
      </w:pPr>
      <w:r>
        <w:t>GDPR :</w:t>
      </w:r>
      <w:r w:rsidRPr="00F532EC">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The General Data Protection Regulation 2016/679 is a regulation in EU law on data protection and privacy in the European Union and the European Economic Area</w:t>
      </w:r>
    </w:p>
    <w:p w:rsidR="00CA0AE1" w:rsidRDefault="00CA0AE1" w:rsidP="00CA0AE1">
      <w:pPr>
        <w:shd w:val="clear" w:color="auto" w:fill="FFFFFF"/>
      </w:pPr>
      <w:r>
        <w:t xml:space="preserve">     </w:t>
      </w:r>
    </w:p>
    <w:p w:rsidR="00CA0AE1" w:rsidRDefault="00CA0AE1" w:rsidP="00CA0AE1">
      <w:pPr>
        <w:shd w:val="clear" w:color="auto" w:fill="FFFFFF"/>
      </w:pPr>
    </w:p>
    <w:p w:rsidR="00CA0AE1" w:rsidRDefault="00CA0AE1" w:rsidP="00CA0AE1">
      <w:pPr>
        <w:shd w:val="clear" w:color="auto" w:fill="FFFFFF"/>
      </w:pPr>
    </w:p>
    <w:p w:rsidR="00CA0AE1" w:rsidRDefault="00CA0AE1" w:rsidP="00CA0AE1">
      <w:pPr>
        <w:shd w:val="clear" w:color="auto" w:fill="FFFFFF"/>
      </w:pPr>
    </w:p>
    <w:p w:rsidR="00CA0AE1" w:rsidRDefault="00CA0AE1" w:rsidP="00CA0AE1">
      <w:pPr>
        <w:shd w:val="clear" w:color="auto" w:fill="FFFFFF"/>
      </w:pPr>
    </w:p>
    <w:p w:rsidR="00CA0AE1" w:rsidRDefault="00CA0AE1" w:rsidP="00CA0AE1">
      <w:pPr>
        <w:shd w:val="clear" w:color="auto" w:fill="FFFFFF"/>
      </w:pPr>
    </w:p>
    <w:p w:rsidR="00CA0AE1" w:rsidRPr="009B3C47" w:rsidRDefault="00CA0AE1" w:rsidP="009B3C47">
      <w:pPr>
        <w:rPr>
          <w:b/>
          <w:sz w:val="23"/>
          <w:szCs w:val="23"/>
        </w:rPr>
      </w:pPr>
      <w:r>
        <w:lastRenderedPageBreak/>
        <w:t xml:space="preserve"> </w:t>
      </w:r>
      <w:r w:rsidR="009B3C47">
        <w:t xml:space="preserve">                                                  </w:t>
      </w:r>
      <w:r w:rsidRPr="009B3C47">
        <w:rPr>
          <w:b/>
          <w:sz w:val="23"/>
          <w:szCs w:val="23"/>
        </w:rPr>
        <w:t>What are the 7 principles of GDPR?</w:t>
      </w:r>
    </w:p>
    <w:p w:rsidR="00CA0AE1" w:rsidRPr="00CA0AE1" w:rsidRDefault="00CA0AE1" w:rsidP="009B3C47">
      <w:r w:rsidRPr="00CA0AE1">
        <w:rPr>
          <w:b/>
          <w:bCs/>
        </w:rPr>
        <w:t>The UK GDPR sets out seven key principles:</w:t>
      </w:r>
    </w:p>
    <w:p w:rsidR="00CA0AE1" w:rsidRPr="0050288B" w:rsidRDefault="00CA0AE1" w:rsidP="009B3C47">
      <w:pPr>
        <w:pStyle w:val="ListParagraph"/>
        <w:numPr>
          <w:ilvl w:val="0"/>
          <w:numId w:val="3"/>
        </w:numPr>
        <w:spacing w:line="480" w:lineRule="auto"/>
      </w:pPr>
      <w:r w:rsidRPr="0050288B">
        <w:t>Lawfulness, fairness and transparency.</w:t>
      </w:r>
    </w:p>
    <w:p w:rsidR="00CA0AE1" w:rsidRPr="0050288B" w:rsidRDefault="00CA0AE1" w:rsidP="009B3C47">
      <w:pPr>
        <w:pStyle w:val="ListParagraph"/>
        <w:numPr>
          <w:ilvl w:val="0"/>
          <w:numId w:val="3"/>
        </w:numPr>
        <w:spacing w:line="480" w:lineRule="auto"/>
      </w:pPr>
      <w:r w:rsidRPr="0050288B">
        <w:t>Purpose limitation.</w:t>
      </w:r>
    </w:p>
    <w:p w:rsidR="00CA0AE1" w:rsidRPr="0050288B" w:rsidRDefault="00CA0AE1" w:rsidP="009B3C47">
      <w:pPr>
        <w:pStyle w:val="ListParagraph"/>
        <w:numPr>
          <w:ilvl w:val="0"/>
          <w:numId w:val="3"/>
        </w:numPr>
        <w:spacing w:line="480" w:lineRule="auto"/>
      </w:pPr>
      <w:r w:rsidRPr="0050288B">
        <w:t xml:space="preserve">Data </w:t>
      </w:r>
      <w:proofErr w:type="spellStart"/>
      <w:r w:rsidRPr="0050288B">
        <w:t>minimisation</w:t>
      </w:r>
      <w:proofErr w:type="spellEnd"/>
      <w:r w:rsidRPr="0050288B">
        <w:t>.</w:t>
      </w:r>
      <w:bookmarkStart w:id="0" w:name="_GoBack"/>
      <w:bookmarkEnd w:id="0"/>
    </w:p>
    <w:p w:rsidR="00CA0AE1" w:rsidRPr="0050288B" w:rsidRDefault="00CA0AE1" w:rsidP="009B3C47">
      <w:pPr>
        <w:pStyle w:val="ListParagraph"/>
        <w:numPr>
          <w:ilvl w:val="0"/>
          <w:numId w:val="3"/>
        </w:numPr>
        <w:spacing w:line="480" w:lineRule="auto"/>
      </w:pPr>
      <w:r w:rsidRPr="0050288B">
        <w:t>Accuracy.</w:t>
      </w:r>
    </w:p>
    <w:p w:rsidR="00CA0AE1" w:rsidRPr="0050288B" w:rsidRDefault="00CA0AE1" w:rsidP="009B3C47">
      <w:pPr>
        <w:pStyle w:val="ListParagraph"/>
        <w:numPr>
          <w:ilvl w:val="0"/>
          <w:numId w:val="3"/>
        </w:numPr>
        <w:spacing w:line="480" w:lineRule="auto"/>
      </w:pPr>
      <w:r w:rsidRPr="0050288B">
        <w:t>Storage limitation.</w:t>
      </w:r>
    </w:p>
    <w:p w:rsidR="009B3C47" w:rsidRPr="0050288B" w:rsidRDefault="00CA0AE1" w:rsidP="009B3C47">
      <w:pPr>
        <w:pStyle w:val="ListParagraph"/>
        <w:numPr>
          <w:ilvl w:val="0"/>
          <w:numId w:val="3"/>
        </w:numPr>
        <w:spacing w:line="480" w:lineRule="auto"/>
      </w:pPr>
      <w:r w:rsidRPr="0050288B">
        <w:t>Integrity and confidentiality (security)</w:t>
      </w:r>
    </w:p>
    <w:p w:rsidR="009B3C47" w:rsidRPr="0050288B" w:rsidRDefault="00CA0AE1" w:rsidP="009B3C47">
      <w:pPr>
        <w:pStyle w:val="ListParagraph"/>
        <w:numPr>
          <w:ilvl w:val="0"/>
          <w:numId w:val="3"/>
        </w:numPr>
        <w:spacing w:line="480" w:lineRule="auto"/>
      </w:pPr>
      <w:r w:rsidRPr="0050288B">
        <w:t>Accountability.</w:t>
      </w:r>
    </w:p>
    <w:p w:rsidR="009B3C47" w:rsidRDefault="009B3C47" w:rsidP="009B3C47">
      <w:pPr>
        <w:shd w:val="clear" w:color="auto" w:fill="FFFFFF"/>
        <w:spacing w:line="240" w:lineRule="auto"/>
        <w:rPr>
          <w:rFonts w:ascii="Arial" w:eastAsia="Times New Roman" w:hAnsi="Arial" w:cs="Arial"/>
          <w:color w:val="202124"/>
          <w:sz w:val="24"/>
          <w:szCs w:val="24"/>
        </w:rPr>
      </w:pPr>
    </w:p>
    <w:p w:rsidR="009B3C47" w:rsidRPr="009B3C47" w:rsidRDefault="009B3C47" w:rsidP="009B3C47">
      <w:pPr>
        <w:shd w:val="clear" w:color="auto" w:fill="FFFFFF"/>
        <w:spacing w:line="240" w:lineRule="auto"/>
        <w:rPr>
          <w:rFonts w:ascii="Arial" w:eastAsia="Times New Roman" w:hAnsi="Arial" w:cs="Arial"/>
          <w:b/>
          <w:color w:val="202124"/>
          <w:sz w:val="24"/>
          <w:szCs w:val="24"/>
        </w:rPr>
      </w:pPr>
      <w:r w:rsidRPr="009B3C47">
        <w:rPr>
          <w:rFonts w:ascii="Arial" w:eastAsia="Times New Roman" w:hAnsi="Arial" w:cs="Arial"/>
          <w:b/>
          <w:color w:val="202124"/>
          <w:sz w:val="24"/>
          <w:szCs w:val="24"/>
        </w:rPr>
        <w:t xml:space="preserve">                             </w:t>
      </w:r>
      <w:r>
        <w:rPr>
          <w:rFonts w:ascii="Arial" w:eastAsia="Times New Roman" w:hAnsi="Arial" w:cs="Arial"/>
          <w:b/>
          <w:color w:val="202124"/>
          <w:sz w:val="24"/>
          <w:szCs w:val="24"/>
        </w:rPr>
        <w:t xml:space="preserve">                     </w:t>
      </w:r>
      <w:r w:rsidRPr="009B3C47">
        <w:rPr>
          <w:rFonts w:ascii="Arial" w:eastAsia="Times New Roman" w:hAnsi="Arial" w:cs="Arial"/>
          <w:b/>
          <w:color w:val="202124"/>
          <w:sz w:val="24"/>
          <w:szCs w:val="24"/>
        </w:rPr>
        <w:t>EXPLAINATION</w:t>
      </w:r>
    </w:p>
    <w:p w:rsidR="007D7E8C" w:rsidRDefault="007D7E8C" w:rsidP="009B3C47">
      <w:pPr>
        <w:pStyle w:val="NormalWeb"/>
        <w:spacing w:before="0" w:beforeAutospacing="0" w:after="240" w:afterAutospacing="0" w:line="276" w:lineRule="auto"/>
        <w:ind w:left="720"/>
        <w:rPr>
          <w:rFonts w:ascii="Verdana" w:hAnsi="Verdana"/>
          <w:color w:val="000000"/>
          <w:sz w:val="23"/>
          <w:szCs w:val="23"/>
        </w:rPr>
      </w:pPr>
      <w:r>
        <w:rPr>
          <w:rFonts w:ascii="Verdana" w:hAnsi="Verdana"/>
          <w:color w:val="000000"/>
          <w:sz w:val="23"/>
          <w:szCs w:val="23"/>
        </w:rPr>
        <w:t xml:space="preserve">(a) </w:t>
      </w:r>
      <w:proofErr w:type="gramStart"/>
      <w:r>
        <w:rPr>
          <w:rFonts w:ascii="Verdana" w:hAnsi="Verdana"/>
          <w:color w:val="000000"/>
          <w:sz w:val="23"/>
          <w:szCs w:val="23"/>
        </w:rPr>
        <w:t>processed</w:t>
      </w:r>
      <w:proofErr w:type="gramEnd"/>
      <w:r>
        <w:rPr>
          <w:rFonts w:ascii="Verdana" w:hAnsi="Verdana"/>
          <w:color w:val="000000"/>
          <w:sz w:val="23"/>
          <w:szCs w:val="23"/>
        </w:rPr>
        <w:t xml:space="preserve"> lawfully, fairly and in a transparent manner in relation to individuals (‘lawfulness, fairness and transparency’);</w:t>
      </w:r>
    </w:p>
    <w:p w:rsidR="007D7E8C" w:rsidRDefault="007D7E8C" w:rsidP="009B3C47">
      <w:pPr>
        <w:pStyle w:val="NormalWeb"/>
        <w:spacing w:before="0" w:beforeAutospacing="0" w:after="240" w:afterAutospacing="0" w:line="276" w:lineRule="auto"/>
        <w:ind w:left="720"/>
        <w:rPr>
          <w:rFonts w:ascii="Verdana" w:hAnsi="Verdana"/>
          <w:color w:val="000000"/>
          <w:sz w:val="23"/>
          <w:szCs w:val="23"/>
        </w:rPr>
      </w:pPr>
      <w:r>
        <w:rPr>
          <w:rFonts w:ascii="Verdana" w:hAnsi="Verdana"/>
          <w:color w:val="000000"/>
          <w:sz w:val="23"/>
          <w:szCs w:val="23"/>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(‘purpose limitation’);</w:t>
      </w:r>
    </w:p>
    <w:p w:rsidR="007D7E8C" w:rsidRDefault="007D7E8C" w:rsidP="009B3C47">
      <w:pPr>
        <w:pStyle w:val="NormalWeb"/>
        <w:spacing w:before="0" w:beforeAutospacing="0" w:after="240" w:afterAutospacing="0" w:line="276" w:lineRule="auto"/>
        <w:ind w:left="720"/>
        <w:rPr>
          <w:rFonts w:ascii="Verdana" w:hAnsi="Verdana"/>
          <w:color w:val="000000"/>
          <w:sz w:val="23"/>
          <w:szCs w:val="23"/>
        </w:rPr>
      </w:pPr>
      <w:r>
        <w:rPr>
          <w:rFonts w:ascii="Verdana" w:hAnsi="Verdana"/>
          <w:color w:val="000000"/>
          <w:sz w:val="23"/>
          <w:szCs w:val="23"/>
        </w:rPr>
        <w:t xml:space="preserve">(c) </w:t>
      </w:r>
      <w:r>
        <w:rPr>
          <w:rFonts w:ascii="Verdana" w:hAnsi="Verdana"/>
          <w:color w:val="000000"/>
          <w:sz w:val="23"/>
          <w:szCs w:val="23"/>
        </w:rPr>
        <w:t>Adequate</w:t>
      </w:r>
      <w:r>
        <w:rPr>
          <w:rFonts w:ascii="Verdana" w:hAnsi="Verdana"/>
          <w:color w:val="000000"/>
          <w:sz w:val="23"/>
          <w:szCs w:val="23"/>
        </w:rPr>
        <w:t xml:space="preserve">, relevant and limited to what is necessary in relation to the purposes for which they are processed (‘data </w:t>
      </w:r>
      <w:proofErr w:type="spellStart"/>
      <w:r>
        <w:rPr>
          <w:rFonts w:ascii="Verdana" w:hAnsi="Verdana"/>
          <w:color w:val="000000"/>
          <w:sz w:val="23"/>
          <w:szCs w:val="23"/>
        </w:rPr>
        <w:t>minimisation</w:t>
      </w:r>
      <w:proofErr w:type="spellEnd"/>
      <w:r>
        <w:rPr>
          <w:rFonts w:ascii="Verdana" w:hAnsi="Verdana"/>
          <w:color w:val="000000"/>
          <w:sz w:val="23"/>
          <w:szCs w:val="23"/>
        </w:rPr>
        <w:t>’);</w:t>
      </w:r>
    </w:p>
    <w:p w:rsidR="007D7E8C" w:rsidRDefault="007D7E8C" w:rsidP="009B3C47">
      <w:pPr>
        <w:pStyle w:val="NormalWeb"/>
        <w:spacing w:before="0" w:beforeAutospacing="0" w:after="240" w:afterAutospacing="0" w:line="276" w:lineRule="auto"/>
        <w:ind w:left="720"/>
        <w:rPr>
          <w:rFonts w:ascii="Verdana" w:hAnsi="Verdana"/>
          <w:color w:val="000000"/>
          <w:sz w:val="23"/>
          <w:szCs w:val="23"/>
        </w:rPr>
      </w:pPr>
      <w:r>
        <w:rPr>
          <w:rFonts w:ascii="Verdana" w:hAnsi="Verdana"/>
          <w:color w:val="000000"/>
          <w:sz w:val="23"/>
          <w:szCs w:val="23"/>
        </w:rPr>
        <w:t>(d) accurate and, where necessary, kept up to date; every reasonable step must be taken to ensure that personal data that are inaccurate, having regard to the purposes for which they are processed, are erased or rectified without delay (‘accuracy’);</w:t>
      </w:r>
    </w:p>
    <w:p w:rsidR="007D7E8C" w:rsidRDefault="007D7E8C" w:rsidP="009B3C47">
      <w:pPr>
        <w:pStyle w:val="NormalWeb"/>
        <w:spacing w:before="0" w:beforeAutospacing="0" w:after="240" w:afterAutospacing="0" w:line="360" w:lineRule="auto"/>
        <w:ind w:left="720"/>
        <w:rPr>
          <w:rFonts w:ascii="Verdana" w:hAnsi="Verdana"/>
          <w:color w:val="000000"/>
          <w:sz w:val="23"/>
          <w:szCs w:val="23"/>
        </w:rPr>
      </w:pPr>
      <w:r>
        <w:rPr>
          <w:rFonts w:ascii="Verdana" w:hAnsi="Verdana"/>
          <w:color w:val="000000"/>
          <w:sz w:val="23"/>
          <w:szCs w:val="23"/>
        </w:rPr>
        <w:t xml:space="preserve">(e)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w:t>
      </w:r>
      <w:r>
        <w:rPr>
          <w:rFonts w:ascii="Verdana" w:hAnsi="Verdana"/>
          <w:color w:val="000000"/>
          <w:sz w:val="23"/>
          <w:szCs w:val="23"/>
        </w:rPr>
        <w:lastRenderedPageBreak/>
        <w:t xml:space="preserve">interest, scientific or historical research purposes or statistical purposes subject to implementation of the appropriate technical and </w:t>
      </w:r>
      <w:proofErr w:type="spellStart"/>
      <w:r>
        <w:rPr>
          <w:rFonts w:ascii="Verdana" w:hAnsi="Verdana"/>
          <w:color w:val="000000"/>
          <w:sz w:val="23"/>
          <w:szCs w:val="23"/>
        </w:rPr>
        <w:t>organisational</w:t>
      </w:r>
      <w:proofErr w:type="spellEnd"/>
      <w:r>
        <w:rPr>
          <w:rFonts w:ascii="Verdana" w:hAnsi="Verdana"/>
          <w:color w:val="000000"/>
          <w:sz w:val="23"/>
          <w:szCs w:val="23"/>
        </w:rPr>
        <w:t xml:space="preserve"> measures required by the GDPR in order to safeguard the rights and freedoms of individuals (‘storage limitation’);</w:t>
      </w:r>
    </w:p>
    <w:p w:rsidR="007D7E8C" w:rsidRDefault="007D7E8C" w:rsidP="009B3C47">
      <w:pPr>
        <w:pStyle w:val="NormalWeb"/>
        <w:spacing w:before="0" w:beforeAutospacing="0" w:after="240" w:afterAutospacing="0" w:line="360" w:lineRule="auto"/>
        <w:ind w:left="720"/>
        <w:rPr>
          <w:rFonts w:ascii="Verdana" w:hAnsi="Verdana"/>
          <w:color w:val="000000"/>
          <w:sz w:val="23"/>
          <w:szCs w:val="23"/>
        </w:rPr>
      </w:pPr>
      <w:r>
        <w:rPr>
          <w:rFonts w:ascii="Verdana" w:hAnsi="Verdana"/>
          <w:color w:val="000000"/>
          <w:sz w:val="23"/>
          <w:szCs w:val="23"/>
        </w:rPr>
        <w:t xml:space="preserve">(f) processed in a manner that ensures appropriate security of the personal data, including protection against </w:t>
      </w:r>
      <w:proofErr w:type="spellStart"/>
      <w:r>
        <w:rPr>
          <w:rFonts w:ascii="Verdana" w:hAnsi="Verdana"/>
          <w:color w:val="000000"/>
          <w:sz w:val="23"/>
          <w:szCs w:val="23"/>
        </w:rPr>
        <w:t>unauthorised</w:t>
      </w:r>
      <w:proofErr w:type="spellEnd"/>
      <w:r>
        <w:rPr>
          <w:rFonts w:ascii="Verdana" w:hAnsi="Verdana"/>
          <w:color w:val="000000"/>
          <w:sz w:val="23"/>
          <w:szCs w:val="23"/>
        </w:rPr>
        <w:t xml:space="preserve"> or unlawful processing and against accidental loss, destruction or damage, using appropriate technical or </w:t>
      </w:r>
      <w:proofErr w:type="spellStart"/>
      <w:r>
        <w:rPr>
          <w:rFonts w:ascii="Verdana" w:hAnsi="Verdana"/>
          <w:color w:val="000000"/>
          <w:sz w:val="23"/>
          <w:szCs w:val="23"/>
        </w:rPr>
        <w:t>organisational</w:t>
      </w:r>
      <w:proofErr w:type="spellEnd"/>
      <w:r>
        <w:rPr>
          <w:rFonts w:ascii="Verdana" w:hAnsi="Verdana"/>
          <w:color w:val="000000"/>
          <w:sz w:val="23"/>
          <w:szCs w:val="23"/>
        </w:rPr>
        <w:t xml:space="preserve"> measures (‘integrity and confidentiality’).”</w:t>
      </w:r>
    </w:p>
    <w:p w:rsidR="007D7E8C" w:rsidRDefault="007D7E8C" w:rsidP="009B3C47">
      <w:pPr>
        <w:pStyle w:val="NormalWeb"/>
        <w:spacing w:before="0" w:beforeAutospacing="0" w:after="240" w:afterAutospacing="0" w:line="360" w:lineRule="auto"/>
        <w:ind w:left="720"/>
        <w:rPr>
          <w:rFonts w:ascii="Verdana" w:hAnsi="Verdana"/>
          <w:color w:val="000000"/>
          <w:sz w:val="23"/>
          <w:szCs w:val="23"/>
          <w:shd w:val="clear" w:color="auto" w:fill="F7F3F0"/>
        </w:rPr>
      </w:pPr>
      <w:r>
        <w:rPr>
          <w:rFonts w:ascii="Verdana" w:hAnsi="Verdana"/>
          <w:color w:val="000000"/>
          <w:sz w:val="23"/>
          <w:szCs w:val="23"/>
        </w:rPr>
        <w:t xml:space="preserve">(g) </w:t>
      </w:r>
      <w:r>
        <w:rPr>
          <w:rFonts w:ascii="Verdana" w:hAnsi="Verdana"/>
          <w:color w:val="000000"/>
          <w:sz w:val="23"/>
          <w:szCs w:val="23"/>
          <w:shd w:val="clear" w:color="auto" w:fill="F7F3F0"/>
        </w:rPr>
        <w:t>The controller shall be responsible for, and be able to demonstrate</w:t>
      </w:r>
      <w:r w:rsidR="001C6679">
        <w:rPr>
          <w:rFonts w:ascii="Verdana" w:hAnsi="Verdana"/>
          <w:color w:val="000000"/>
          <w:sz w:val="23"/>
          <w:szCs w:val="23"/>
          <w:shd w:val="clear" w:color="auto" w:fill="F7F3F0"/>
        </w:rPr>
        <w:t xml:space="preserve"> compliance with, paragraph 1 (</w:t>
      </w:r>
      <w:r>
        <w:rPr>
          <w:rFonts w:ascii="Verdana" w:hAnsi="Verdana"/>
          <w:color w:val="000000"/>
          <w:sz w:val="23"/>
          <w:szCs w:val="23"/>
          <w:shd w:val="clear" w:color="auto" w:fill="F7F3F0"/>
        </w:rPr>
        <w:t>accountability</w:t>
      </w:r>
      <w:r>
        <w:rPr>
          <w:rFonts w:ascii="Verdana" w:hAnsi="Verdana"/>
          <w:color w:val="000000"/>
          <w:sz w:val="23"/>
          <w:szCs w:val="23"/>
          <w:shd w:val="clear" w:color="auto" w:fill="F7F3F0"/>
        </w:rPr>
        <w:t>)</w:t>
      </w:r>
    </w:p>
    <w:p w:rsidR="009B3C47" w:rsidRDefault="009B3C47" w:rsidP="009B3C47">
      <w:pPr>
        <w:pStyle w:val="NormalWeb"/>
        <w:spacing w:before="0" w:beforeAutospacing="0" w:after="240" w:afterAutospacing="0" w:line="360" w:lineRule="auto"/>
        <w:ind w:left="720"/>
        <w:rPr>
          <w:rFonts w:ascii="Verdana" w:hAnsi="Verdana"/>
          <w:color w:val="000000"/>
          <w:sz w:val="23"/>
          <w:szCs w:val="23"/>
          <w:shd w:val="clear" w:color="auto" w:fill="F7F3F0"/>
        </w:rPr>
      </w:pPr>
    </w:p>
    <w:p w:rsidR="009B3C47" w:rsidRPr="009B3C47" w:rsidRDefault="009B3C47" w:rsidP="009B3C47">
      <w:pPr>
        <w:pStyle w:val="NormalWeb"/>
        <w:spacing w:before="0" w:beforeAutospacing="0" w:after="240" w:afterAutospacing="0" w:line="360" w:lineRule="auto"/>
        <w:ind w:left="720"/>
        <w:rPr>
          <w:rFonts w:ascii="Verdana" w:hAnsi="Verdana"/>
          <w:b/>
          <w:color w:val="000000"/>
          <w:sz w:val="23"/>
          <w:szCs w:val="23"/>
          <w:shd w:val="clear" w:color="auto" w:fill="F7F3F0"/>
        </w:rPr>
      </w:pPr>
    </w:p>
    <w:p w:rsidR="009B3C47" w:rsidRPr="009B3C47" w:rsidRDefault="009B3C47" w:rsidP="009B3C47">
      <w:pPr>
        <w:pStyle w:val="NormalWeb"/>
        <w:spacing w:before="0" w:beforeAutospacing="0" w:after="240" w:afterAutospacing="0" w:line="360" w:lineRule="auto"/>
        <w:ind w:left="720"/>
        <w:rPr>
          <w:rFonts w:ascii="Verdana" w:hAnsi="Verdana"/>
          <w:b/>
          <w:color w:val="000000"/>
          <w:sz w:val="23"/>
          <w:szCs w:val="23"/>
        </w:rPr>
      </w:pPr>
      <w:r w:rsidRPr="009B3C47">
        <w:rPr>
          <w:rFonts w:ascii="Verdana" w:hAnsi="Verdana"/>
          <w:b/>
          <w:color w:val="000000"/>
          <w:sz w:val="23"/>
          <w:szCs w:val="23"/>
          <w:shd w:val="clear" w:color="auto" w:fill="F7F3F0"/>
        </w:rPr>
        <w:t xml:space="preserve">       FAILURE TO COMPLY /IMPLICATIONS</w:t>
      </w:r>
    </w:p>
    <w:p w:rsidR="007D7E8C" w:rsidRPr="00CA0AE1" w:rsidRDefault="001A0734" w:rsidP="009B3C47">
      <w:pPr>
        <w:shd w:val="clear" w:color="auto" w:fill="FFFFFF"/>
        <w:spacing w:line="360" w:lineRule="auto"/>
        <w:rPr>
          <w:rFonts w:ascii="Arial" w:eastAsia="Times New Roman" w:hAnsi="Arial" w:cs="Arial"/>
          <w:color w:val="202124"/>
          <w:sz w:val="24"/>
          <w:szCs w:val="24"/>
        </w:rPr>
      </w:pPr>
      <w:r>
        <w:rPr>
          <w:rFonts w:ascii="Verdana" w:hAnsi="Verdana"/>
          <w:color w:val="000000"/>
          <w:sz w:val="23"/>
          <w:szCs w:val="23"/>
          <w:shd w:val="clear" w:color="auto" w:fill="FFFFFF"/>
        </w:rPr>
        <w:t>Failure to comply with the principles may leave you open to substantial fines. Article 83(5</w:t>
      </w:r>
      <w:proofErr w:type="gramStart"/>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a) states that infringements of the basic principles for processing personal data are subject to the highest tier of administrative fines. This could mean a fine of up to £17.5 million, or 4% of your total worldwide annual turnover, whichever is higher.</w:t>
      </w:r>
    </w:p>
    <w:p w:rsidR="00CA0AE1" w:rsidRPr="006B73A5" w:rsidRDefault="00CA0AE1" w:rsidP="00CA0AE1"/>
    <w:sectPr w:rsidR="00CA0AE1" w:rsidRPr="006B7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25669"/>
    <w:multiLevelType w:val="hybridMultilevel"/>
    <w:tmpl w:val="755A7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BC0027"/>
    <w:multiLevelType w:val="multilevel"/>
    <w:tmpl w:val="FCA8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691A3F"/>
    <w:multiLevelType w:val="hybridMultilevel"/>
    <w:tmpl w:val="4584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5DE"/>
    <w:rsid w:val="000375DE"/>
    <w:rsid w:val="00175577"/>
    <w:rsid w:val="001A0734"/>
    <w:rsid w:val="001C6679"/>
    <w:rsid w:val="00202768"/>
    <w:rsid w:val="00441034"/>
    <w:rsid w:val="00452545"/>
    <w:rsid w:val="0050288B"/>
    <w:rsid w:val="00517978"/>
    <w:rsid w:val="00671074"/>
    <w:rsid w:val="00687869"/>
    <w:rsid w:val="006B73A5"/>
    <w:rsid w:val="007D7E8C"/>
    <w:rsid w:val="008E03DC"/>
    <w:rsid w:val="009B3C47"/>
    <w:rsid w:val="00CA0AE1"/>
    <w:rsid w:val="00E56A2C"/>
    <w:rsid w:val="00F53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5DE"/>
    <w:pPr>
      <w:ind w:left="720"/>
      <w:contextualSpacing/>
    </w:pPr>
  </w:style>
  <w:style w:type="paragraph" w:styleId="NormalWeb">
    <w:name w:val="Normal (Web)"/>
    <w:basedOn w:val="Normal"/>
    <w:uiPriority w:val="99"/>
    <w:semiHidden/>
    <w:unhideWhenUsed/>
    <w:rsid w:val="007D7E8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5DE"/>
    <w:pPr>
      <w:ind w:left="720"/>
      <w:contextualSpacing/>
    </w:pPr>
  </w:style>
  <w:style w:type="paragraph" w:styleId="NormalWeb">
    <w:name w:val="Normal (Web)"/>
    <w:basedOn w:val="Normal"/>
    <w:uiPriority w:val="99"/>
    <w:semiHidden/>
    <w:unhideWhenUsed/>
    <w:rsid w:val="007D7E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81490">
      <w:bodyDiv w:val="1"/>
      <w:marLeft w:val="0"/>
      <w:marRight w:val="0"/>
      <w:marTop w:val="0"/>
      <w:marBottom w:val="0"/>
      <w:divBdr>
        <w:top w:val="none" w:sz="0" w:space="0" w:color="auto"/>
        <w:left w:val="none" w:sz="0" w:space="0" w:color="auto"/>
        <w:bottom w:val="none" w:sz="0" w:space="0" w:color="auto"/>
        <w:right w:val="none" w:sz="0" w:space="0" w:color="auto"/>
      </w:divBdr>
      <w:divsChild>
        <w:div w:id="1099326268">
          <w:marLeft w:val="0"/>
          <w:marRight w:val="0"/>
          <w:marTop w:val="0"/>
          <w:marBottom w:val="0"/>
          <w:divBdr>
            <w:top w:val="none" w:sz="0" w:space="0" w:color="auto"/>
            <w:left w:val="none" w:sz="0" w:space="0" w:color="auto"/>
            <w:bottom w:val="none" w:sz="0" w:space="0" w:color="auto"/>
            <w:right w:val="none" w:sz="0" w:space="0" w:color="auto"/>
          </w:divBdr>
          <w:divsChild>
            <w:div w:id="454375009">
              <w:marLeft w:val="0"/>
              <w:marRight w:val="0"/>
              <w:marTop w:val="180"/>
              <w:marBottom w:val="180"/>
              <w:divBdr>
                <w:top w:val="none" w:sz="0" w:space="0" w:color="auto"/>
                <w:left w:val="none" w:sz="0" w:space="0" w:color="auto"/>
                <w:bottom w:val="none" w:sz="0" w:space="0" w:color="auto"/>
                <w:right w:val="none" w:sz="0" w:space="0" w:color="auto"/>
              </w:divBdr>
            </w:div>
          </w:divsChild>
        </w:div>
        <w:div w:id="110711131">
          <w:marLeft w:val="0"/>
          <w:marRight w:val="0"/>
          <w:marTop w:val="0"/>
          <w:marBottom w:val="0"/>
          <w:divBdr>
            <w:top w:val="none" w:sz="0" w:space="0" w:color="auto"/>
            <w:left w:val="none" w:sz="0" w:space="0" w:color="auto"/>
            <w:bottom w:val="none" w:sz="0" w:space="0" w:color="auto"/>
            <w:right w:val="none" w:sz="0" w:space="0" w:color="auto"/>
          </w:divBdr>
          <w:divsChild>
            <w:div w:id="1017847467">
              <w:marLeft w:val="0"/>
              <w:marRight w:val="0"/>
              <w:marTop w:val="0"/>
              <w:marBottom w:val="0"/>
              <w:divBdr>
                <w:top w:val="none" w:sz="0" w:space="0" w:color="auto"/>
                <w:left w:val="none" w:sz="0" w:space="0" w:color="auto"/>
                <w:bottom w:val="none" w:sz="0" w:space="0" w:color="auto"/>
                <w:right w:val="none" w:sz="0" w:space="0" w:color="auto"/>
              </w:divBdr>
              <w:divsChild>
                <w:div w:id="1342900833">
                  <w:marLeft w:val="0"/>
                  <w:marRight w:val="0"/>
                  <w:marTop w:val="0"/>
                  <w:marBottom w:val="0"/>
                  <w:divBdr>
                    <w:top w:val="none" w:sz="0" w:space="0" w:color="auto"/>
                    <w:left w:val="none" w:sz="0" w:space="0" w:color="auto"/>
                    <w:bottom w:val="none" w:sz="0" w:space="0" w:color="auto"/>
                    <w:right w:val="none" w:sz="0" w:space="0" w:color="auto"/>
                  </w:divBdr>
                  <w:divsChild>
                    <w:div w:id="205794739">
                      <w:marLeft w:val="0"/>
                      <w:marRight w:val="0"/>
                      <w:marTop w:val="0"/>
                      <w:marBottom w:val="0"/>
                      <w:divBdr>
                        <w:top w:val="none" w:sz="0" w:space="0" w:color="auto"/>
                        <w:left w:val="none" w:sz="0" w:space="0" w:color="auto"/>
                        <w:bottom w:val="none" w:sz="0" w:space="0" w:color="auto"/>
                        <w:right w:val="none" w:sz="0" w:space="0" w:color="auto"/>
                      </w:divBdr>
                      <w:divsChild>
                        <w:div w:id="1183471682">
                          <w:marLeft w:val="0"/>
                          <w:marRight w:val="0"/>
                          <w:marTop w:val="0"/>
                          <w:marBottom w:val="0"/>
                          <w:divBdr>
                            <w:top w:val="none" w:sz="0" w:space="0" w:color="auto"/>
                            <w:left w:val="none" w:sz="0" w:space="0" w:color="auto"/>
                            <w:bottom w:val="none" w:sz="0" w:space="0" w:color="auto"/>
                            <w:right w:val="none" w:sz="0" w:space="0" w:color="auto"/>
                          </w:divBdr>
                          <w:divsChild>
                            <w:div w:id="324017072">
                              <w:marLeft w:val="0"/>
                              <w:marRight w:val="0"/>
                              <w:marTop w:val="0"/>
                              <w:marBottom w:val="300"/>
                              <w:divBdr>
                                <w:top w:val="none" w:sz="0" w:space="0" w:color="auto"/>
                                <w:left w:val="none" w:sz="0" w:space="0" w:color="auto"/>
                                <w:bottom w:val="none" w:sz="0" w:space="0" w:color="auto"/>
                                <w:right w:val="none" w:sz="0" w:space="0" w:color="auto"/>
                              </w:divBdr>
                              <w:divsChild>
                                <w:div w:id="520359522">
                                  <w:marLeft w:val="0"/>
                                  <w:marRight w:val="0"/>
                                  <w:marTop w:val="0"/>
                                  <w:marBottom w:val="180"/>
                                  <w:divBdr>
                                    <w:top w:val="none" w:sz="0" w:space="0" w:color="auto"/>
                                    <w:left w:val="none" w:sz="0" w:space="0" w:color="auto"/>
                                    <w:bottom w:val="none" w:sz="0" w:space="0" w:color="auto"/>
                                    <w:right w:val="none" w:sz="0" w:space="0" w:color="auto"/>
                                  </w:divBdr>
                                </w:div>
                                <w:div w:id="6428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08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2022-03-17T07:35:00Z</dcterms:created>
  <dcterms:modified xsi:type="dcterms:W3CDTF">2022-03-17T07:54:00Z</dcterms:modified>
</cp:coreProperties>
</file>