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5" w:name="content"/>
    <w:bookmarkStart w:id="114" w:name="meta-sec-harness-自动安全强化方案研究报告"/>
    <w:p>
      <w:pPr>
        <w:pStyle w:val="Heading1"/>
      </w:pPr>
      <w:r>
        <w:t xml:space="preserve">Meta-Sec-Harness </w:t>
      </w:r>
      <w:r>
        <w:rPr>
          <w:rFonts w:hint="eastAsia"/>
        </w:rPr>
        <w:t xml:space="preserve">自动安全强化方案研究报告</w:t>
      </w:r>
    </w:p>
    <w:p>
      <w:pPr>
        <w:pStyle w:val="FirstParagraph"/>
      </w:pPr>
      <w:r>
        <w:rPr>
          <w:rFonts w:hint="eastAsia"/>
        </w:rPr>
        <w:t xml:space="preserve">执行摘要（Executive</w:t>
      </w:r>
      <w:r>
        <w:t xml:space="preserve"> </w:t>
      </w:r>
      <w:r>
        <w:rPr>
          <w:rFonts w:hint="eastAsia"/>
        </w:rPr>
        <w:t xml:space="preserve">Summary）</w:t>
      </w:r>
      <w:r>
        <w:br/>
      </w:r>
      <w:r>
        <w:rPr>
          <w:rFonts w:hint="eastAsia"/>
        </w:rPr>
        <w:t xml:space="preserve">本报告提出一套可工程落地的“方案A：自动安全强化的</w:t>
      </w:r>
      <w:r>
        <w:t xml:space="preserve"> Harness </w:t>
      </w:r>
      <w:r>
        <w:rPr>
          <w:rFonts w:hint="eastAsia"/>
        </w:rPr>
        <w:t xml:space="preserve">演化方法”（Meta-Sec-Harness），目标是把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系统的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harness（系统提示词、上下文拼装、检索、工具暴露/调用、校验与过滤逻辑等外围代码）</w:t>
      </w:r>
      <w:r>
        <w:t xml:space="preserve"> </w:t>
      </w:r>
      <w:r>
        <w:rPr>
          <w:rFonts w:hint="eastAsia"/>
        </w:rPr>
        <w:t xml:space="preserve">作为可搜索对象，在持续红队压力测试与回归评估驱动下，</w:t>
      </w:r>
      <w:r>
        <w:rPr>
          <w:rFonts w:hint="eastAsia"/>
          <w:b/>
          <w:bCs/>
        </w:rPr>
        <w:t xml:space="preserve">自动演化出更安全、且可用性可控的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系统版本</w:t>
      </w:r>
      <w:r>
        <w:rPr>
          <w:rFonts w:hint="eastAsia"/>
        </w:rPr>
        <w:t xml:space="preserve">。该方案借鉴了</w:t>
      </w:r>
      <w:r>
        <w:t xml:space="preserve"> Meta-Harness </w:t>
      </w:r>
      <w:r>
        <w:rPr>
          <w:rFonts w:hint="eastAsia"/>
        </w:rPr>
        <w:t xml:space="preserve">对“harness</w:t>
      </w:r>
      <w:r>
        <w:t xml:space="preserve"> </w:t>
      </w:r>
      <w:r>
        <w:rPr>
          <w:rFonts w:hint="eastAsia"/>
        </w:rPr>
        <w:t xml:space="preserve">代码外环搜索”的核心思想：外层优化器不只看标量分数，而是读取</w:t>
      </w:r>
      <w:r>
        <w:rPr>
          <w:rFonts w:hint="eastAsia"/>
          <w:b/>
          <w:bCs/>
        </w:rPr>
        <w:t xml:space="preserve">源码、评分与完整执行轨迹</w:t>
      </w:r>
      <w:r>
        <w:rPr>
          <w:rFonts w:hint="eastAsia"/>
        </w:rPr>
        <w:t xml:space="preserve">，并通过迭代产生候选</w:t>
      </w:r>
      <w:r>
        <w:t xml:space="preserve"> harness。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报告同时对比了近年</w:t>
      </w:r>
      <w:r>
        <w:t xml:space="preserve"> LLM </w:t>
      </w:r>
      <w:r>
        <w:rPr>
          <w:rFonts w:hint="eastAsia"/>
        </w:rPr>
        <w:t xml:space="preserve">安全红队、间接提示注入（Indirect</w:t>
      </w:r>
      <w:r>
        <w:t xml:space="preserve"> Prompt </w:t>
      </w:r>
      <w:r>
        <w:rPr>
          <w:rFonts w:hint="eastAsia"/>
        </w:rPr>
        <w:t xml:space="preserve">Injection）、工具投毒（Tool</w:t>
      </w:r>
      <w:r>
        <w:t xml:space="preserve"> </w:t>
      </w:r>
      <w:r>
        <w:rPr>
          <w:rFonts w:hint="eastAsia"/>
        </w:rPr>
        <w:t xml:space="preserve">Poisoning/MCP）、RAG</w:t>
      </w:r>
      <w:r>
        <w:t xml:space="preserve"> </w:t>
      </w:r>
      <w:r>
        <w:rPr>
          <w:rFonts w:hint="eastAsia"/>
        </w:rPr>
        <w:t xml:space="preserve">投毒与工业评测实践（Evals/扫描器/框架/安全标准）以及若干相关专利，给出专利可行性评估与可规避写法建议。</w:t>
      </w:r>
    </w:p>
    <w:p>
      <w:pPr>
        <w:pStyle w:val="BodyText"/>
      </w:pPr>
      <w:r>
        <w:rPr>
          <w:rFonts w:hint="eastAsia"/>
        </w:rPr>
        <w:t xml:space="preserve">内容覆盖与用户“1–10条要求”的对应关系如下（为满足系统约束，本报告不以“1–10”作标题编号，而在正文中以“1）…10）”标注）：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1）相关论文/专利/实践检索与差异表：见“相关研究、专利与工业实践对比”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2）系统架构图、模块划分、演化回路</w:t>
      </w:r>
      <w:r>
        <w:t xml:space="preserve"> </w:t>
      </w:r>
      <w:r>
        <w:rPr>
          <w:rFonts w:hint="eastAsia"/>
        </w:rPr>
        <w:t xml:space="preserve">mermaid：见“Meta-Sec-Harness</w:t>
      </w:r>
      <w:r>
        <w:t xml:space="preserve"> </w:t>
      </w:r>
      <w:r>
        <w:rPr>
          <w:rFonts w:hint="eastAsia"/>
        </w:rPr>
        <w:t xml:space="preserve">方案总体设计”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3）可变组件清单与</w:t>
      </w:r>
      <w:r>
        <w:t xml:space="preserve"> </w:t>
      </w:r>
      <w:r>
        <w:rPr>
          <w:rFonts w:hint="eastAsia"/>
        </w:rPr>
        <w:t xml:space="preserve">DSL/组件库：见“Meta-Sec-Harness</w:t>
      </w:r>
      <w:r>
        <w:t xml:space="preserve"> </w:t>
      </w:r>
      <w:r>
        <w:rPr>
          <w:rFonts w:hint="eastAsia"/>
        </w:rPr>
        <w:t xml:space="preserve">方案总体设计”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4）多维评分函数、指标与防过拟合：见“演化回路与红蓝对抗”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5）proposer</w:t>
      </w:r>
      <w:r>
        <w:t xml:space="preserve"> </w:t>
      </w:r>
      <w:r>
        <w:rPr>
          <w:rFonts w:hint="eastAsia"/>
        </w:rPr>
        <w:t xml:space="preserve">与搜索策略伪代码：见“演化回路与红蓝对抗”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6）红蓝对抗流程、回归测试、回滚与版本管理：见“演化回路与红蓝对抗”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7）实施例（MCP/tool</w:t>
      </w:r>
      <w:r>
        <w:t xml:space="preserve"> schema </w:t>
      </w:r>
      <w:r>
        <w:rPr>
          <w:rFonts w:hint="eastAsia"/>
        </w:rPr>
        <w:t xml:space="preserve">poisoning；RAG</w:t>
      </w:r>
      <w:r>
        <w:t xml:space="preserve"> context </w:t>
      </w:r>
      <w:r>
        <w:rPr>
          <w:rFonts w:hint="eastAsia"/>
        </w:rPr>
        <w:t xml:space="preserve">poisoning）：见“实施例与实验设计”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8）专利准备：见“专利准备、风险与路线图”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9）风险与限制（成本、合规、可解释性）：见“专利准备、风险与路线图”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10）时间表（mermaid</w:t>
      </w:r>
      <w:r>
        <w:t xml:space="preserve"> </w:t>
      </w:r>
      <w:r>
        <w:rPr>
          <w:rFonts w:hint="eastAsia"/>
        </w:rPr>
        <w:t xml:space="preserve">时间线/甘特）与交付清单：见“专利准备、风险与路线图”</w:t>
      </w:r>
    </w:p>
    <w:bookmarkStart w:id="25" w:name="背景范围与假设"/>
    <w:p>
      <w:pPr>
        <w:pStyle w:val="Heading2"/>
      </w:pPr>
      <w:r>
        <w:rPr>
          <w:rFonts w:hint="eastAsia"/>
        </w:rPr>
        <w:t xml:space="preserve">背景、范围与假设</w:t>
      </w:r>
    </w:p>
    <w:p>
      <w:pPr>
        <w:pStyle w:val="FirstParagraph"/>
      </w:pPr>
      <w:r>
        <w:rPr>
          <w:rFonts w:hint="eastAsia"/>
        </w:rPr>
        <w:t xml:space="preserve">本方案基于一个关键共识：LLM</w:t>
      </w:r>
      <w:r>
        <w:t xml:space="preserve"> </w:t>
      </w:r>
      <w:r>
        <w:rPr>
          <w:rFonts w:hint="eastAsia"/>
        </w:rPr>
        <w:t xml:space="preserve">系统的真实安全性与行为，不仅取决于模型权重，还高度取决于</w:t>
      </w:r>
      <w:r>
        <w:t xml:space="preserve"> </w:t>
      </w:r>
      <w:r>
        <w:rPr>
          <w:b/>
          <w:bCs/>
        </w:rPr>
        <w:t xml:space="preserve">harness</w:t>
      </w:r>
      <w:r>
        <w:rPr>
          <w:rFonts w:hint="eastAsia"/>
        </w:rPr>
        <w:t xml:space="preserve">——决定“存什么、取什么、如何把信息呈现给模型”的外围代码与流程。Meta-Harness</w:t>
      </w:r>
      <w:r>
        <w:t xml:space="preserve"> </w:t>
      </w:r>
      <w:r>
        <w:rPr>
          <w:rFonts w:hint="eastAsia"/>
        </w:rPr>
        <w:t xml:space="preserve">明确把</w:t>
      </w:r>
      <w:r>
        <w:t xml:space="preserve"> harness </w:t>
      </w:r>
      <w:r>
        <w:rPr>
          <w:rFonts w:hint="eastAsia"/>
        </w:rPr>
        <w:t xml:space="preserve">定义为此类外部代码，并用外环系统搜索、迭代优化</w:t>
      </w:r>
      <w:r>
        <w:t xml:space="preserve"> </w:t>
      </w:r>
      <w:r>
        <w:rPr>
          <w:rFonts w:hint="eastAsia"/>
        </w:rPr>
        <w:t xml:space="preserve">harness，而非调整模型权重。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与此同时，LLM</w:t>
      </w:r>
      <w:r>
        <w:t xml:space="preserve"> </w:t>
      </w:r>
      <w:r>
        <w:rPr>
          <w:rFonts w:hint="eastAsia"/>
        </w:rPr>
        <w:t xml:space="preserve">应用的主流风险版图已经被系统化总结：例如</w:t>
      </w:r>
      <w:r>
        <w:t xml:space="preserve"> OWASP Top 10 for LLM Applications </w:t>
      </w:r>
      <w:r>
        <w:rPr>
          <w:rFonts w:hint="eastAsia"/>
        </w:rPr>
        <w:t xml:space="preserve">将</w:t>
      </w:r>
      <w:r>
        <w:t xml:space="preserve"> Prompt Injection、Insecure Output Handling、Training Data Poisoning、Supply Chain </w:t>
      </w:r>
      <w:r>
        <w:rPr>
          <w:rFonts w:hint="eastAsia"/>
        </w:rPr>
        <w:t xml:space="preserve">等列为核心风险类别。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这些风险往往发生在</w:t>
      </w:r>
      <w:r>
        <w:t xml:space="preserve"> </w:t>
      </w:r>
      <w:r>
        <w:rPr>
          <w:rFonts w:hint="eastAsia"/>
          <w:b/>
          <w:bCs/>
        </w:rPr>
        <w:t xml:space="preserve">上下文拼装、检索注入、工具调用与输出落地</w:t>
      </w:r>
      <w:r>
        <w:t xml:space="preserve"> </w:t>
      </w:r>
      <w:r>
        <w:rPr>
          <w:rFonts w:hint="eastAsia"/>
        </w:rPr>
        <w:t xml:space="preserve">的链路上，而这些恰好属于</w:t>
      </w:r>
      <w:r>
        <w:t xml:space="preserve"> harness </w:t>
      </w:r>
      <w:r>
        <w:rPr>
          <w:rFonts w:hint="eastAsia"/>
        </w:rPr>
        <w:t xml:space="preserve">可控范围。</w:t>
      </w:r>
    </w:p>
    <w:p>
      <w:pPr>
        <w:pStyle w:val="BodyText"/>
      </w:pPr>
      <w:r>
        <w:rPr>
          <w:rFonts w:hint="eastAsia"/>
        </w:rPr>
        <w:t xml:space="preserve">为保证方案可落地，本文做如下工程假设（可替换）：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模型：评估对象可为闭源</w:t>
      </w:r>
      <w:r>
        <w:t xml:space="preserve"> API </w:t>
      </w:r>
      <w:r>
        <w:rPr>
          <w:rFonts w:hint="eastAsia"/>
        </w:rPr>
        <w:t xml:space="preserve">或开源模型；方案默认可黑盒运行（仅要求可调用模型、获取输出与工具调用轨迹），可选支持“可观测增强”（如</w:t>
      </w:r>
      <w:r>
        <w:t xml:space="preserve"> attention/logits </w:t>
      </w:r>
      <w:r>
        <w:rPr>
          <w:rFonts w:hint="eastAsia"/>
        </w:rPr>
        <w:t xml:space="preserve">访问）以提升检测能力。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系统：目标系统为“LLM</w:t>
      </w:r>
      <w:r>
        <w:t xml:space="preserve"> + </w:t>
      </w:r>
      <w:r>
        <w:rPr>
          <w:rFonts w:hint="eastAsia"/>
        </w:rPr>
        <w:t xml:space="preserve">检索（可选）+</w:t>
      </w:r>
      <w:r>
        <w:t xml:space="preserve"> </w:t>
      </w:r>
      <w:r>
        <w:rPr>
          <w:rFonts w:hint="eastAsia"/>
        </w:rPr>
        <w:t xml:space="preserve">工具（可选）+</w:t>
      </w:r>
      <w:r>
        <w:t xml:space="preserve"> </w:t>
      </w:r>
      <w:r>
        <w:rPr>
          <w:rFonts w:hint="eastAsia"/>
        </w:rPr>
        <w:t xml:space="preserve">规则/策略/过滤器”的复合系统；工具侧可包含</w:t>
      </w:r>
      <w:r>
        <w:t xml:space="preserve"> </w:t>
      </w: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Protocol）生态。MCP</w:t>
      </w:r>
      <w:r>
        <w:t xml:space="preserve"> </w:t>
      </w:r>
      <w:r>
        <w:rPr>
          <w:rFonts w:hint="eastAsia"/>
        </w:rPr>
        <w:t xml:space="preserve">规定了</w:t>
      </w:r>
      <w:r>
        <w:t xml:space="preserve"> hosts/clients/servers </w:t>
      </w:r>
      <w:r>
        <w:rPr>
          <w:rFonts w:hint="eastAsia"/>
        </w:rPr>
        <w:t xml:space="preserve">及</w:t>
      </w:r>
      <w:r>
        <w:t xml:space="preserve"> tools/resources/prompts </w:t>
      </w:r>
      <w:r>
        <w:rPr>
          <w:rFonts w:hint="eastAsia"/>
        </w:rPr>
        <w:t xml:space="preserve">特性，并在规范中明确存在安全与信任边界问题。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评测：采用“安全-可用性联合目标”，并支持持续红队；这一点与多方工业安全治理建议一致：如</w:t>
      </w:r>
      <w:r>
        <w:t xml:space="preserve"> AISI </w:t>
      </w:r>
      <w:r>
        <w:rPr>
          <w:rFonts w:hint="eastAsia"/>
        </w:rPr>
        <w:t xml:space="preserve">指南强调应基于实际系统配置进行红队评估、持续</w:t>
      </w:r>
      <w:r>
        <w:t xml:space="preserve"> red teaming </w:t>
      </w:r>
      <w:r>
        <w:rPr>
          <w:rFonts w:hint="eastAsia"/>
        </w:rPr>
        <w:t xml:space="preserve">并落实修复措施。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合规：涉及敏感数据与攻击payload的实验以合成/脱敏数据为主，并对外部共享最小化（仅共享统计与可复现实验脚本的安全版本）。</w:t>
      </w:r>
    </w:p>
    <w:bookmarkEnd w:id="25"/>
    <w:bookmarkStart w:id="62" w:name="相关研究专利与工业实践对比"/>
    <w:p>
      <w:pPr>
        <w:pStyle w:val="Heading2"/>
      </w:pPr>
      <w:r>
        <w:rPr>
          <w:rFonts w:hint="eastAsia"/>
        </w:rPr>
        <w:t xml:space="preserve">相关研究、专利与工业实践对比</w:t>
      </w:r>
    </w:p>
    <w:bookmarkStart w:id="61" w:name="文献专利实践检索总结与与本方案差异对照表"/>
    <w:p>
      <w:pPr>
        <w:pStyle w:val="Heading3"/>
      </w:pPr>
      <w:r>
        <w:rPr>
          <w:rFonts w:hint="eastAsia"/>
        </w:rPr>
        <w:t xml:space="preserve">1）文献/专利/实践检索总结与“与本方案差异”对照表</w:t>
      </w:r>
    </w:p>
    <w:p>
      <w:pPr>
        <w:pStyle w:val="FirstParagraph"/>
      </w:pPr>
      <w:r>
        <w:rPr>
          <w:rFonts w:hint="eastAsia"/>
        </w:rPr>
        <w:t xml:space="preserve">下表聚焦最贴近“自动演化</w:t>
      </w:r>
      <w:r>
        <w:t xml:space="preserve"> harness → </w:t>
      </w:r>
      <w:r>
        <w:rPr>
          <w:rFonts w:hint="eastAsia"/>
        </w:rPr>
        <w:t xml:space="preserve">自动安全强化”的公开材料（论文/基准/框架/博客/专利），并给出要点与差异。为便于专利准备，表中将“与</w:t>
      </w:r>
      <w:r>
        <w:t xml:space="preserve"> Meta-Sec-Harness </w:t>
      </w:r>
      <w:r>
        <w:rPr>
          <w:rFonts w:hint="eastAsia"/>
        </w:rPr>
        <w:t xml:space="preserve">的区别”写成可直接用于“现有技术对比”的语言。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名称（标识）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关键要点（与本方案相关）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Meta-Sec-Harness </w:t>
            </w:r>
            <w:r>
              <w:rPr>
                <w:rFonts w:hint="eastAsia"/>
              </w:rPr>
              <w:t xml:space="preserve">的差异/可借鉴点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</w:t>
            </w:r>
            <w:r>
              <w:rPr>
                <w:rFonts w:hint="eastAsia"/>
              </w:rPr>
              <w:t xml:space="preserve">演化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Meta-Harness（arXiv:2603.28052）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外环系统直接搜索</w:t>
            </w:r>
            <w:r>
              <w:t xml:space="preserve"> harness </w:t>
            </w:r>
            <w:r>
              <w:rPr>
                <w:rFonts w:hint="eastAsia"/>
              </w:rPr>
              <w:t xml:space="preserve">代码；proposer</w:t>
            </w:r>
            <w:r>
              <w:t xml:space="preserve"> </w:t>
            </w:r>
            <w:r>
              <w:rPr>
                <w:rFonts w:hint="eastAsia"/>
              </w:rPr>
              <w:t xml:space="preserve">可读取源码、评分与完整执行轨迹（通过文件系统保留历史经验），并迭代产生候选。实验中以固定预算评估候选并在测试集最终评估；示例设置中出现“20</w:t>
            </w:r>
            <w:r>
              <w:t xml:space="preserve"> </w:t>
            </w:r>
            <w:r>
              <w:rPr>
                <w:rFonts w:hint="eastAsia"/>
              </w:rPr>
              <w:t xml:space="preserve">次迭代×每次</w:t>
            </w:r>
            <w:r>
              <w:t xml:space="preserve"> 2 </w:t>
            </w:r>
            <w:r>
              <w:rPr>
                <w:rFonts w:hint="eastAsia"/>
              </w:rPr>
              <w:t xml:space="preserve">个候选”等工程化搜索配置。</w:t>
            </w:r>
            <w:hyperlink r:id="rId21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主要优化任务性能/效率而非安全；但其“保留未压缩轨迹+代码级修改+外环搜索”的结构与本方案高度同构，可直接迁移为“安全目标函数”。</w:t>
            </w:r>
            <w:hyperlink r:id="rId21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Prompt/系统优化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GEPA（arXiv:2507.19457）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以“反思+演化+Pareto</w:t>
            </w:r>
            <w:r>
              <w:t xml:space="preserve"> </w:t>
            </w:r>
            <w:r>
              <w:rPr>
                <w:rFonts w:hint="eastAsia"/>
              </w:rPr>
              <w:t xml:space="preserve">选择”优化含文本参数的系统，强调不要过度压缩轨迹，可在少量</w:t>
            </w:r>
            <w:r>
              <w:t xml:space="preserve"> rollouts </w:t>
            </w:r>
            <w:r>
              <w:rPr>
                <w:rFonts w:hint="eastAsia"/>
              </w:rPr>
              <w:t xml:space="preserve">下提升。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主要针对文本参数与多目标优化；对“完整</w:t>
            </w:r>
            <w:r>
              <w:t xml:space="preserve"> harness </w:t>
            </w:r>
            <w:r>
              <w:rPr>
                <w:rFonts w:hint="eastAsia"/>
              </w:rPr>
              <w:t xml:space="preserve">代码结构”覆盖不如</w:t>
            </w:r>
            <w:r>
              <w:t xml:space="preserve"> Meta-Harness </w:t>
            </w:r>
            <w:r>
              <w:rPr>
                <w:rFonts w:hint="eastAsia"/>
              </w:rPr>
              <w:t xml:space="preserve">全面。本方案可借鉴其</w:t>
            </w:r>
            <w:r>
              <w:t xml:space="preserve"> Pareto </w:t>
            </w:r>
            <w:r>
              <w:rPr>
                <w:rFonts w:hint="eastAsia"/>
              </w:rPr>
              <w:t xml:space="preserve">思路用于安全-可用性权衡。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Prompt/系统优化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TextGrad（arXiv:2406.07496）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把“文本反馈”类比为梯度，对复合系统组件做可组合优化；强调用户只要给目标函数即可迭代优化。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侧重“文本梯度式更新”范式，未专门面向对抗安全与红蓝流程；可作为</w:t>
            </w:r>
            <w:r>
              <w:t xml:space="preserve"> proposer </w:t>
            </w:r>
            <w:r>
              <w:rPr>
                <w:rFonts w:hint="eastAsia"/>
              </w:rPr>
              <w:t xml:space="preserve">的一种“学习型更新器”。</w:t>
            </w: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Prompt/系统优化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OPRO（arXiv:2309.03409）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将优化问题写入</w:t>
            </w:r>
            <w:r>
              <w:t xml:space="preserve"> </w:t>
            </w:r>
            <w:r>
              <w:rPr>
                <w:rFonts w:hint="eastAsia"/>
              </w:rPr>
              <w:t xml:space="preserve">prompt，让</w:t>
            </w:r>
            <w:r>
              <w:t xml:space="preserve"> LLM </w:t>
            </w:r>
            <w:r>
              <w:rPr>
                <w:rFonts w:hint="eastAsia"/>
              </w:rPr>
              <w:t xml:space="preserve">充当优化器，利用过往解与分数生成更优解。</w:t>
            </w:r>
            <w:hyperlink r:id="rId28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多为“文本生成+评估回灌”的提示级优化；对工具/检索/策略组件的结构化演化支持不足，可作为</w:t>
            </w:r>
            <w:r>
              <w:t xml:space="preserve"> proposer </w:t>
            </w:r>
            <w:r>
              <w:rPr>
                <w:rFonts w:hint="eastAsia"/>
              </w:rPr>
              <w:t xml:space="preserve">的子策略。</w:t>
            </w: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演化代理（工业）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AlphaEvolve（arXiv:2506.13131</w:t>
            </w:r>
            <w:r>
              <w:t xml:space="preserve"> + DeepMind </w:t>
            </w:r>
            <w:r>
              <w:rPr>
                <w:rFonts w:hint="eastAsia"/>
              </w:rPr>
              <w:t xml:space="preserve">博客）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以演化框架迭代改代码并用自动评估器验证，强调“可客观测量”的任务适配演化搜索。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面向代码/算法发现而非</w:t>
            </w:r>
            <w:r>
              <w:t xml:space="preserve"> LLM </w:t>
            </w:r>
            <w:r>
              <w:rPr>
                <w:rFonts w:hint="eastAsia"/>
              </w:rPr>
              <w:t xml:space="preserve">安全；但其“自动评估器+演化循环”与本方案的“安全评估器+回归”一致，可用作工程参考。</w:t>
            </w:r>
            <w:hyperlink r:id="rId30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基准/攻击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Injection（arXiv:2306.05499）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对真实</w:t>
            </w:r>
            <w:r>
              <w:t xml:space="preserve"> LLM </w:t>
            </w:r>
            <w:r>
              <w:rPr>
                <w:rFonts w:hint="eastAsia"/>
              </w:rPr>
              <w:t xml:space="preserve">应用进行</w:t>
            </w:r>
            <w:r>
              <w:t xml:space="preserve"> prompt injection </w:t>
            </w:r>
            <w:r>
              <w:rPr>
                <w:rFonts w:hint="eastAsia"/>
              </w:rPr>
              <w:t xml:space="preserve">分析并提出黑盒攻击</w:t>
            </w:r>
            <w:r>
              <w:t xml:space="preserve"> </w:t>
            </w:r>
            <w:r>
              <w:rPr>
                <w:rFonts w:hint="eastAsia"/>
              </w:rPr>
              <w:t xml:space="preserve">HouYi；揭示大量应用易受攻击。</w:t>
            </w:r>
            <w:hyperlink r:id="rId31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主要解决“如何攻击与暴露风险”，缺少“自动修复</w:t>
            </w:r>
            <w:r>
              <w:t xml:space="preserve"> harness </w:t>
            </w:r>
            <w:r>
              <w:rPr>
                <w:rFonts w:hint="eastAsia"/>
              </w:rPr>
              <w:t xml:space="preserve">的闭环”；本方案把此类攻击作为演化搜索的压力测试集。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基准/攻击</w:t>
            </w:r>
          </w:p>
        </w:tc>
        <w:tc>
          <w:tcPr/>
          <w:p>
            <w:pPr>
              <w:pStyle w:val="Compact"/>
            </w:pPr>
            <w:r>
              <w:t xml:space="preserve">Indirect Prompt </w:t>
            </w:r>
            <w:r>
              <w:rPr>
                <w:rFonts w:hint="eastAsia"/>
              </w:rPr>
              <w:t xml:space="preserve">Injection（arXiv:2302.12173）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提出“间接提示注入”可通过被检索/被处理的数据远程影响系统，造成数据窃取、操控</w:t>
            </w:r>
            <w:r>
              <w:t xml:space="preserve"> API </w:t>
            </w:r>
            <w:r>
              <w:rPr>
                <w:rFonts w:hint="eastAsia"/>
              </w:rPr>
              <w:t xml:space="preserve">调用、污染信息生态等影响。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证明“数据即指令”的系统性风险；本方案用其威胁模型指导把</w:t>
            </w:r>
            <w:r>
              <w:t xml:space="preserve"> </w:t>
            </w:r>
            <w:r>
              <w:rPr>
                <w:rFonts w:hint="eastAsia"/>
              </w:rPr>
              <w:t xml:space="preserve">provenance、隔离、权限控制做成可变组件并自动调优。</w:t>
            </w:r>
            <w:hyperlink r:id="rId3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Spotlighting（arXiv:2403.14720）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通过对不同来源输入做可识别的变换提供</w:t>
            </w:r>
            <w:r>
              <w:t xml:space="preserve"> provenance </w:t>
            </w:r>
            <w:r>
              <w:rPr>
                <w:rFonts w:hint="eastAsia"/>
              </w:rPr>
              <w:t xml:space="preserve">信号；论文报告可显著降低间接注入成功率并对任务影响较小。</w:t>
            </w:r>
            <w:hyperlink r:id="rId33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是“单点防御技术”；本方案将其作为</w:t>
            </w:r>
            <w:r>
              <w:t xml:space="preserve"> DSL </w:t>
            </w:r>
            <w:r>
              <w:rPr>
                <w:rFonts w:hint="eastAsia"/>
              </w:rPr>
              <w:t xml:space="preserve">中的“provenance</w:t>
            </w:r>
            <w:r>
              <w:t xml:space="preserve"> </w:t>
            </w:r>
            <w:r>
              <w:rPr>
                <w:rFonts w:hint="eastAsia"/>
              </w:rPr>
              <w:t xml:space="preserve">标记/编码”组件，并由外环决定何时启用、如何组合与阈值。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原则/结构化防御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设计模式（arXiv:2506.08837）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提出一组用以构建“对</w:t>
            </w:r>
            <w:r>
              <w:t xml:space="preserve"> prompt injection </w:t>
            </w:r>
            <w:r>
              <w:rPr>
                <w:rFonts w:hint="eastAsia"/>
              </w:rPr>
              <w:t xml:space="preserve">具可证明抵抗”的</w:t>
            </w:r>
            <w:r>
              <w:t xml:space="preserve"> agent </w:t>
            </w:r>
            <w:r>
              <w:rPr>
                <w:rFonts w:hint="eastAsia"/>
              </w:rPr>
              <w:t xml:space="preserve">设计模式，并讨论</w:t>
            </w:r>
            <w:r>
              <w:t xml:space="preserve"> utility-security </w:t>
            </w:r>
            <w:r>
              <w:rPr>
                <w:rFonts w:hint="eastAsia"/>
              </w:rPr>
              <w:t xml:space="preserve">权衡。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给出“结构性解法空间”；本方案把这些模式参数化为组件库，让演化器在目标系统与攻击集上自动选择/调参。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原则/形式化防御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信息流控制</w:t>
            </w:r>
            <w:r>
              <w:t xml:space="preserve"> </w:t>
            </w:r>
            <w:r>
              <w:rPr>
                <w:rFonts w:hint="eastAsia"/>
              </w:rPr>
              <w:t xml:space="preserve">Fides（arXiv:2505.23643）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用信息流控制（IFC）为</w:t>
            </w:r>
            <w:r>
              <w:t xml:space="preserve"> agent </w:t>
            </w:r>
            <w:r>
              <w:rPr>
                <w:rFonts w:hint="eastAsia"/>
              </w:rPr>
              <w:t xml:space="preserve">安全提供可推理保证，引入机密性/完整性标签并在</w:t>
            </w:r>
            <w:r>
              <w:t xml:space="preserve"> AgentDojo </w:t>
            </w:r>
            <w:r>
              <w:rPr>
                <w:rFonts w:hint="eastAsia"/>
              </w:rPr>
              <w:t xml:space="preserve">上评估。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需要更强结构化规划器/标签体系；本方案可把“IFC</w:t>
            </w:r>
            <w:r>
              <w:t xml:space="preserve"> </w:t>
            </w:r>
            <w:r>
              <w:rPr>
                <w:rFonts w:hint="eastAsia"/>
              </w:rPr>
              <w:t xml:space="preserve">标签策略+执行拦截器”做成可变组件，探索在现实系统中可用性最优的配置。</w:t>
            </w:r>
            <w:hyperlink r:id="rId36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MCP/工具投毒基准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MCPTox（arXiv:2508.14925）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首个面向真实</w:t>
            </w:r>
            <w:r>
              <w:t xml:space="preserve"> MCP </w:t>
            </w:r>
            <w:r>
              <w:rPr>
                <w:rFonts w:hint="eastAsia"/>
              </w:rPr>
              <w:t xml:space="preserve">服务器/工具生态的大规模</w:t>
            </w:r>
            <w:r>
              <w:t xml:space="preserve"> tool poisoning </w:t>
            </w:r>
            <w:r>
              <w:rPr>
                <w:rFonts w:hint="eastAsia"/>
              </w:rPr>
              <w:t xml:space="preserve">基准：45</w:t>
            </w:r>
            <w:r>
              <w:t xml:space="preserve"> </w:t>
            </w:r>
            <w:r>
              <w:rPr>
                <w:rFonts w:hint="eastAsia"/>
              </w:rPr>
              <w:t xml:space="preserve">个服务器、353</w:t>
            </w:r>
            <w:r>
              <w:t xml:space="preserve"> </w:t>
            </w:r>
            <w:r>
              <w:rPr>
                <w:rFonts w:hint="eastAsia"/>
              </w:rPr>
              <w:t xml:space="preserve">个工具、1312</w:t>
            </w:r>
            <w:r>
              <w:t xml:space="preserve"> </w:t>
            </w:r>
            <w:r>
              <w:rPr>
                <w:rFonts w:hint="eastAsia"/>
              </w:rPr>
              <w:t xml:space="preserve">恶意用例；评估显示多</w:t>
            </w:r>
            <w:r>
              <w:t xml:space="preserve"> agent </w:t>
            </w:r>
            <w:r>
              <w:rPr>
                <w:rFonts w:hint="eastAsia"/>
              </w:rPr>
              <w:t xml:space="preserve">高脆弱，且“更强模型可能更易受影响”；也讨论局限与未来需要自适应攻击生成。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强化了“现实</w:t>
            </w:r>
            <w:r>
              <w:t xml:space="preserve"> MCP </w:t>
            </w:r>
            <w:r>
              <w:rPr>
                <w:rFonts w:hint="eastAsia"/>
              </w:rPr>
              <w:t xml:space="preserve">生态可系统性评测”；本方案把</w:t>
            </w:r>
            <w:r>
              <w:t xml:space="preserve"> MCPTox </w:t>
            </w:r>
            <w:r>
              <w:rPr>
                <w:rFonts w:hint="eastAsia"/>
              </w:rPr>
              <w:t xml:space="preserve">用作安全指标的一部分，并把其“局限（单轮/半自动payload）”作为红队生成器改进方向。</w:t>
            </w: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基准平台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MCPSECBENCH（OpenReview，ICLR</w:t>
            </w:r>
            <w:r>
              <w:t xml:space="preserve"> 2026 under </w:t>
            </w:r>
            <w:r>
              <w:rPr>
                <w:rFonts w:hint="eastAsia"/>
              </w:rPr>
              <w:t xml:space="preserve">review）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MCP </w:t>
            </w:r>
            <w:r>
              <w:rPr>
                <w:rFonts w:hint="eastAsia"/>
              </w:rPr>
              <w:t xml:space="preserve">安全基准与</w:t>
            </w:r>
            <w:r>
              <w:t xml:space="preserve"> </w:t>
            </w:r>
            <w:r>
              <w:rPr>
                <w:rFonts w:hint="eastAsia"/>
              </w:rPr>
              <w:t xml:space="preserve">playground，集成</w:t>
            </w:r>
            <w:r>
              <w:t xml:space="preserve"> </w:t>
            </w:r>
            <w:r>
              <w:rPr>
                <w:rFonts w:hint="eastAsia"/>
              </w:rPr>
              <w:t xml:space="preserve">prompts、servers、clients、攻击脚本与防护机制，覆盖</w:t>
            </w:r>
            <w:r>
              <w:t xml:space="preserve"> 17 </w:t>
            </w:r>
            <w:r>
              <w:rPr>
                <w:rFonts w:hint="eastAsia"/>
              </w:rPr>
              <w:t xml:space="preserve">种攻击类型与多攻击面。</w:t>
            </w:r>
            <w:hyperlink r:id="rId39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偏“评测平台/分类法”；本方案可直接复用其攻击面与脚本接口，把“演化对象”从单纯防护机制扩大到</w:t>
            </w:r>
            <w:r>
              <w:t xml:space="preserve"> harness </w:t>
            </w:r>
            <w:r>
              <w:rPr>
                <w:rFonts w:hint="eastAsia"/>
              </w:rPr>
              <w:t xml:space="preserve">全栈。</w:t>
            </w:r>
            <w:hyperlink r:id="rId39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攻击描述（社区）</w:t>
            </w:r>
          </w:p>
        </w:tc>
        <w:tc>
          <w:tcPr/>
          <w:p>
            <w:pPr>
              <w:pStyle w:val="Compact"/>
            </w:pPr>
            <w:r>
              <w:t xml:space="preserve">OWASP MCP Tool Poisoning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MCP Tool Poisoning </w:t>
            </w:r>
            <w:r>
              <w:rPr>
                <w:rFonts w:hint="eastAsia"/>
              </w:rPr>
              <w:t xml:space="preserve">定义为间接</w:t>
            </w:r>
            <w:r>
              <w:t xml:space="preserve"> prompt </w:t>
            </w:r>
            <w:r>
              <w:rPr>
                <w:rFonts w:hint="eastAsia"/>
              </w:rPr>
              <w:t xml:space="preserve">injection：恶意</w:t>
            </w:r>
            <w:r>
              <w:t xml:space="preserve"> MCP server </w:t>
            </w:r>
            <w:r>
              <w:rPr>
                <w:rFonts w:hint="eastAsia"/>
              </w:rPr>
              <w:t xml:space="preserve">的</w:t>
            </w:r>
            <w:r>
              <w:t xml:space="preserve"> tool response/metadata </w:t>
            </w:r>
            <w:r>
              <w:rPr>
                <w:rFonts w:hint="eastAsia"/>
              </w:rPr>
              <w:t xml:space="preserve">注入指令，导致调用受限工具、泄露数据等；给出防护建议（结构化输出、隔离高权限工具、服务端强制、allowlist、敏感操作确认）。</w:t>
            </w:r>
            <w:hyperlink r:id="rId40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提供工程可操作的“防护动作清单”，非常适合作为</w:t>
            </w:r>
            <w:r>
              <w:t xml:space="preserve"> DSL </w:t>
            </w:r>
            <w:r>
              <w:rPr>
                <w:rFonts w:hint="eastAsia"/>
              </w:rPr>
              <w:t xml:space="preserve">组件的候选变体空间；本方案把这些动作自动化组合与回归选择。</w:t>
            </w:r>
            <w:hyperlink r:id="rId40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TrustDesc（arXiv:2604.07536）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从工具实现代码生成“可信描述”，以对抗“描述投毒”（显式与隐式）；包含静态分析切片、描述生成、动态验证等流水线，并在真实工具集上评估。</w:t>
            </w:r>
            <w:hyperlink r:id="rId4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是“工具描述层”的根因修复；本方案可把“描述来源（原始/生成/验证/缓存）”做为可变维度，并由演化器选取最优组合（含成本约束）。</w:t>
            </w:r>
            <w:hyperlink r:id="rId41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威胁建模</w:t>
            </w:r>
          </w:p>
        </w:tc>
        <w:tc>
          <w:tcPr/>
          <w:p>
            <w:pPr>
              <w:pStyle w:val="Compact"/>
            </w:pPr>
            <w:r>
              <w:t xml:space="preserve">MCP Threat </w:t>
            </w:r>
            <w:r>
              <w:rPr>
                <w:rFonts w:hint="eastAsia"/>
              </w:rPr>
              <w:t xml:space="preserve">Modeling（arXiv:2603.22489）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STRIDE/DREAD </w:t>
            </w:r>
            <w:r>
              <w:rPr>
                <w:rFonts w:hint="eastAsia"/>
              </w:rPr>
              <w:t xml:space="preserve">对</w:t>
            </w:r>
            <w:r>
              <w:t xml:space="preserve"> MCP </w:t>
            </w:r>
            <w:r>
              <w:rPr>
                <w:rFonts w:hint="eastAsia"/>
              </w:rPr>
              <w:t xml:space="preserve">生态建模并识别大量威胁；并对多个</w:t>
            </w:r>
            <w:r>
              <w:t xml:space="preserve"> MCP client </w:t>
            </w:r>
            <w:r>
              <w:rPr>
                <w:rFonts w:hint="eastAsia"/>
              </w:rPr>
              <w:t xml:space="preserve">做工具投毒实验评测。</w:t>
            </w:r>
            <w:hyperlink r:id="rId42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提供“威胁面枚举与优先级”输入，可用于构建</w:t>
            </w:r>
            <w:r>
              <w:t xml:space="preserve"> Attack DSL </w:t>
            </w:r>
            <w:r>
              <w:rPr>
                <w:rFonts w:hint="eastAsia"/>
              </w:rPr>
              <w:t xml:space="preserve">与评分函数中的覆盖率项；本方案在此基础上引入“自动改</w:t>
            </w:r>
            <w:r>
              <w:t xml:space="preserve"> </w:t>
            </w:r>
            <w:r>
              <w:rPr>
                <w:rFonts w:hint="eastAsia"/>
              </w:rPr>
              <w:t xml:space="preserve">harness”的闭环。</w:t>
            </w:r>
            <w:hyperlink r:id="rId42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工业攻击研究</w:t>
            </w:r>
          </w:p>
        </w:tc>
        <w:tc>
          <w:tcPr/>
          <w:p>
            <w:pPr>
              <w:pStyle w:val="Compact"/>
            </w:pPr>
            <w:r>
              <w:t xml:space="preserve">CyberArk </w:t>
            </w:r>
            <w:r>
              <w:rPr>
                <w:rFonts w:hint="eastAsia"/>
              </w:rPr>
              <w:t xml:space="preserve">博客（2025-05-30）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提出“全</w:t>
            </w:r>
            <w:r>
              <w:t xml:space="preserve"> schema </w:t>
            </w:r>
            <w:r>
              <w:rPr>
                <w:rFonts w:hint="eastAsia"/>
              </w:rPr>
              <w:t xml:space="preserve">投毒（Full-Schema</w:t>
            </w:r>
            <w:r>
              <w:t xml:space="preserve"> </w:t>
            </w:r>
            <w:r>
              <w:rPr>
                <w:rFonts w:hint="eastAsia"/>
              </w:rPr>
              <w:t xml:space="preserve">Poisoning）”超越仅</w:t>
            </w:r>
            <w:r>
              <w:t xml:space="preserve"> description </w:t>
            </w:r>
            <w:r>
              <w:rPr>
                <w:rFonts w:hint="eastAsia"/>
              </w:rPr>
              <w:t xml:space="preserve">字段；并提出更高级攻击使静态检测更难；强调</w:t>
            </w:r>
            <w:r>
              <w:t xml:space="preserve"> MCP </w:t>
            </w:r>
            <w:r>
              <w:rPr>
                <w:rFonts w:hint="eastAsia"/>
              </w:rPr>
              <w:t xml:space="preserve">工具输出/元数据都是注入载体。</w:t>
            </w:r>
            <w:hyperlink r:id="rId43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对专利撰写很关键：显示“攻击面扩展到</w:t>
            </w:r>
            <w:r>
              <w:t xml:space="preserve"> schema </w:t>
            </w:r>
            <w:r>
              <w:rPr>
                <w:rFonts w:hint="eastAsia"/>
              </w:rPr>
              <w:t xml:space="preserve">全域+输出通道”，因此</w:t>
            </w:r>
            <w:r>
              <w:t xml:space="preserve"> Meta-Sec-Harness </w:t>
            </w:r>
            <w:r>
              <w:rPr>
                <w:rFonts w:hint="eastAsia"/>
              </w:rPr>
              <w:t xml:space="preserve">的组件库必须覆盖</w:t>
            </w:r>
            <w:r>
              <w:t xml:space="preserve"> schema </w:t>
            </w:r>
            <w:r>
              <w:rPr>
                <w:rFonts w:hint="eastAsia"/>
              </w:rPr>
              <w:t xml:space="preserve">与</w:t>
            </w:r>
            <w:r>
              <w:t xml:space="preserve"> tool-output </w:t>
            </w:r>
            <w:r>
              <w:rPr>
                <w:rFonts w:hint="eastAsia"/>
              </w:rPr>
              <w:t xml:space="preserve">两路；同时提示防御要做“差分/版本监控”。</w:t>
            </w:r>
            <w:hyperlink r:id="rId4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投毒攻击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PoisonedRAG（USENIX</w:t>
            </w:r>
            <w:r>
              <w:t xml:space="preserve"> Security </w:t>
            </w:r>
            <w:r>
              <w:rPr>
                <w:rFonts w:hint="eastAsia"/>
              </w:rPr>
              <w:t xml:space="preserve">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将知识库投毒建模为优化问题；报告在百万级知识库中每题注入</w:t>
            </w:r>
            <w:r>
              <w:t xml:space="preserve"> 5 </w:t>
            </w:r>
            <w:r>
              <w:rPr>
                <w:rFonts w:hint="eastAsia"/>
              </w:rPr>
              <w:t xml:space="preserve">条恶意文本即可达到很高</w:t>
            </w:r>
            <w:r>
              <w:t xml:space="preserve"> </w:t>
            </w:r>
            <w:r>
              <w:rPr>
                <w:rFonts w:hint="eastAsia"/>
              </w:rPr>
              <w:t xml:space="preserve">ASR，并指出多种防御不足。</w:t>
            </w: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明确“RAG</w:t>
            </w:r>
            <w:r>
              <w:t xml:space="preserve"> </w:t>
            </w:r>
            <w:r>
              <w:rPr>
                <w:rFonts w:hint="eastAsia"/>
              </w:rPr>
              <w:t xml:space="preserve">端到端是可被优化攻击打穿的”，因此本方案的红队生成器要支持“检索条件+生成条件”的联合优化，并把检索侧指标纳入评分函数。</w:t>
            </w: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投毒攻击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Phantom（arXiv:2405.20485）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单文档后门：构造仅在触发序列出现时被检索的恶意文档，并再优化生成侧达成多类对抗目标；展示对开源与闭源模型迁移，并在生产系统“Chat</w:t>
            </w:r>
            <w:r>
              <w:t xml:space="preserve"> with </w:t>
            </w:r>
            <w:r>
              <w:rPr>
                <w:rFonts w:hint="eastAsia"/>
              </w:rPr>
              <w:t xml:space="preserve">RTX”上演示。</w:t>
            </w:r>
            <w:hyperlink r:id="rId4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强调“触发式检索后门+迁移性”，说明不能只靠静态清洗；本方案需要把“触发鲁棒性、迁移测试、触发族</w:t>
            </w:r>
            <w:r>
              <w:t xml:space="preserve"> </w:t>
            </w:r>
            <w:r>
              <w:rPr>
                <w:rFonts w:hint="eastAsia"/>
              </w:rPr>
              <w:t xml:space="preserve">hold-out”纳入防过拟合策略。</w:t>
            </w:r>
            <w:hyperlink r:id="rId45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基准/防护组合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OpenRAG-Soc（arXiv:2601.10923，WWW</w:t>
            </w:r>
            <w:r>
              <w:t xml:space="preserve"> </w:t>
            </w:r>
            <w:r>
              <w:rPr>
                <w:rFonts w:hint="eastAsia"/>
              </w:rPr>
              <w:t xml:space="preserve">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Web-facing RAG </w:t>
            </w:r>
            <w:r>
              <w:rPr>
                <w:rFonts w:hint="eastAsia"/>
              </w:rPr>
              <w:t xml:space="preserve">的间接注入与检索投毒基准与</w:t>
            </w:r>
            <w:r>
              <w:t xml:space="preserve"> </w:t>
            </w:r>
            <w:r>
              <w:rPr>
                <w:rFonts w:hint="eastAsia"/>
              </w:rPr>
              <w:t xml:space="preserve">harness；包含可插拔稀疏/稠密检索器与可部署缓解（HTML/Markdown</w:t>
            </w:r>
            <w:r>
              <w:t xml:space="preserve"> sanitize、Unicode normalization、attribution-gated </w:t>
            </w:r>
            <w:r>
              <w:rPr>
                <w:rFonts w:hint="eastAsia"/>
              </w:rPr>
              <w:t xml:space="preserve">answer），并报告检索</w:t>
            </w:r>
            <w:r>
              <w:t xml:space="preserve"> rank shift、utility、latency </w:t>
            </w:r>
            <w:r>
              <w:rPr>
                <w:rFonts w:hint="eastAsia"/>
              </w:rPr>
              <w:t xml:space="preserve">等。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非常贴近</w:t>
            </w:r>
            <w:r>
              <w:t xml:space="preserve"> </w:t>
            </w:r>
            <w:r>
              <w:rPr>
                <w:rFonts w:hint="eastAsia"/>
              </w:rPr>
              <w:t xml:space="preserve">Meta-Sec-Harness：其本身就是“RAG</w:t>
            </w:r>
            <w:r>
              <w:t xml:space="preserve"> </w:t>
            </w:r>
            <w:r>
              <w:rPr>
                <w:rFonts w:hint="eastAsia"/>
              </w:rPr>
              <w:t xml:space="preserve">端到端评测</w:t>
            </w:r>
            <w:r>
              <w:t xml:space="preserve"> </w:t>
            </w:r>
            <w:r>
              <w:rPr>
                <w:rFonts w:hint="eastAsia"/>
              </w:rPr>
              <w:t xml:space="preserve">harness”。本方案可把它作为中层执行器模板，并扩展到“自动演化防护组合”。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取证/缓解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RAGForensics（OpenReview，WWW</w:t>
            </w:r>
            <w:r>
              <w:t xml:space="preserve"> </w:t>
            </w:r>
            <w:r>
              <w:rPr>
                <w:rFonts w:hint="eastAsia"/>
              </w:rPr>
              <w:t xml:space="preserve">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提出在</w:t>
            </w:r>
            <w:r>
              <w:t xml:space="preserve"> RAG </w:t>
            </w:r>
            <w:r>
              <w:rPr>
                <w:rFonts w:hint="eastAsia"/>
              </w:rPr>
              <w:t xml:space="preserve">中追踪知识库中的投毒文本，不依赖梯度，并对自适应投毒显示有效。</w:t>
            </w:r>
            <w:hyperlink r:id="rId47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代表“投毒溯源/清理”路线；本方案可将其纳入“版本回滚/知识库修复”闭环：不仅防、还能定位与剔除。</w:t>
            </w:r>
            <w:hyperlink r:id="rId47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工业评测实践</w:t>
            </w:r>
          </w:p>
        </w:tc>
        <w:tc>
          <w:tcPr/>
          <w:p>
            <w:pPr>
              <w:pStyle w:val="Compact"/>
            </w:pPr>
            <w:r>
              <w:t xml:space="preserve">OpenAI Evals/Evals 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提供“写</w:t>
            </w:r>
            <w:r>
              <w:t xml:space="preserve"> </w:t>
            </w:r>
            <w:r>
              <w:rPr>
                <w:rFonts w:hint="eastAsia"/>
              </w:rPr>
              <w:t xml:space="preserve">eval→跑→分析→迭代”的工程闭环；强调评测对升级模型与回归的重要性，并讨论</w:t>
            </w:r>
            <w:r>
              <w:t xml:space="preserve"> metric/human/LLM-as-judge </w:t>
            </w:r>
            <w:r>
              <w:rPr>
                <w:rFonts w:hint="eastAsia"/>
              </w:rPr>
              <w:t xml:space="preserve">的优缺点与偏差控制建议。</w:t>
            </w:r>
            <w:hyperlink r:id="rId48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Evals </w:t>
            </w:r>
            <w:r>
              <w:rPr>
                <w:rFonts w:hint="eastAsia"/>
              </w:rPr>
              <w:t xml:space="preserve">是“评测框架”，不自动生成</w:t>
            </w:r>
            <w:r>
              <w:t xml:space="preserve"> harness </w:t>
            </w:r>
            <w:r>
              <w:rPr>
                <w:rFonts w:hint="eastAsia"/>
              </w:rPr>
              <w:t xml:space="preserve">修复；本方案在</w:t>
            </w:r>
            <w:r>
              <w:t xml:space="preserve"> Evals </w:t>
            </w:r>
            <w:r>
              <w:rPr>
                <w:rFonts w:hint="eastAsia"/>
              </w:rPr>
              <w:t xml:space="preserve">之上增加“proposer+演化搜索+版本库+安全目标函数”。</w:t>
            </w:r>
            <w:hyperlink r:id="rId48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工业扫描器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garak（NVIDIA/garak）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漏洞扫描器：覆盖</w:t>
            </w:r>
            <w:r>
              <w:t xml:space="preserve"> hallucination、data leakage、prompt injection、jailbreak </w:t>
            </w:r>
            <w:r>
              <w:rPr>
                <w:rFonts w:hint="eastAsia"/>
              </w:rPr>
              <w:t xml:space="preserve">等，多探针/多弱点评估。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偏“发现/扫描”；本方案把它当作“评估器与攻击集来源”之一，并将结果转化为演化评分信号。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安全治理框架</w:t>
            </w:r>
          </w:p>
        </w:tc>
        <w:tc>
          <w:tcPr/>
          <w:p>
            <w:pPr>
              <w:pStyle w:val="Compact"/>
            </w:pPr>
            <w:r>
              <w:t xml:space="preserve">NIST Generative AI </w:t>
            </w:r>
            <w:r>
              <w:rPr>
                <w:rFonts w:hint="eastAsia"/>
              </w:rPr>
              <w:t xml:space="preserve">Profile（NIST</w:t>
            </w:r>
            <w:r>
              <w:t xml:space="preserve"> AI </w:t>
            </w:r>
            <w:r>
              <w:rPr>
                <w:rFonts w:hint="eastAsia"/>
              </w:rPr>
              <w:t xml:space="preserve">600-1）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AI RMF </w:t>
            </w:r>
            <w:r>
              <w:rPr>
                <w:rFonts w:hint="eastAsia"/>
              </w:rPr>
              <w:t xml:space="preserve">的生成式</w:t>
            </w:r>
            <w:r>
              <w:t xml:space="preserve"> AI </w:t>
            </w:r>
            <w:r>
              <w:rPr>
                <w:rFonts w:hint="eastAsia"/>
              </w:rPr>
              <w:t xml:space="preserve">剖面，强调组织在设计、开发、使用与评估阶段纳入可信性与风险管理；明确跨行业用于治理、测量与管理风险。</w:t>
            </w:r>
            <w:hyperlink r:id="rId50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提供“风险维度与治理语言”，利于把</w:t>
            </w:r>
            <w:r>
              <w:t xml:space="preserve"> Meta-Sec-Harness </w:t>
            </w:r>
            <w:r>
              <w:rPr>
                <w:rFonts w:hint="eastAsia"/>
              </w:rPr>
              <w:t xml:space="preserve">的指标/阈值映射到合规与审计需求；但不提供具体自动演化机制。</w:t>
            </w:r>
            <w:hyperlink r:id="rId50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安全治理框架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SAIF（Secure</w:t>
            </w:r>
            <w:r>
              <w:t xml:space="preserve"> AI </w:t>
            </w:r>
            <w:r>
              <w:rPr>
                <w:rFonts w:hint="eastAsia"/>
              </w:rPr>
              <w:t xml:space="preserve">Framework）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明确提出要“自动化防御以跟上威胁”“更快反馈回路”“把</w:t>
            </w:r>
            <w:r>
              <w:t xml:space="preserve"> AI </w:t>
            </w:r>
            <w:r>
              <w:rPr>
                <w:rFonts w:hint="eastAsia"/>
              </w:rPr>
              <w:t xml:space="preserve">系统风险与业务流程关联”。</w:t>
            </w:r>
            <w:hyperlink r:id="rId51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是宏观框架；本方案给出与</w:t>
            </w:r>
            <w:r>
              <w:t xml:space="preserve"> SAIF </w:t>
            </w:r>
            <w:r>
              <w:rPr>
                <w:rFonts w:hint="eastAsia"/>
              </w:rPr>
              <w:t xml:space="preserve">对齐的“自动化反馈回路”的具体工程实现形态。</w:t>
            </w:r>
            <w:hyperlink r:id="rId51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工业红队实践</w:t>
            </w:r>
          </w:p>
        </w:tc>
        <w:tc>
          <w:tcPr/>
          <w:p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 xml:space="preserve">红队方法（2022-08-22）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系统性红队以发现、测量并降低有害输出；公开大规模红队数据集与方法论。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偏“发现与数据”，不直接自动改</w:t>
            </w:r>
            <w:r>
              <w:t xml:space="preserve"> </w:t>
            </w:r>
            <w:r>
              <w:rPr>
                <w:rFonts w:hint="eastAsia"/>
              </w:rPr>
              <w:t xml:space="preserve">harness；本方案把红队数据/方法作为“攻击集与评测规范”的输入。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工业红队实践</w:t>
            </w:r>
          </w:p>
        </w:tc>
        <w:tc>
          <w:tcPr/>
          <w:p>
            <w:pPr>
              <w:pStyle w:val="Compact"/>
            </w:pPr>
            <w:r>
              <w:t xml:space="preserve">OpenAI Frontier Risk / Preparedness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强调模型评测与</w:t>
            </w:r>
            <w:r>
              <w:t xml:space="preserve"> red </w:t>
            </w:r>
            <w:r>
              <w:rPr>
                <w:rFonts w:hint="eastAsia"/>
              </w:rPr>
              <w:t xml:space="preserve">teaming，覆盖</w:t>
            </w:r>
            <w:r>
              <w:t xml:space="preserve"> tool use </w:t>
            </w:r>
            <w:r>
              <w:rPr>
                <w:rFonts w:hint="eastAsia"/>
              </w:rPr>
              <w:t xml:space="preserve">等风险；Preparedness</w:t>
            </w:r>
            <w:r>
              <w:t xml:space="preserve"> Framework </w:t>
            </w:r>
            <w:r>
              <w:rPr>
                <w:rFonts w:hint="eastAsia"/>
              </w:rPr>
              <w:t xml:space="preserve">明确把对抗测试与红队作为安全流程组成。</w:t>
            </w:r>
            <w:hyperlink r:id="rId53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属于安全流程要求与组织实践；本方案将其落为可自动化执行的“harness</w:t>
            </w:r>
            <w:r>
              <w:t xml:space="preserve"> </w:t>
            </w:r>
            <w:r>
              <w:rPr>
                <w:rFonts w:hint="eastAsia"/>
              </w:rPr>
              <w:t xml:space="preserve">自强化流水线”。</w:t>
            </w:r>
            <w:hyperlink r:id="rId53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工业防御实践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Microsoft：间接提示注入多层防御（MSRC</w:t>
            </w:r>
            <w:r>
              <w:t xml:space="preserve"> </w:t>
            </w:r>
            <w:r>
              <w:rPr>
                <w:rFonts w:hint="eastAsia"/>
              </w:rPr>
              <w:t xml:space="preserve">2025-07-31）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归纳预防（强化系统</w:t>
            </w:r>
            <w:r>
              <w:t xml:space="preserve"> </w:t>
            </w:r>
            <w:r>
              <w:rPr>
                <w:rFonts w:hint="eastAsia"/>
              </w:rPr>
              <w:t xml:space="preserve">prompt、spotlighting）、检测（Prompt</w:t>
            </w:r>
            <w:r>
              <w:t xml:space="preserve"> Shields </w:t>
            </w:r>
            <w:r>
              <w:rPr>
                <w:rFonts w:hint="eastAsia"/>
              </w:rPr>
              <w:t xml:space="preserve">等）、缓解（数据治理、用户同意、确定性阻断）与研究方向；并提到公开挑战与数据集。</w:t>
            </w:r>
            <w:hyperlink r:id="rId5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体现“多层防御+确定性拦截”的工业路线；本方案把这些层变成可变组件，交给外环在特定系统与攻击集上自动调参/组合。</w:t>
            </w:r>
            <w:hyperlink r:id="rId54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相关专利（防御）</w:t>
            </w:r>
          </w:p>
        </w:tc>
        <w:tc>
          <w:tcPr/>
          <w:p>
            <w:pPr>
              <w:pStyle w:val="Compact"/>
            </w:pPr>
            <w:r>
              <w:t xml:space="preserve">Prompt injection </w:t>
            </w:r>
            <w:r>
              <w:rPr>
                <w:rFonts w:hint="eastAsia"/>
              </w:rPr>
              <w:t xml:space="preserve">检测/缓解（WO2025193306A1）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Fonts w:hint="eastAsia"/>
              </w:rPr>
              <w:t xml:space="preserve">prompt（含外部数据拼入的</w:t>
            </w:r>
            <w:r>
              <w:t xml:space="preserve"> </w:t>
            </w:r>
            <w:r>
              <w:rPr>
                <w:rFonts w:hint="eastAsia"/>
              </w:rPr>
              <w:t xml:space="preserve">prompt）输入到独立判别分类器，过滤恶意</w:t>
            </w:r>
            <w:r>
              <w:t xml:space="preserve"> prompt </w:t>
            </w:r>
            <w:r>
              <w:rPr>
                <w:rFonts w:hint="eastAsia"/>
              </w:rPr>
              <w:t xml:space="preserve">后再给生成式</w:t>
            </w:r>
            <w:r>
              <w:t xml:space="preserve"> LLM。</w:t>
            </w:r>
            <w:hyperlink r:id="rId55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专利聚焦“检测+过滤”单链路；本方案应避免把创新点写成“训练分类器检测注入”，而强调“多组件</w:t>
            </w:r>
            <w:r>
              <w:t xml:space="preserve"> harness </w:t>
            </w:r>
            <w:r>
              <w:rPr>
                <w:rFonts w:hint="eastAsia"/>
              </w:rPr>
              <w:t xml:space="preserve">演化+多维评分+回归与版本库”。</w:t>
            </w:r>
            <w:hyperlink r:id="rId55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相关专利（防御）</w:t>
            </w:r>
          </w:p>
        </w:tc>
        <w:tc>
          <w:tcPr/>
          <w:p>
            <w:pPr>
              <w:pStyle w:val="Compact"/>
            </w:pPr>
            <w:r>
              <w:t xml:space="preserve">Trusted/Untrusted </w:t>
            </w:r>
            <w:r>
              <w:rPr>
                <w:rFonts w:hint="eastAsia"/>
              </w:rPr>
              <w:t xml:space="preserve">指令标记与</w:t>
            </w:r>
            <w:r>
              <w:t xml:space="preserve"> RL </w:t>
            </w:r>
            <w:r>
              <w:rPr>
                <w:rFonts w:hint="eastAsia"/>
              </w:rPr>
              <w:t xml:space="preserve">移除（US12118471B2）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识别并标记可信/不可信指令，并用</w:t>
            </w:r>
            <w:r>
              <w:t xml:space="preserve"> </w:t>
            </w:r>
            <w:r>
              <w:rPr>
                <w:rFonts w:hint="eastAsia"/>
              </w:rPr>
              <w:t xml:space="preserve">RL+规则移除不可信部分后再输入模型。</w:t>
            </w:r>
            <w:hyperlink r:id="rId56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是“输入净化/分区”类专利；本方案可把“标记/分区/净化”作为组件，但核心专利点要放在“自动演化与闭环回归”。</w:t>
            </w:r>
            <w:hyperlink r:id="rId56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相关专利（检测）</w:t>
            </w:r>
          </w:p>
        </w:tc>
        <w:tc>
          <w:tcPr/>
          <w:p>
            <w:pPr>
              <w:pStyle w:val="Compact"/>
            </w:pPr>
            <w:r>
              <w:t xml:space="preserve">Prompt injection classifier </w:t>
            </w:r>
            <w:r>
              <w:rPr>
                <w:rFonts w:hint="eastAsia"/>
              </w:rPr>
              <w:t xml:space="preserve">数据生成（US12130917B1）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用攻击结构模板生成训练集，训练注入分类器，并触发针对性</w:t>
            </w:r>
            <w:r>
              <w:t xml:space="preserve"> remediation。</w:t>
            </w:r>
            <w:hyperlink r:id="rId57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属“分类器训练与数据生成”路线；与本方案的差异点可写为：本方案不以特定分类器为核心，而以“harness</w:t>
            </w:r>
            <w:r>
              <w:t xml:space="preserve"> </w:t>
            </w:r>
            <w:r>
              <w:rPr>
                <w:rFonts w:hint="eastAsia"/>
              </w:rPr>
              <w:t xml:space="preserve">结构演化与多源轨迹评分”为核心。</w:t>
            </w:r>
            <w:hyperlink r:id="rId57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相关专利（检测）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中间结果特征的注入分类（US12137118B1）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使用模型中间结果/增强</w:t>
            </w:r>
            <w:r>
              <w:t xml:space="preserve"> prompt </w:t>
            </w:r>
            <w:r>
              <w:rPr>
                <w:rFonts w:hint="eastAsia"/>
              </w:rPr>
              <w:t xml:space="preserve">等生成判断信号判断注入。</w:t>
            </w:r>
            <w:hyperlink r:id="rId58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若本方案需要“可观测增强”，应谨慎避免把权利要求落在“中间层分类”上，更多强调“用于评分与演化决策的多维轨迹特征”。</w:t>
            </w:r>
            <w:hyperlink r:id="rId58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相关专利（优化）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演化优化（US20250335773A1）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用进化算法框架选择/变异</w:t>
            </w:r>
            <w:r>
              <w:t xml:space="preserve"> </w:t>
            </w:r>
            <w:r>
              <w:rPr>
                <w:rFonts w:hint="eastAsia"/>
              </w:rPr>
              <w:t xml:space="preserve">prompt，并利用</w:t>
            </w:r>
            <w:r>
              <w:t xml:space="preserve"> LLM </w:t>
            </w:r>
            <w:r>
              <w:rPr>
                <w:rFonts w:hint="eastAsia"/>
              </w:rPr>
              <w:t xml:space="preserve">提供修改建议，使输出匹配评估</w:t>
            </w:r>
            <w:r>
              <w:t xml:space="preserve"> IO </w:t>
            </w:r>
            <w:r>
              <w:rPr>
                <w:rFonts w:hint="eastAsia"/>
              </w:rPr>
              <w:t xml:space="preserve">对。</w:t>
            </w:r>
            <w:hyperlink r:id="rId59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这是本方案专利撰写的关键现有技术障碍：它覆盖“prompt</w:t>
            </w:r>
            <w:r>
              <w:t xml:space="preserve"> </w:t>
            </w:r>
            <w:r>
              <w:rPr>
                <w:rFonts w:hint="eastAsia"/>
              </w:rPr>
              <w:t xml:space="preserve">的演化优化”。规避策略：把创新点定位在“安全目标+攻击集+多组件</w:t>
            </w:r>
            <w:r>
              <w:t xml:space="preserve"> </w:t>
            </w:r>
            <w:r>
              <w:rPr>
                <w:rFonts w:hint="eastAsia"/>
              </w:rPr>
              <w:t xml:space="preserve">harness（非仅</w:t>
            </w:r>
            <w:r>
              <w:t xml:space="preserve"> </w:t>
            </w:r>
            <w:r>
              <w:rPr>
                <w:rFonts w:hint="eastAsia"/>
              </w:rPr>
              <w:t xml:space="preserve">prompt）+版本管理与回滚”。</w:t>
            </w:r>
            <w:hyperlink r:id="rId59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相关专利（MCP</w:t>
            </w:r>
            <w:r>
              <w:t xml:space="preserve"> </w:t>
            </w:r>
            <w:r>
              <w:rPr>
                <w:rFonts w:hint="eastAsia"/>
              </w:rPr>
              <w:t xml:space="preserve">安全）</w:t>
            </w:r>
          </w:p>
        </w:tc>
        <w:tc>
          <w:tcPr/>
          <w:p>
            <w:pPr>
              <w:pStyle w:val="Compact"/>
            </w:pPr>
            <w:r>
              <w:t xml:space="preserve">MCP server </w:t>
            </w:r>
            <w:r>
              <w:rPr>
                <w:rFonts w:hint="eastAsia"/>
              </w:rPr>
              <w:t xml:space="preserve">remediation（US12549574B1）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提到对</w:t>
            </w:r>
            <w:r>
              <w:t xml:space="preserve"> MCP server </w:t>
            </w:r>
            <w:r>
              <w:rPr>
                <w:rFonts w:hint="eastAsia"/>
              </w:rPr>
              <w:t xml:space="preserve">进行隔离/短生命周期</w:t>
            </w:r>
            <w:r>
              <w:t xml:space="preserve"> </w:t>
            </w:r>
            <w:r>
              <w:rPr>
                <w:rFonts w:hint="eastAsia"/>
              </w:rPr>
              <w:t xml:space="preserve">sandbox、监控工具列表/描述/校验和差异，告警并要求再验证；以及工具级授权与策略阻断。</w:t>
            </w:r>
            <w:hyperlink r:id="rId60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覆盖“网关/沙箱/差分监控”方向；本方案应强调“自动演化</w:t>
            </w:r>
            <w:r>
              <w:t xml:space="preserve"> </w:t>
            </w:r>
            <w:r>
              <w:rPr>
                <w:rFonts w:hint="eastAsia"/>
              </w:rPr>
              <w:t xml:space="preserve">harness”的闭环（proposer+评分+回归），并将该类机制作为可变组件的一部分而非核心创新。</w:t>
            </w:r>
            <w:hyperlink r:id="rId60">
              <w:r>
                <w:rPr>
                  <w:rStyle w:val="Hyperlink"/>
                </w:rPr>
                <w:t xml:space="preserve">[50]</w:t>
              </w:r>
            </w:hyperlink>
          </w:p>
        </w:tc>
      </w:tr>
    </w:tbl>
    <w:bookmarkEnd w:id="61"/>
    <w:bookmarkEnd w:id="62"/>
    <w:bookmarkStart w:id="69" w:name="meta-sec-harness-方案总体设计"/>
    <w:p>
      <w:pPr>
        <w:pStyle w:val="Heading2"/>
      </w:pPr>
      <w:r>
        <w:t xml:space="preserve">Meta-Sec-Harness </w:t>
      </w:r>
      <w:r>
        <w:rPr>
          <w:rFonts w:hint="eastAsia"/>
        </w:rPr>
        <w:t xml:space="preserve">方案总体设计</w:t>
      </w:r>
    </w:p>
    <w:bookmarkStart w:id="65" w:name="系统架构与模块划分"/>
    <w:p>
      <w:pPr>
        <w:pStyle w:val="Heading3"/>
      </w:pPr>
      <w:r>
        <w:rPr>
          <w:rFonts w:hint="eastAsia"/>
        </w:rPr>
        <w:t xml:space="preserve">2）系统架构与模块划分</w:t>
      </w:r>
    </w:p>
    <w:p>
      <w:pPr>
        <w:pStyle w:val="FirstParagraph"/>
      </w:pPr>
      <w:r>
        <w:t xml:space="preserve">Meta-Sec-Harness </w:t>
      </w:r>
      <w:r>
        <w:rPr>
          <w:rFonts w:hint="eastAsia"/>
        </w:rPr>
        <w:t xml:space="preserve">将系统拆为五个层次（与用户要求一致）：外层优化器、中层安全场景执行器、内层可变</w:t>
      </w:r>
      <w:r>
        <w:t xml:space="preserve"> harness </w:t>
      </w:r>
      <w:r>
        <w:rPr>
          <w:rFonts w:hint="eastAsia"/>
        </w:rPr>
        <w:t xml:space="preserve">组件、评估器、版本库。设计目标是：</w:t>
      </w:r>
      <w:r>
        <w:rPr>
          <w:rFonts w:hint="eastAsia"/>
          <w:b/>
          <w:bCs/>
        </w:rPr>
        <w:t xml:space="preserve">可扩展（组件化）、可回归（版本化）、可解释（轨迹与归因）、可控成本（预算化评估）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模块职责概览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外层</w:t>
      </w:r>
      <w:r>
        <w:t xml:space="preserve"> Meta-Sec </w:t>
      </w:r>
      <w:r>
        <w:rPr>
          <w:rFonts w:hint="eastAsia"/>
        </w:rPr>
        <w:t xml:space="preserve">优化器：选择父代候选、生成新候选、安排评估预算、更新档案（archive）、决定晋级/淘汰/回滚。其核心借鉴</w:t>
      </w:r>
      <w:r>
        <w:t xml:space="preserve"> </w:t>
      </w:r>
      <w:r>
        <w:rPr>
          <w:rFonts w:hint="eastAsia"/>
        </w:rPr>
        <w:t xml:space="preserve">Meta-Harness：保留并向</w:t>
      </w:r>
      <w:r>
        <w:t xml:space="preserve"> proposer </w:t>
      </w:r>
      <w:r>
        <w:rPr>
          <w:rFonts w:hint="eastAsia"/>
        </w:rPr>
        <w:t xml:space="preserve">提供“源码+分数+完整轨迹”的历史经验。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中层安全场景执行器：以统一接口运行“红队攻击场景</w:t>
      </w:r>
      <w:r>
        <w:t xml:space="preserve"> + </w:t>
      </w:r>
      <w:r>
        <w:rPr>
          <w:rFonts w:hint="eastAsia"/>
        </w:rPr>
        <w:t xml:space="preserve">正常任务场景”，覆盖</w:t>
      </w:r>
      <w:r>
        <w:t xml:space="preserve"> prompt </w:t>
      </w:r>
      <w:r>
        <w:rPr>
          <w:rFonts w:hint="eastAsia"/>
        </w:rPr>
        <w:t xml:space="preserve">injection、工具投毒、RAG</w:t>
      </w:r>
      <w:r>
        <w:t xml:space="preserve"> </w:t>
      </w:r>
      <w:r>
        <w:rPr>
          <w:rFonts w:hint="eastAsia"/>
        </w:rPr>
        <w:t xml:space="preserve">投毒等；可复用</w:t>
      </w:r>
      <w:r>
        <w:t xml:space="preserve"> MCPSECBENCH/MCPTox/OpenRAG-Soc </w:t>
      </w:r>
      <w:r>
        <w:rPr>
          <w:rFonts w:hint="eastAsia"/>
        </w:rPr>
        <w:t xml:space="preserve">的场景资产。</w:t>
      </w:r>
      <w:hyperlink r:id="rId39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内层可变</w:t>
      </w:r>
      <w:r>
        <w:t xml:space="preserve"> harness </w:t>
      </w:r>
      <w:r>
        <w:rPr>
          <w:rFonts w:hint="eastAsia"/>
        </w:rPr>
        <w:t xml:space="preserve">组件：以</w:t>
      </w:r>
      <w:r>
        <w:t xml:space="preserve"> DSL </w:t>
      </w:r>
      <w:r>
        <w:rPr>
          <w:rFonts w:hint="eastAsia"/>
        </w:rPr>
        <w:t xml:space="preserve">定义的可插拔组件图（prompt、上下文拼装、检索、工具暴露、校验、过滤、确认、沙箱等）。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评估器：将输出与执行轨迹转换为多维指标（ASR、LeakRate、ToolMisuse、Utility、Cost…），并提供</w:t>
      </w:r>
      <w:r>
        <w:t xml:space="preserve"> hard </w:t>
      </w:r>
      <w:r>
        <w:rPr>
          <w:rFonts w:hint="eastAsia"/>
        </w:rPr>
        <w:t xml:space="preserve">constraints（硬门槛）与</w:t>
      </w:r>
      <w:r>
        <w:t xml:space="preserve"> soft </w:t>
      </w:r>
      <w:r>
        <w:rPr>
          <w:rFonts w:hint="eastAsia"/>
        </w:rPr>
        <w:t xml:space="preserve">score（软评分），参考</w:t>
      </w:r>
      <w:r>
        <w:t xml:space="preserve"> Evals </w:t>
      </w:r>
      <w:r>
        <w:rPr>
          <w:rFonts w:hint="eastAsia"/>
        </w:rPr>
        <w:t xml:space="preserve">的“量化/人工/LLM</w:t>
      </w:r>
      <w:r>
        <w:t xml:space="preserve"> </w:t>
      </w:r>
      <w:r>
        <w:rPr>
          <w:rFonts w:hint="eastAsia"/>
        </w:rPr>
        <w:t xml:space="preserve">judge”组合与偏差控制建议。</w:t>
      </w:r>
      <w:hyperlink r:id="rId63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版本库：存储</w:t>
      </w:r>
      <w:r>
        <w:t xml:space="preserve"> </w:t>
      </w:r>
      <w:r>
        <w:rPr>
          <w:rFonts w:hint="eastAsia"/>
        </w:rPr>
        <w:t xml:space="preserve">HarnessSpec（DSL）、代码、组件版本、评测集版本、指标报告、差分与回滚指针，支持“安全回归测试”与“生产风控回滚”。</w:t>
      </w:r>
    </w:p>
    <w:bookmarkStart w:id="64" w:name="演化回路与数据流mermaid"/>
    <w:p>
      <w:pPr>
        <w:pStyle w:val="Heading4"/>
      </w:pPr>
      <w:r>
        <w:rPr>
          <w:rFonts w:hint="eastAsia"/>
        </w:rPr>
        <w:t xml:space="preserve">演化回路与数据流（mermaid）</w:t>
      </w:r>
    </w:p>
    <w:p>
      <w:pPr>
        <w:pStyle w:val="FirstParagraph"/>
      </w:pPr>
      <w:r>
        <w:rPr>
          <w:rFonts w:hint="eastAsia"/>
        </w:rPr>
        <w:t xml:space="preserve">（下图用于表达“候选</w:t>
      </w:r>
      <w:r>
        <w:t xml:space="preserve"> harness → </w:t>
      </w:r>
      <w:r>
        <w:rPr>
          <w:rFonts w:hint="eastAsia"/>
        </w:rPr>
        <w:t xml:space="preserve">执行场景</w:t>
      </w:r>
      <w:r>
        <w:t xml:space="preserve"> → </w:t>
      </w:r>
      <w:r>
        <w:rPr>
          <w:rFonts w:hint="eastAsia"/>
        </w:rPr>
        <w:t xml:space="preserve">收集轨迹</w:t>
      </w:r>
      <w:r>
        <w:t xml:space="preserve"> → </w:t>
      </w:r>
      <w:r>
        <w:rPr>
          <w:rFonts w:hint="eastAsia"/>
        </w:rPr>
        <w:t xml:space="preserve">评分</w:t>
      </w:r>
      <w:r>
        <w:t xml:space="preserve"> → </w:t>
      </w:r>
      <w:r>
        <w:rPr>
          <w:rFonts w:hint="eastAsia"/>
        </w:rPr>
        <w:t xml:space="preserve">生成下一代”的闭环；与</w:t>
      </w:r>
      <w:r>
        <w:t xml:space="preserve"> Meta-Harness </w:t>
      </w:r>
      <w:r>
        <w:rPr>
          <w:rFonts w:hint="eastAsia"/>
        </w:rPr>
        <w:t xml:space="preserve">外环结构同构，但目标函数替换为安全-可用性联合目标。）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A[Meta-Sec </w:t>
      </w:r>
      <w:r>
        <w:rPr>
          <w:rStyle w:val="VerbatimChar"/>
          <w:rFonts w:hint="eastAsia"/>
        </w:rPr>
        <w:t xml:space="preserve">优化器\n(archive</w:t>
      </w:r>
      <w:r>
        <w:rPr>
          <w:rStyle w:val="VerbatimChar"/>
        </w:rPr>
        <w:t xml:space="preserve"> + budget + scheduler)] </w:t>
      </w:r>
      <w:r>
        <w:rPr>
          <w:rStyle w:val="VerbatimChar"/>
          <w:rFonts w:hint="eastAsia"/>
        </w:rPr>
        <w:t xml:space="preserve">--&gt;|选择父代/策略|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B[候选生成器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proposer\n(规则变异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演化/BO/RL)]</w:t>
      </w:r>
      <w:r>
        <w:br/>
      </w:r>
      <w:r>
        <w:rPr>
          <w:rStyle w:val="VerbatimChar"/>
        </w:rPr>
        <w:t xml:space="preserve">  B --&gt; C[HarnessSpec </w:t>
      </w:r>
      <w:r>
        <w:rPr>
          <w:rStyle w:val="VerbatimChar"/>
          <w:rFonts w:hint="eastAsia"/>
        </w:rPr>
        <w:t xml:space="preserve">v_k\n(DSL/组件图/参数)]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D[安全场景执行器\n(攻击集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正常任务集)]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E[轨迹采集器\n(prompt/context/tool/retrieval/logs)]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F[评估器\n(hard</w:t>
      </w:r>
      <w:r>
        <w:rPr>
          <w:rStyle w:val="VerbatimChar"/>
        </w:rPr>
        <w:t xml:space="preserve"> checks + metrics + judge)]</w:t>
      </w:r>
      <w:r>
        <w:br/>
      </w:r>
      <w:r>
        <w:rPr>
          <w:rStyle w:val="VerbatimChar"/>
        </w:rPr>
        <w:t xml:space="preserve">  F --&gt;|scores + diagnostics| A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/>
        </w:rPr>
        <w:t xml:space="preserve">--&gt;|晋级/冻结/回滚|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G[版本库\n(spec+code+reports+diffs)]</w:t>
      </w:r>
      <w:r>
        <w:br/>
      </w:r>
      <w:r>
        <w:rPr>
          <w:rStyle w:val="VerbatimChar"/>
        </w:rPr>
        <w:t xml:space="preserve">  G --&gt; A</w:t>
      </w:r>
    </w:p>
    <w:bookmarkEnd w:id="64"/>
    <w:bookmarkEnd w:id="65"/>
    <w:bookmarkStart w:id="68" w:name="可变组件清单与-dsl组件库建议"/>
    <w:p>
      <w:pPr>
        <w:pStyle w:val="Heading3"/>
      </w:pPr>
      <w:r>
        <w:rPr>
          <w:rFonts w:hint="eastAsia"/>
        </w:rPr>
        <w:t xml:space="preserve">3）可变组件清单与</w:t>
      </w:r>
      <w:r>
        <w:t xml:space="preserve"> </w:t>
      </w:r>
      <w:r>
        <w:rPr>
          <w:rFonts w:hint="eastAsia"/>
        </w:rPr>
        <w:t xml:space="preserve">DSL/组件库建议</w:t>
      </w:r>
    </w:p>
    <w:bookmarkStart w:id="66" w:name="dsl-设计建议可专利化的结构化表示抓手"/>
    <w:p>
      <w:pPr>
        <w:pStyle w:val="Heading4"/>
      </w:pPr>
      <w:r>
        <w:t xml:space="preserve">DSL </w:t>
      </w:r>
      <w:r>
        <w:rPr>
          <w:rFonts w:hint="eastAsia"/>
        </w:rPr>
        <w:t xml:space="preserve">设计建议（可专利化的“结构化表示”抓手）</w:t>
      </w:r>
    </w:p>
    <w:p>
      <w:pPr>
        <w:pStyle w:val="FirstParagraph"/>
      </w:pPr>
      <w:r>
        <w:rPr>
          <w:rFonts w:hint="eastAsia"/>
        </w:rPr>
        <w:t xml:space="preserve">建议定义一个面向安全的</w:t>
      </w:r>
      <w:r>
        <w:t xml:space="preserve"> Harness </w:t>
      </w:r>
      <w:r>
        <w:rPr>
          <w:rFonts w:hint="eastAsia"/>
        </w:rPr>
        <w:t xml:space="preserve">DSL（可</w:t>
      </w:r>
      <w:r>
        <w:t xml:space="preserve"> </w:t>
      </w:r>
      <w:r>
        <w:rPr>
          <w:rFonts w:hint="eastAsia"/>
        </w:rPr>
        <w:t xml:space="preserve">YAML/JSON/代码生成均可），核心是把</w:t>
      </w:r>
      <w:r>
        <w:t xml:space="preserve"> harness </w:t>
      </w:r>
      <w:r>
        <w:rPr>
          <w:rFonts w:hint="eastAsia"/>
        </w:rPr>
        <w:t xml:space="preserve">表示为</w:t>
      </w:r>
      <w:r>
        <w:t xml:space="preserve"> </w:t>
      </w:r>
      <w:r>
        <w:rPr>
          <w:rFonts w:hint="eastAsia"/>
          <w:b/>
          <w:bCs/>
        </w:rPr>
        <w:t xml:space="preserve">有类型的组件图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：PromptPolicy、ProvenanceMarker、ContextAssembler、Retriever、Sanitizer、ToolRegistry、ToolRouter、ArgValidator、SecretsManager、SandboxExecutor、OutputReviewer、ActionGate、MemoryPolicy…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边</w:t>
      </w:r>
      <w:r>
        <w:rPr>
          <w:rFonts w:hint="eastAsia"/>
        </w:rPr>
        <w:t xml:space="preserve">：数据流/信任边界（trusted/untrusted）、权限边界（privileged/unprivileged）、状态边界（跨轮记忆/一次性上下文）、执行边界（tool</w:t>
      </w:r>
      <w:r>
        <w:t xml:space="preserve"> call / code </w:t>
      </w:r>
      <w:r>
        <w:rPr>
          <w:rFonts w:hint="eastAsia"/>
        </w:rPr>
        <w:t xml:space="preserve">execution）。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：硬约束（不得将</w:t>
      </w:r>
      <w:r>
        <w:t xml:space="preserve"> secrets </w:t>
      </w:r>
      <w:r>
        <w:rPr>
          <w:rFonts w:hint="eastAsia"/>
        </w:rPr>
        <w:t xml:space="preserve">注入</w:t>
      </w:r>
      <w:r>
        <w:t xml:space="preserve"> untrusted </w:t>
      </w:r>
      <w:r>
        <w:rPr>
          <w:rFonts w:hint="eastAsia"/>
        </w:rPr>
        <w:t xml:space="preserve">上下文；高危工具必须经过</w:t>
      </w:r>
      <w:r>
        <w:t xml:space="preserve"> </w:t>
      </w:r>
      <w:r>
        <w:rPr>
          <w:rFonts w:hint="eastAsia"/>
        </w:rPr>
        <w:t xml:space="preserve">ActionGate；外部</w:t>
      </w:r>
      <w:r>
        <w:t xml:space="preserve"> MCP server </w:t>
      </w:r>
      <w:r>
        <w:rPr>
          <w:rFonts w:hint="eastAsia"/>
        </w:rPr>
        <w:t xml:space="preserve">需</w:t>
      </w:r>
      <w:r>
        <w:t xml:space="preserve"> </w:t>
      </w:r>
      <w:r>
        <w:rPr>
          <w:rFonts w:hint="eastAsia"/>
        </w:rPr>
        <w:t xml:space="preserve">allowlist）与软约束（token</w:t>
      </w:r>
      <w:r>
        <w:t xml:space="preserve"> budget、latency </w:t>
      </w:r>
      <w:r>
        <w:rPr>
          <w:rFonts w:hint="eastAsia"/>
        </w:rPr>
        <w:t xml:space="preserve">上限）。这些约束与</w:t>
      </w:r>
      <w:r>
        <w:t xml:space="preserve"> OWASP </w:t>
      </w:r>
      <w:r>
        <w:rPr>
          <w:rFonts w:hint="eastAsia"/>
        </w:rPr>
        <w:t xml:space="preserve">对工具投毒的工程建议一致：例如隔离高权限工具、结构化输出与</w:t>
      </w:r>
      <w:r>
        <w:t xml:space="preserve"> schema </w:t>
      </w:r>
      <w:r>
        <w:rPr>
          <w:rFonts w:hint="eastAsia"/>
        </w:rPr>
        <w:t xml:space="preserve">校验、敏感操作确认等。</w:t>
      </w:r>
      <w:hyperlink r:id="rId40">
        <w:r>
          <w:rPr>
            <w:rStyle w:val="Hyperlink"/>
          </w:rPr>
          <w:t xml:space="preserve">[27]</w:t>
        </w:r>
      </w:hyperlink>
    </w:p>
    <w:bookmarkEnd w:id="66"/>
    <w:bookmarkStart w:id="67" w:name="组件可变维度与示例变体表"/>
    <w:p>
      <w:pPr>
        <w:pStyle w:val="Heading4"/>
      </w:pPr>
      <w:r>
        <w:rPr>
          <w:rFonts w:hint="eastAsia"/>
        </w:rPr>
        <w:t xml:space="preserve">组件可变维度与示例变体（表）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安全目标/作用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可变维度（建议纳入搜索空间）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示例变体（便于直接实现）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 / Developer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定义“指令优先级、边界、拒绝策略、工具调用原则”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结构（分段/层级）、显式信任边界声明、引用/证据要求、拒绝与升级策略、tool-use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基线：单段</w:t>
            </w:r>
            <w:r>
              <w:t xml:space="preserve"> </w:t>
            </w:r>
            <w:r>
              <w:rPr>
                <w:rFonts w:hint="eastAsia"/>
              </w:rPr>
              <w:t xml:space="preserve">policy；变体：加入“指令/数据分离声明”；变体：强制引用</w:t>
            </w:r>
            <w:r>
              <w:t xml:space="preserve"> </w:t>
            </w:r>
            <w:r>
              <w:rPr>
                <w:rFonts w:hint="eastAsia"/>
              </w:rPr>
              <w:t xml:space="preserve">provenance；变体：在</w:t>
            </w:r>
            <w:r>
              <w:t xml:space="preserve"> tool </w:t>
            </w:r>
            <w:r>
              <w:rPr>
                <w:rFonts w:hint="eastAsia"/>
              </w:rPr>
              <w:t xml:space="preserve">前后插入政策自检提示（不暴露机密）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ProvenanceMarker（Spotlighting</w:t>
            </w:r>
            <w:r>
              <w:t xml:space="preserve"> </w:t>
            </w:r>
            <w:r>
              <w:rPr>
                <w:rFonts w:hint="eastAsia"/>
              </w:rPr>
              <w:t xml:space="preserve">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让模型区分来自用户/检索/工具输出的来源，从而抑制间接注入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标记方式（标签/编码/水印）、强度（全量/关键片段）、可逆性、对可读性影响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变体：datamarking/encoding；变体：仅对</w:t>
            </w:r>
            <w:r>
              <w:t xml:space="preserve"> untrusted </w:t>
            </w:r>
            <w:r>
              <w:rPr>
                <w:rFonts w:hint="eastAsia"/>
              </w:rPr>
              <w:t xml:space="preserve">段加标记；变体：触发式（当检测到风险时启用）。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ContextAssembler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控制“外部数据如何进入上下文”，是间接注入主战场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拼装顺序、分隔符、最大长度、摘要策略、引用位置、tool</w:t>
            </w:r>
            <w:r>
              <w:t xml:space="preserve"> </w:t>
            </w:r>
            <w:r>
              <w:rPr>
                <w:rFonts w:hint="eastAsia"/>
              </w:rPr>
              <w:t xml:space="preserve">schema/结果呈现格式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变体：严格分区（system/user/data）；变体：工具输出只进结构化槽位；变体：对检索片段做双通道（原文+摘要）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Sanitizer（输入/文档/工具输出）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抵御</w:t>
            </w:r>
            <w:r>
              <w:t xml:space="preserve"> payload </w:t>
            </w:r>
            <w:r>
              <w:rPr>
                <w:rFonts w:hint="eastAsia"/>
              </w:rPr>
              <w:t xml:space="preserve">隐写（HTML/Unicode/Markdown）与指令夹带</w:t>
            </w:r>
          </w:p>
        </w:tc>
        <w:tc>
          <w:tcPr/>
          <w:p>
            <w:pPr>
              <w:pStyle w:val="Compact"/>
            </w:pPr>
            <w:r>
              <w:t xml:space="preserve">HTML/Markdown </w:t>
            </w:r>
            <w:r>
              <w:rPr>
                <w:rFonts w:hint="eastAsia"/>
              </w:rPr>
              <w:t xml:space="preserve">清洗开关、Unicode</w:t>
            </w:r>
            <w:r>
              <w:t xml:space="preserve"> </w:t>
            </w:r>
            <w:r>
              <w:rPr>
                <w:rFonts w:hint="eastAsia"/>
              </w:rPr>
              <w:t xml:space="preserve">normalization、危险</w:t>
            </w:r>
            <w:r>
              <w:t xml:space="preserve"> pattern </w:t>
            </w:r>
            <w:r>
              <w:rPr>
                <w:rFonts w:hint="eastAsia"/>
              </w:rPr>
              <w:t xml:space="preserve">黑名单、长度与字符集限制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变体：按</w:t>
            </w:r>
            <w:r>
              <w:t xml:space="preserve"> OpenRAG-Soc </w:t>
            </w:r>
            <w:r>
              <w:rPr>
                <w:rFonts w:hint="eastAsia"/>
              </w:rPr>
              <w:t xml:space="preserve">推荐组合：HTML/Markdown</w:t>
            </w:r>
            <w:r>
              <w:t xml:space="preserve"> sanitize + Unicode </w:t>
            </w:r>
            <w:r>
              <w:rPr>
                <w:rFonts w:hint="eastAsia"/>
              </w:rPr>
              <w:t xml:space="preserve">normalization；变体：对“可执行片段”强过滤。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Retriever（RAG）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抵御检索投毒/触发后门，控制信息进入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稀疏/稠密/混合、top-k、重排器、去重与新鲜度、来源</w:t>
            </w:r>
            <w:r>
              <w:t xml:space="preserve"> </w:t>
            </w:r>
            <w:r>
              <w:rPr>
                <w:rFonts w:hint="eastAsia"/>
              </w:rPr>
              <w:t xml:space="preserve">allowlist、对抗鲁棒检索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变体：混合检索+重排；变体：对“低置信/新文档”降权；变体：触发词异常检测（后门触发）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/ Grounding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要求回答必须可追溯到可信来源，减少投毒影响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条件（引用覆盖率、来源可信度阈值）、失败处理（拒答/澄清/回退）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变体：低可信上下文→拒绝动作类请求；变体：仅允许基于</w:t>
            </w:r>
            <w:r>
              <w:t xml:space="preserve"> allowlisted doc </w:t>
            </w:r>
            <w:r>
              <w:rPr>
                <w:rFonts w:hint="eastAsia"/>
              </w:rPr>
              <w:t xml:space="preserve">的关键结论。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ToolRegistry（面向</w:t>
            </w:r>
            <w:r>
              <w:t xml:space="preserve"> </w:t>
            </w:r>
            <w:r>
              <w:rPr>
                <w:rFonts w:hint="eastAsia"/>
              </w:rPr>
              <w:t xml:space="preserve">MCP）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控制暴露哪些</w:t>
            </w:r>
            <w:r>
              <w:t xml:space="preserve"> tool、tool schema </w:t>
            </w:r>
            <w:r>
              <w:rPr>
                <w:rFonts w:hint="eastAsia"/>
              </w:rPr>
              <w:t xml:space="preserve">如何呈现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allowlist/denylist、权限分级、schema</w:t>
            </w:r>
            <w:r>
              <w:t xml:space="preserve"> </w:t>
            </w:r>
            <w:r>
              <w:rPr>
                <w:rFonts w:hint="eastAsia"/>
              </w:rPr>
              <w:t xml:space="preserve">展示粒度、描述来源（原始/可信生成/缓存）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变体：仅暴露最小工具集；变体：按</w:t>
            </w:r>
            <w:r>
              <w:t xml:space="preserve"> TrustDesc </w:t>
            </w:r>
            <w:r>
              <w:rPr>
                <w:rFonts w:hint="eastAsia"/>
              </w:rPr>
              <w:t xml:space="preserve">生成可信描述替换原描述；变体：对</w:t>
            </w:r>
            <w:r>
              <w:t xml:space="preserve"> schema </w:t>
            </w:r>
            <w:r>
              <w:rPr>
                <w:rFonts w:hint="eastAsia"/>
              </w:rPr>
              <w:t xml:space="preserve">全域做静态检查以应对</w:t>
            </w:r>
            <w:r>
              <w:t xml:space="preserve"> full-schema poisoning。</w:t>
            </w:r>
            <w:hyperlink r:id="rId41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ToolPolicy / ToolRouter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防止“合法工具被用于未授权目的”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选择策略（检索式/规则式/LLM）、高危工具审批策略、跨</w:t>
            </w:r>
            <w:r>
              <w:t xml:space="preserve"> tool </w:t>
            </w:r>
            <w:r>
              <w:rPr>
                <w:rFonts w:hint="eastAsia"/>
              </w:rPr>
              <w:t xml:space="preserve">链路限制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变体：高危工具必须二次确认；变体：敏感参数需</w:t>
            </w:r>
            <w:r>
              <w:t xml:space="preserve"> validator </w:t>
            </w:r>
            <w:r>
              <w:rPr>
                <w:rFonts w:hint="eastAsia"/>
              </w:rPr>
              <w:t xml:space="preserve">通过；变体：外部</w:t>
            </w:r>
            <w:r>
              <w:t xml:space="preserve"> MCP </w:t>
            </w:r>
            <w:r>
              <w:rPr>
                <w:rFonts w:hint="eastAsia"/>
              </w:rPr>
              <w:t xml:space="preserve">工具与内部工具隔离（OWASP</w:t>
            </w:r>
            <w:r>
              <w:t xml:space="preserve"> </w:t>
            </w:r>
            <w:r>
              <w:rPr>
                <w:rFonts w:hint="eastAsia"/>
              </w:rPr>
              <w:t xml:space="preserve">建议）。</w:t>
            </w:r>
            <w:hyperlink r:id="rId40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ArgValidator（参数验证）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把“模型输出”变成“可拒绝的结构化请求”，降低注入成功率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严格度、正则/枚举/范围、语义一致性检查、拒绝与重试策略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变体：严格</w:t>
            </w:r>
            <w:r>
              <w:t xml:space="preserve"> JSON schema + </w:t>
            </w:r>
            <w:r>
              <w:rPr>
                <w:rFonts w:hint="eastAsia"/>
              </w:rPr>
              <w:t xml:space="preserve">reject；变体：参数语义与用户意图一致性检查（LLM</w:t>
            </w:r>
            <w:r>
              <w:t xml:space="preserve"> </w:t>
            </w:r>
            <w:r>
              <w:rPr>
                <w:rFonts w:hint="eastAsia"/>
              </w:rPr>
              <w:t xml:space="preserve">judge）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防止泄露与越权读写</w:t>
            </w:r>
          </w:p>
        </w:tc>
        <w:tc>
          <w:tcPr/>
          <w:p>
            <w:pPr>
              <w:pStyle w:val="Compact"/>
            </w:pPr>
            <w:r>
              <w:t xml:space="preserve">secrets </w:t>
            </w:r>
            <w:r>
              <w:rPr>
                <w:rFonts w:hint="eastAsia"/>
              </w:rPr>
              <w:t xml:space="preserve">注入策略（永不入</w:t>
            </w:r>
            <w:r>
              <w:t xml:space="preserve"> </w:t>
            </w:r>
            <w:r>
              <w:rPr>
                <w:rFonts w:hint="eastAsia"/>
              </w:rPr>
              <w:t xml:space="preserve">prompt/只在可信执行层）、redaction、最小权限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变体：默认不注入；变体：按策略临时注入并立即销毁（与“短生命周期沙箱”理念一致）。</w:t>
            </w:r>
            <w:hyperlink r:id="rId60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SandboxExecutor（工具/代码执行隔离）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降低工具侧与执行侧的系统性风险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是否启用隔离、容器/VM/权限、资源限制、日志保留策略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变体：每次任务短生命周期隔离执行；变体：资源限制与日志清除策略（MCP</w:t>
            </w:r>
            <w:r>
              <w:t xml:space="preserve"> </w:t>
            </w:r>
            <w:r>
              <w:rPr>
                <w:rFonts w:hint="eastAsia"/>
              </w:rPr>
              <w:t xml:space="preserve">安全专利中有类似思路）。</w:t>
            </w:r>
            <w:hyperlink r:id="rId60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OutputReviewer（过滤/审计）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防止不安全输出落地（尤其是后续系统执行）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规则过滤、模型过滤（guard</w:t>
            </w:r>
            <w:r>
              <w:t xml:space="preserve"> </w:t>
            </w:r>
            <w:r>
              <w:rPr>
                <w:rFonts w:hint="eastAsia"/>
              </w:rPr>
              <w:t xml:space="preserve">model）、可执行内容拦截、引用校验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变体：接入安全分类器/guard；变体：对可执行输出（SQL/脚本）做静态扫描与拒绝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ActionGate（敏感动作确认）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把“高风险动作”从模型决策中剥离为确定性审批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触发条件（风险分数/工具类别/数据类型）、交互方式（用户确认/人工审批/策略自动拒绝）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变体：外部确认</w:t>
            </w:r>
            <w:r>
              <w:t xml:space="preserve"> </w:t>
            </w:r>
            <w:r>
              <w:rPr>
                <w:rFonts w:hint="eastAsia"/>
              </w:rPr>
              <w:t xml:space="preserve">UI；变体：策略引擎批准；变体：拒绝并给替代方案</w:t>
            </w:r>
          </w:p>
        </w:tc>
      </w:tr>
    </w:tbl>
    <w:bookmarkEnd w:id="67"/>
    <w:bookmarkEnd w:id="68"/>
    <w:bookmarkEnd w:id="69"/>
    <w:bookmarkStart w:id="87" w:name="演化回路与红蓝对抗"/>
    <w:p>
      <w:pPr>
        <w:pStyle w:val="Heading2"/>
      </w:pPr>
      <w:r>
        <w:rPr>
          <w:rFonts w:hint="eastAsia"/>
        </w:rPr>
        <w:t xml:space="preserve">演化回路与红蓝对抗</w:t>
      </w:r>
    </w:p>
    <w:bookmarkStart w:id="76" w:name="多维安全评分函数指标权重策略与防过拟合"/>
    <w:p>
      <w:pPr>
        <w:pStyle w:val="Heading3"/>
      </w:pPr>
      <w:r>
        <w:rPr>
          <w:rFonts w:hint="eastAsia"/>
        </w:rPr>
        <w:t xml:space="preserve">4）多维安全评分函数：指标、权重策略与防过拟合</w:t>
      </w:r>
    </w:p>
    <w:bookmarkStart w:id="70" w:name="指标集合候选"/>
    <w:p>
      <w:pPr>
        <w:pStyle w:val="Heading4"/>
      </w:pPr>
      <w:r>
        <w:rPr>
          <w:rFonts w:hint="eastAsia"/>
        </w:rPr>
        <w:t xml:space="preserve">指标集合（候选）</w:t>
      </w:r>
    </w:p>
    <w:p>
      <w:pPr>
        <w:pStyle w:val="FirstParagraph"/>
      </w:pPr>
      <w:r>
        <w:rPr>
          <w:rFonts w:hint="eastAsia"/>
        </w:rPr>
        <w:t xml:space="preserve">本方案推荐将评分拆为三层：</w:t>
      </w:r>
      <w:r>
        <w:rPr>
          <w:rFonts w:hint="eastAsia"/>
          <w:b/>
          <w:bCs/>
        </w:rPr>
        <w:t xml:space="preserve">硬门槛（Hard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Constraints）</w:t>
      </w:r>
      <w:r>
        <w:t xml:space="preserve">、</w:t>
      </w:r>
      <w:r>
        <w:rPr>
          <w:rFonts w:hint="eastAsia"/>
          <w:b/>
          <w:bCs/>
        </w:rPr>
        <w:t xml:space="preserve">安全分（Security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Score）</w:t>
      </w:r>
      <w:r>
        <w:t xml:space="preserve">、</w:t>
      </w:r>
      <w:r>
        <w:rPr>
          <w:rFonts w:hint="eastAsia"/>
          <w:b/>
          <w:bCs/>
        </w:rPr>
        <w:t xml:space="preserve">可用性与成本分（Utility/Cost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Score）</w:t>
      </w:r>
      <w:r>
        <w:rPr>
          <w:rFonts w:hint="eastAsia"/>
        </w:rPr>
        <w:t xml:space="preserve">。指标定义需要覆盖工具、检索与输出落地的真实风险：这与</w:t>
      </w:r>
      <w:r>
        <w:t xml:space="preserve"> OWASP Top </w:t>
      </w:r>
      <w:r>
        <w:rPr>
          <w:rFonts w:hint="eastAsia"/>
        </w:rPr>
        <w:t xml:space="preserve">10（Prompt</w:t>
      </w:r>
      <w:r>
        <w:t xml:space="preserve"> Injection、Insecure Output Handling </w:t>
      </w:r>
      <w:r>
        <w:rPr>
          <w:rFonts w:hint="eastAsia"/>
        </w:rPr>
        <w:t xml:space="preserve">等）一致，也与工业红队强调的</w:t>
      </w:r>
      <w:r>
        <w:t xml:space="preserve"> tool-use </w:t>
      </w:r>
      <w:r>
        <w:rPr>
          <w:rFonts w:hint="eastAsia"/>
        </w:rPr>
        <w:t xml:space="preserve">风险一致。</w:t>
      </w:r>
      <w:hyperlink r:id="rId22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</w:rPr>
        <w:t xml:space="preserve">核心候选指标：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ASR（Attack</w:t>
      </w:r>
      <w:r>
        <w:t xml:space="preserve"> Success </w:t>
      </w:r>
      <w:r>
        <w:rPr>
          <w:rFonts w:hint="eastAsia"/>
        </w:rPr>
        <w:t xml:space="preserve">Rate）：攻击目标达成比例（如越权</w:t>
      </w:r>
      <w:r>
        <w:t xml:space="preserve"> tool </w:t>
      </w:r>
      <w:r>
        <w:rPr>
          <w:rFonts w:hint="eastAsia"/>
        </w:rPr>
        <w:t xml:space="preserve">call、诱导输出敏感内容、绕过</w:t>
      </w:r>
      <w:r>
        <w:t xml:space="preserve"> policy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LeakRate：信息泄露率（如</w:t>
      </w:r>
      <w:r>
        <w:t xml:space="preserve"> </w:t>
      </w:r>
      <w:r>
        <w:rPr>
          <w:rFonts w:hint="eastAsia"/>
        </w:rPr>
        <w:t xml:space="preserve">secrets、敏感字段、越权文件内容等）。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ToolMisuse：工具误用率（调用未授权工具/参数越权/跨域滥用）。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PolicyViolation：内容/行为违反</w:t>
      </w:r>
      <w:r>
        <w:t xml:space="preserve"> policy </w:t>
      </w:r>
      <w:r>
        <w:rPr>
          <w:rFonts w:hint="eastAsia"/>
        </w:rPr>
        <w:t xml:space="preserve">的比例（可用规则</w:t>
      </w:r>
      <w:r>
        <w:t xml:space="preserve"> + guard + LLM </w:t>
      </w:r>
      <w:r>
        <w:rPr>
          <w:rFonts w:hint="eastAsia"/>
        </w:rPr>
        <w:t xml:space="preserve">judge）。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RetrievalCorruption：检索侧被投毒影响程度（rank</w:t>
      </w:r>
      <w:r>
        <w:t xml:space="preserve"> </w:t>
      </w:r>
      <w:r>
        <w:rPr>
          <w:rFonts w:hint="eastAsia"/>
        </w:rPr>
        <w:t xml:space="preserve">shift、恶意文档进入</w:t>
      </w:r>
      <w:r>
        <w:t xml:space="preserve"> top-k </w:t>
      </w:r>
      <w:r>
        <w:rPr>
          <w:rFonts w:hint="eastAsia"/>
        </w:rPr>
        <w:t xml:space="preserve">的比例等；OpenRAG-Soc</w:t>
      </w:r>
      <w:r>
        <w:t xml:space="preserve"> </w:t>
      </w:r>
      <w:r>
        <w:rPr>
          <w:rFonts w:hint="eastAsia"/>
        </w:rPr>
        <w:t xml:space="preserve">提到</w:t>
      </w:r>
      <w:r>
        <w:t xml:space="preserve"> rank shift/utility/latency </w:t>
      </w:r>
      <w:r>
        <w:rPr>
          <w:rFonts w:hint="eastAsia"/>
        </w:rPr>
        <w:t xml:space="preserve">等端到端指标可标准化报告）。</w:t>
      </w:r>
      <w:hyperlink r:id="rId46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Utility：正常任务集完成率/质量分（准确率、工具调用正确率、用户满意度代理指标等）。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Cost：token、latency、tool</w:t>
      </w:r>
      <w:r>
        <w:t xml:space="preserve"> </w:t>
      </w:r>
      <w:r>
        <w:rPr>
          <w:rFonts w:hint="eastAsia"/>
        </w:rPr>
        <w:t xml:space="preserve">执行成本。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Stability：跨模型/跨</w:t>
      </w:r>
      <w:r>
        <w:t xml:space="preserve"> seed </w:t>
      </w:r>
      <w:r>
        <w:rPr>
          <w:rFonts w:hint="eastAsia"/>
        </w:rPr>
        <w:t xml:space="preserve">的方差；跨版本回归波动。</w:t>
      </w:r>
      <w:r>
        <w:br/>
      </w:r>
      <w:r>
        <w:rPr>
          <w:rFonts w:hint="eastAsia"/>
        </w:rPr>
        <w:t xml:space="preserve">评估器实现可参考</w:t>
      </w:r>
      <w:r>
        <w:t xml:space="preserve"> OpenAI </w:t>
      </w:r>
      <w:r>
        <w:rPr>
          <w:rFonts w:hint="eastAsia"/>
        </w:rPr>
        <w:t xml:space="preserve">对评测器类型的分类：metric-based、human、LLM-as-judge，并注意</w:t>
      </w:r>
      <w:r>
        <w:t xml:space="preserve"> LLM judge </w:t>
      </w:r>
      <w:r>
        <w:rPr>
          <w:rFonts w:hint="eastAsia"/>
        </w:rPr>
        <w:t xml:space="preserve">的位置偏差与冗长偏好等问题，推荐用</w:t>
      </w:r>
      <w:r>
        <w:t xml:space="preserve"> pairwise/pass-fail </w:t>
      </w:r>
      <w:r>
        <w:rPr>
          <w:rFonts w:hint="eastAsia"/>
        </w:rPr>
        <w:t xml:space="preserve">控制偏差。</w:t>
      </w:r>
      <w:hyperlink r:id="rId63">
        <w:r>
          <w:rPr>
            <w:rStyle w:val="Hyperlink"/>
          </w:rPr>
          <w:t xml:space="preserve">[52]</w:t>
        </w:r>
      </w:hyperlink>
    </w:p>
    <w:bookmarkEnd w:id="70"/>
    <w:bookmarkStart w:id="71" w:name="数学表达式示例"/>
    <w:p>
      <w:pPr>
        <w:pStyle w:val="Heading4"/>
      </w:pPr>
      <w:r>
        <w:rPr>
          <w:rFonts w:hint="eastAsia"/>
        </w:rPr>
        <w:t xml:space="preserve">数学表达式（示例）</w:t>
      </w:r>
    </w:p>
    <w:p>
      <w:pPr>
        <w:pStyle w:val="FirstParagraph"/>
      </w:pPr>
      <w:r>
        <w:rPr>
          <w:rFonts w:hint="eastAsia"/>
        </w:rPr>
        <w:t xml:space="preserve">定义归一化指标（映射到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hint="eastAsia"/>
        </w:rPr>
        <w:t xml:space="preserve">，越大越“好”或越“安全”），并区分“越小越好”的风险项。令：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y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（均为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hint="eastAsia"/>
        </w:rPr>
        <w:t xml:space="preserve">，越小越安全）</w:t>
      </w:r>
    </w:p>
    <w:p>
      <w:pPr>
        <w:pStyle w:val="Compact"/>
        <w:numPr>
          <w:ilvl w:val="0"/>
          <w:numId w:val="1006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</m:oMath>
      <w:r>
        <w:rPr>
          <w:rFonts w:hint="eastAsia"/>
        </w:rPr>
        <w:t xml:space="preserve">（越大越好）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rFonts w:hint="eastAsia"/>
        </w:rPr>
        <w:t xml:space="preserve">（越小越好，先做分位数归一化/对数归一化）</w:t>
      </w:r>
    </w:p>
    <w:p>
      <w:pPr>
        <w:pStyle w:val="FirstParagraph"/>
      </w:pPr>
      <w:r>
        <w:rPr>
          <w:rFonts w:hint="eastAsia"/>
        </w:rPr>
        <w:t xml:space="preserve">则一个可操作的联合目标为：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r>
                <m:t>Θ</m:t>
              </m:r>
            </m:lim>
          </m:limLow>
          <m:r>
            <m:t> 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α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r>
            <m:t>β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r>
            <m:t>γ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r>
            <m:t>η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r>
            <m:t>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r>
            <m:t>δ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HarnessSpec（组件选择+参数）。</w:t>
      </w:r>
    </w:p>
    <w:p>
      <w:pPr>
        <w:pStyle w:val="BodyText"/>
      </w:pPr>
      <w:r>
        <w:rPr>
          <w:rFonts w:hint="eastAsia"/>
        </w:rPr>
        <w:t xml:space="preserve">更建议在工程上采用“两阶段”决策，避免权重争议：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Hard gate</w:t>
      </w:r>
      <w:r>
        <w:rPr>
          <w:rFonts w:hint="eastAsia"/>
        </w:rPr>
        <w:t xml:space="preserve">：若触发如下任何一条，直接判失败：</w:t>
      </w:r>
      <w:r>
        <w:br/>
      </w:r>
      <w:r>
        <w:t xml:space="preserve">1) </w:t>
      </w:r>
      <w:r>
        <w:rPr>
          <w:rFonts w:hint="eastAsia"/>
        </w:rPr>
        <w:t xml:space="preserve">不应泄露的敏感字段出现（LeakRate</w:t>
      </w:r>
      <w:r>
        <w:t xml:space="preserve"> </w:t>
      </w:r>
      <w:r>
        <w:rPr>
          <w:rFonts w:hint="eastAsia"/>
        </w:rPr>
        <w:t xml:space="preserve">超阈值或命中硬规则）；</w:t>
      </w:r>
      <w:r>
        <w:br/>
      </w:r>
      <w:r>
        <w:t xml:space="preserve">2) </w:t>
      </w:r>
      <w:r>
        <w:rPr>
          <w:rFonts w:hint="eastAsia"/>
        </w:rPr>
        <w:t xml:space="preserve">高危工具在未授权/未确认时被调用；</w:t>
      </w:r>
      <w:r>
        <w:br/>
      </w:r>
      <w:r>
        <w:t xml:space="preserve">3) </w:t>
      </w:r>
      <w:r>
        <w:rPr>
          <w:rFonts w:hint="eastAsia"/>
        </w:rPr>
        <w:t xml:space="preserve">违反“禁止执行外部指令”的确定性规则（如检测到从</w:t>
      </w:r>
      <w:r>
        <w:t xml:space="preserve"> untrusted data </w:t>
      </w:r>
      <w:r>
        <w:rPr>
          <w:rFonts w:hint="eastAsia"/>
        </w:rPr>
        <w:t xml:space="preserve">直接产生</w:t>
      </w:r>
      <w:r>
        <w:t xml:space="preserve"> privileged tool </w:t>
      </w:r>
      <w:r>
        <w:rPr>
          <w:rFonts w:hint="eastAsia"/>
        </w:rPr>
        <w:t xml:space="preserve">call）。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Soft score</w:t>
      </w:r>
      <w:r>
        <w:rPr>
          <w:rFonts w:hint="eastAsia"/>
        </w:rPr>
        <w:t xml:space="preserve">：仅对过</w:t>
      </w:r>
      <w:r>
        <w:t xml:space="preserve"> gate </w:t>
      </w:r>
      <w:r>
        <w:rPr>
          <w:rFonts w:hint="eastAsia"/>
        </w:rPr>
        <w:t xml:space="preserve">的候选用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排序。</w:t>
      </w:r>
    </w:p>
    <w:bookmarkEnd w:id="71"/>
    <w:bookmarkStart w:id="72" w:name="权重选择策略建议"/>
    <w:p>
      <w:pPr>
        <w:pStyle w:val="Heading4"/>
      </w:pPr>
      <w:r>
        <w:rPr>
          <w:rFonts w:hint="eastAsia"/>
        </w:rPr>
        <w:t xml:space="preserve">权重选择策略（建议）</w:t>
      </w:r>
    </w:p>
    <w:p>
      <w:pPr>
        <w:pStyle w:val="FirstParagraph"/>
      </w:pPr>
      <w:r>
        <w:rPr>
          <w:rFonts w:hint="eastAsia"/>
        </w:rPr>
        <w:t xml:space="preserve">权重不应一次性拍脑袋，建议三步：</w:t>
      </w:r>
      <w:r>
        <w:br/>
      </w: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风险预算法</w:t>
      </w:r>
      <w:r>
        <w:rPr>
          <w:rFonts w:hint="eastAsia"/>
        </w:rPr>
        <w:t xml:space="preserve">：先用</w:t>
      </w:r>
      <w:r>
        <w:t xml:space="preserve"> NIST </w:t>
      </w:r>
      <w:r>
        <w:rPr>
          <w:rFonts w:hint="eastAsia"/>
        </w:rPr>
        <w:t xml:space="preserve">风险管理思路定义“不可接受风险”阈值与业务风险预算；生成</w:t>
      </w:r>
      <w:r>
        <w:t xml:space="preserve"> hard gate </w:t>
      </w:r>
      <w:r>
        <w:rPr>
          <w:rFonts w:hint="eastAsia"/>
        </w:rPr>
        <w:t xml:space="preserve">与最小合规线。</w:t>
      </w:r>
      <w:hyperlink r:id="rId50">
        <w:r>
          <w:rPr>
            <w:rStyle w:val="Hyperlink"/>
          </w:rPr>
          <w:t xml:space="preserve">[55]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Pareto </w:t>
      </w:r>
      <w:r>
        <w:rPr>
          <w:rFonts w:hint="eastAsia"/>
          <w:b/>
          <w:bCs/>
        </w:rPr>
        <w:t xml:space="preserve">前沿法</w:t>
      </w:r>
      <w:r>
        <w:rPr>
          <w:rFonts w:hint="eastAsia"/>
        </w:rPr>
        <w:t xml:space="preserve">：在满足</w:t>
      </w:r>
      <w:r>
        <w:t xml:space="preserve"> hard gate </w:t>
      </w:r>
      <w:r>
        <w:rPr>
          <w:rFonts w:hint="eastAsia"/>
        </w:rPr>
        <w:t xml:space="preserve">的候选中，优先使用</w:t>
      </w:r>
      <w:r>
        <w:t xml:space="preserve"> Pareto </w:t>
      </w:r>
      <w:r>
        <w:rPr>
          <w:rFonts w:hint="eastAsia"/>
        </w:rPr>
        <w:t xml:space="preserve">选择（安全指标向量</w:t>
      </w:r>
      <w:r>
        <w:t xml:space="preserve"> vs </w:t>
      </w:r>
      <w:r>
        <w:rPr>
          <w:rFonts w:hint="eastAsia"/>
        </w:rPr>
        <w:t xml:space="preserve">utility/cost），减少权重过拟合（与</w:t>
      </w:r>
      <w:r>
        <w:t xml:space="preserve"> GEPA </w:t>
      </w:r>
      <w:r>
        <w:rPr>
          <w:rFonts w:hint="eastAsia"/>
        </w:rPr>
        <w:t xml:space="preserve">的</w:t>
      </w:r>
      <w:r>
        <w:t xml:space="preserve"> Pareto </w:t>
      </w:r>
      <w:r>
        <w:rPr>
          <w:rFonts w:hint="eastAsia"/>
        </w:rPr>
        <w:t xml:space="preserve">选择哲学一致）。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分段权重</w:t>
      </w:r>
      <w:r>
        <w:rPr>
          <w:rFonts w:hint="eastAsia"/>
        </w:rPr>
        <w:t xml:space="preserve">：在迭代早期更偏向安全探索（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r>
          <m:t>ρ</m:t>
        </m:r>
      </m:oMath>
      <w:r>
        <w:t xml:space="preserve"> </w:t>
      </w:r>
      <w:r>
        <w:rPr>
          <w:rFonts w:hint="eastAsia"/>
        </w:rPr>
        <w:t xml:space="preserve">较大），后期在安全不退化前提下逐步提高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（可用性）。</w:t>
      </w:r>
    </w:p>
    <w:bookmarkEnd w:id="72"/>
    <w:bookmarkStart w:id="75" w:name="防止过拟合验证集攻击族策略"/>
    <w:p>
      <w:pPr>
        <w:pStyle w:val="Heading4"/>
      </w:pPr>
      <w:r>
        <w:rPr>
          <w:rFonts w:hint="eastAsia"/>
        </w:rPr>
        <w:t xml:space="preserve">防止过拟合：验证集/攻击族策略</w:t>
      </w:r>
    </w:p>
    <w:p>
      <w:pPr>
        <w:pStyle w:val="FirstParagraph"/>
      </w:pPr>
      <w:r>
        <w:rPr>
          <w:rFonts w:hint="eastAsia"/>
        </w:rPr>
        <w:t xml:space="preserve">安全演化极易“对攻击集过拟合”。建议按</w:t>
      </w:r>
      <w:r>
        <w:t xml:space="preserve"> Meta-Harness </w:t>
      </w:r>
      <w:r>
        <w:rPr>
          <w:rFonts w:hint="eastAsia"/>
        </w:rPr>
        <w:t xml:space="preserve">的流程把评测拆为</w:t>
      </w:r>
      <w:r>
        <w:t xml:space="preserve"> </w:t>
      </w:r>
      <w:r>
        <w:rPr>
          <w:b/>
          <w:bCs/>
        </w:rPr>
        <w:t xml:space="preserve">Search set / Dev set / Hold-out set</w:t>
      </w:r>
      <w:r>
        <w:rPr>
          <w:rFonts w:hint="eastAsia"/>
        </w:rPr>
        <w:t xml:space="preserve">，并保持“最终评估集隔离到最后”的纪律（Meta-Harness</w:t>
      </w:r>
      <w:r>
        <w:t xml:space="preserve"> </w:t>
      </w:r>
      <w:r>
        <w:rPr>
          <w:rFonts w:hint="eastAsia"/>
        </w:rPr>
        <w:t xml:space="preserve">在实验中也强调</w:t>
      </w:r>
      <w:r>
        <w:t xml:space="preserve"> hold out test sets </w:t>
      </w:r>
      <w:r>
        <w:rPr>
          <w:rFonts w:hint="eastAsia"/>
        </w:rPr>
        <w:t xml:space="preserve">到最终评估）。</w:t>
      </w:r>
      <w:hyperlink r:id="rId73">
        <w:r>
          <w:rPr>
            <w:rStyle w:val="Hyperlink"/>
          </w:rPr>
          <w:t xml:space="preserve">[56]</w:t>
        </w:r>
      </w:hyperlink>
      <w:r>
        <w:t xml:space="preserve"> </w:t>
      </w:r>
      <w:r>
        <w:rPr>
          <w:rFonts w:hint="eastAsia"/>
        </w:rPr>
        <w:t xml:space="preserve">同时引入“攻击族</w:t>
      </w:r>
      <w:r>
        <w:t xml:space="preserve"> </w:t>
      </w:r>
      <w:r>
        <w:rPr>
          <w:rFonts w:hint="eastAsia"/>
        </w:rPr>
        <w:t xml:space="preserve">hold-out”：</w:t>
      </w:r>
    </w:p>
    <w:p>
      <w:pPr>
        <w:pStyle w:val="Compact"/>
        <w:numPr>
          <w:ilvl w:val="0"/>
          <w:numId w:val="1008"/>
        </w:numPr>
      </w:pPr>
      <w:r>
        <w:t xml:space="preserve">Held-out </w:t>
      </w:r>
      <w:r>
        <w:rPr>
          <w:rFonts w:hint="eastAsia"/>
        </w:rPr>
        <w:t xml:space="preserve">families：保留一批攻击模板族（如触发式</w:t>
      </w:r>
      <w:r>
        <w:t xml:space="preserve"> RAG </w:t>
      </w:r>
      <w:r>
        <w:rPr>
          <w:rFonts w:hint="eastAsia"/>
        </w:rPr>
        <w:t xml:space="preserve">后门、全</w:t>
      </w:r>
      <w:r>
        <w:t xml:space="preserve"> schema </w:t>
      </w:r>
      <w:r>
        <w:rPr>
          <w:rFonts w:hint="eastAsia"/>
        </w:rPr>
        <w:t xml:space="preserve">投毒、工具输出投毒、长对话记忆投毒）不参与搜索，只用于验收。Phantom</w:t>
      </w:r>
      <w:r>
        <w:t xml:space="preserve"> </w:t>
      </w:r>
      <w:r>
        <w:rPr>
          <w:rFonts w:hint="eastAsia"/>
        </w:rPr>
        <w:t xml:space="preserve">展示了“触发式检索后门”与迁移性，尤其需要作为</w:t>
      </w:r>
      <w:r>
        <w:t xml:space="preserve"> hold-out。</w:t>
      </w:r>
      <w:hyperlink r:id="rId45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8"/>
        </w:numPr>
      </w:pPr>
      <w:r>
        <w:t xml:space="preserve">Cross-model </w:t>
      </w:r>
      <w:r>
        <w:rPr>
          <w:rFonts w:hint="eastAsia"/>
        </w:rPr>
        <w:t xml:space="preserve">validation：对不同模型（至少</w:t>
      </w:r>
      <w:r>
        <w:t xml:space="preserve"> 2–3 </w:t>
      </w:r>
      <w:r>
        <w:rPr>
          <w:rFonts w:hint="eastAsia"/>
        </w:rPr>
        <w:t xml:space="preserve">个）与不同温度/seed</w:t>
      </w:r>
      <w:r>
        <w:t xml:space="preserve"> </w:t>
      </w:r>
      <w:r>
        <w:rPr>
          <w:rFonts w:hint="eastAsia"/>
        </w:rPr>
        <w:t xml:space="preserve">重复评估，避免“只对单模型有效”。MCPTox</w:t>
      </w:r>
      <w:r>
        <w:t xml:space="preserve"> </w:t>
      </w:r>
      <w:r>
        <w:rPr>
          <w:rFonts w:hint="eastAsia"/>
        </w:rPr>
        <w:t xml:space="preserve">报告“更强模型可能更易受影响”，也提示需要跨模型评估。</w:t>
      </w:r>
      <w:hyperlink r:id="rId37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8"/>
        </w:numPr>
      </w:pPr>
      <w:r>
        <w:t xml:space="preserve">Adaptive </w:t>
      </w:r>
      <w:r>
        <w:rPr>
          <w:rFonts w:hint="eastAsia"/>
        </w:rPr>
        <w:t xml:space="preserve">adversary：引入自动化攻击生成（见后文红蓝流程），参考</w:t>
      </w:r>
      <w:r>
        <w:t xml:space="preserve"> fuzzing </w:t>
      </w:r>
      <w:r>
        <w:rPr>
          <w:rFonts w:hint="eastAsia"/>
        </w:rPr>
        <w:t xml:space="preserve">类工作对间接注入/agent</w:t>
      </w:r>
      <w:r>
        <w:t xml:space="preserve"> </w:t>
      </w:r>
      <w:r>
        <w:rPr>
          <w:rFonts w:hint="eastAsia"/>
        </w:rPr>
        <w:t xml:space="preserve">攻击进行变异与种子选择（如</w:t>
      </w:r>
      <w:r>
        <w:t xml:space="preserve"> AgentFuzzer </w:t>
      </w:r>
      <w:r>
        <w:rPr>
          <w:rFonts w:hint="eastAsia"/>
        </w:rPr>
        <w:t xml:space="preserve">强调黑盒奖励建模、种子选择、语义引导</w:t>
      </w:r>
      <w:r>
        <w:t xml:space="preserve"> </w:t>
      </w:r>
      <w:r>
        <w:rPr>
          <w:rFonts w:hint="eastAsia"/>
        </w:rPr>
        <w:t xml:space="preserve">mutators）。</w:t>
      </w:r>
      <w:hyperlink r:id="rId74">
        <w:r>
          <w:rPr>
            <w:rStyle w:val="Hyperlink"/>
          </w:rPr>
          <w:t xml:space="preserve">[57]</w:t>
        </w:r>
      </w:hyperlink>
    </w:p>
    <w:bookmarkEnd w:id="75"/>
    <w:bookmarkEnd w:id="76"/>
    <w:bookmarkStart w:id="81" w:name="候选生成器-proposer-与搜索策略混合方案伪代码与参数建议"/>
    <w:p>
      <w:pPr>
        <w:pStyle w:val="Heading3"/>
      </w:pPr>
      <w:r>
        <w:rPr>
          <w:rFonts w:hint="eastAsia"/>
        </w:rPr>
        <w:t xml:space="preserve">5）候选生成器</w:t>
      </w:r>
      <w:r>
        <w:t xml:space="preserve"> proposer </w:t>
      </w:r>
      <w:r>
        <w:rPr>
          <w:rFonts w:hint="eastAsia"/>
        </w:rPr>
        <w:t xml:space="preserve">与搜索策略：混合方案、伪代码与参数建议</w:t>
      </w:r>
    </w:p>
    <w:bookmarkStart w:id="77" w:name="设计原则"/>
    <w:p>
      <w:pPr>
        <w:pStyle w:val="Heading4"/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t xml:space="preserve">proposer </w:t>
      </w:r>
      <w:r>
        <w:rPr>
          <w:rFonts w:hint="eastAsia"/>
        </w:rPr>
        <w:t xml:space="preserve">的关键不是“生成更多候选”，而是</w:t>
      </w:r>
      <w:r>
        <w:t xml:space="preserve"> </w:t>
      </w:r>
      <w:r>
        <w:rPr>
          <w:rFonts w:hint="eastAsia"/>
          <w:b/>
          <w:bCs/>
        </w:rPr>
        <w:t xml:space="preserve">利用轨迹诊断失败原因并做定向修改</w:t>
      </w:r>
      <w:r>
        <w:t xml:space="preserve">。Meta-Harness </w:t>
      </w:r>
      <w:r>
        <w:rPr>
          <w:rFonts w:hint="eastAsia"/>
        </w:rPr>
        <w:t xml:space="preserve">强调“允许</w:t>
      </w:r>
      <w:r>
        <w:t xml:space="preserve"> proposer </w:t>
      </w:r>
      <w:r>
        <w:rPr>
          <w:rFonts w:hint="eastAsia"/>
        </w:rPr>
        <w:t xml:space="preserve">访问完整历史轨迹与代码，而不是只给压缩的标量/摘要”，以提升改动质量与样本效率。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因安全评估成本更高，这一点更重要。</w:t>
      </w:r>
    </w:p>
    <w:bookmarkEnd w:id="77"/>
    <w:bookmarkStart w:id="78" w:name="混合搜索方案推荐"/>
    <w:p>
      <w:pPr>
        <w:pStyle w:val="Heading4"/>
      </w:pPr>
      <w:r>
        <w:rPr>
          <w:rFonts w:hint="eastAsia"/>
        </w:rPr>
        <w:t xml:space="preserve">混合搜索方案（推荐）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proposer </w:t>
      </w:r>
      <w:r>
        <w:rPr>
          <w:rFonts w:hint="eastAsia"/>
        </w:rPr>
        <w:t xml:space="preserve">拆为三种生成子策略并进行</w:t>
      </w:r>
      <w:r>
        <w:t xml:space="preserve"> bandit </w:t>
      </w:r>
      <w:r>
        <w:rPr>
          <w:rFonts w:hint="eastAsia"/>
        </w:rPr>
        <w:t xml:space="preserve">混合（每轮按历史收益动态分配预算）：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规则变异（Rule-based</w:t>
      </w:r>
      <w:r>
        <w:t xml:space="preserve"> </w:t>
      </w:r>
      <w:r>
        <w:rPr>
          <w:rFonts w:hint="eastAsia"/>
        </w:rPr>
        <w:t xml:space="preserve">Mutations）：低成本、可控、安全合规最强，适合大部分“组件开关/阈值/拼装顺序/allowlist”等搜索。</w:t>
      </w:r>
    </w:p>
    <w:p>
      <w:pPr>
        <w:pStyle w:val="Compact"/>
        <w:numPr>
          <w:ilvl w:val="0"/>
          <w:numId w:val="1009"/>
        </w:numPr>
      </w:pPr>
      <w:r>
        <w:t xml:space="preserve">LLM </w:t>
      </w:r>
      <w:r>
        <w:rPr>
          <w:rFonts w:hint="eastAsia"/>
        </w:rPr>
        <w:t xml:space="preserve">proposer（代码/DSL</w:t>
      </w:r>
      <w:r>
        <w:t xml:space="preserve"> </w:t>
      </w:r>
      <w:r>
        <w:rPr>
          <w:rFonts w:hint="eastAsia"/>
        </w:rPr>
        <w:t xml:space="preserve">编辑）：用于“结构级改动”（新增</w:t>
      </w:r>
      <w:r>
        <w:t xml:space="preserve"> </w:t>
      </w:r>
      <w:r>
        <w:rPr>
          <w:rFonts w:hint="eastAsia"/>
        </w:rPr>
        <w:t xml:space="preserve">gate、重构上下文拼装、引入新组件），并读取失败轨迹做反思式修复（类似</w:t>
      </w:r>
      <w:r>
        <w:t xml:space="preserve"> </w:t>
      </w:r>
      <w:r>
        <w:rPr>
          <w:rFonts w:hint="eastAsia"/>
        </w:rPr>
        <w:t xml:space="preserve">Meta-Harness/GEPA）。</w:t>
      </w:r>
      <w:hyperlink r:id="rId21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学习型策略（BO/RL/进化）：对连续参数（阈值、top-k、分数权重、限流参数）更适合；对离散组件选择可用进化/BO。进化类在相关专利中已用于</w:t>
      </w:r>
      <w:r>
        <w:t xml:space="preserve"> prompt </w:t>
      </w:r>
      <w:r>
        <w:rPr>
          <w:rFonts w:hint="eastAsia"/>
        </w:rPr>
        <w:t xml:space="preserve">优化（US20250335773A1），因此本方案专利撰写应把重点放在“安全目标+多组件</w:t>
      </w:r>
      <w:r>
        <w:t xml:space="preserve"> </w:t>
      </w:r>
      <w:r>
        <w:rPr>
          <w:rFonts w:hint="eastAsia"/>
        </w:rPr>
        <w:t xml:space="preserve">harness+红蓝回归+版本库”，并把学习/进化作为从属实现。</w:t>
      </w:r>
      <w:hyperlink r:id="rId59">
        <w:r>
          <w:rPr>
            <w:rStyle w:val="Hyperlink"/>
          </w:rPr>
          <w:t xml:space="preserve">[49]</w:t>
        </w:r>
      </w:hyperlink>
    </w:p>
    <w:bookmarkEnd w:id="78"/>
    <w:bookmarkStart w:id="79" w:name="伪代码工程可直接落地的主循环"/>
    <w:p>
      <w:pPr>
        <w:pStyle w:val="Heading4"/>
      </w:pPr>
      <w:r>
        <w:rPr>
          <w:rFonts w:hint="eastAsia"/>
        </w:rPr>
        <w:t xml:space="preserve">伪代码（工程可直接落地的主循环）</w:t>
      </w:r>
    </w:p>
    <w:p>
      <w:pPr>
        <w:pStyle w:val="SourceCode"/>
      </w:pPr>
      <w:r>
        <w:rPr>
          <w:rStyle w:val="VerbatimChar"/>
        </w:rPr>
        <w:t xml:space="preserve">def meta_sec_harness_evolve(</w:t>
      </w:r>
      <w:r>
        <w:br/>
      </w:r>
      <w:r>
        <w:rPr>
          <w:rStyle w:val="VerbatimChar"/>
        </w:rPr>
        <w:t xml:space="preserve">    seed_harnesses,                 # list[HarnessSpec]</w:t>
      </w:r>
      <w:r>
        <w:br/>
      </w:r>
      <w:r>
        <w:rPr>
          <w:rStyle w:val="VerbatimChar"/>
        </w:rPr>
        <w:t xml:space="preserve">    attack_suites,                  # dict: {search, dev, holdout}</w:t>
      </w:r>
      <w:r>
        <w:br/>
      </w:r>
      <w:r>
        <w:rPr>
          <w:rStyle w:val="VerbatimChar"/>
        </w:rPr>
        <w:t xml:space="preserve">    normal_task_suites,             # dict: {search, dev, holdout}</w:t>
      </w:r>
      <w:r>
        <w:br/>
      </w:r>
      <w:r>
        <w:rPr>
          <w:rStyle w:val="VerbatimChar"/>
        </w:rPr>
        <w:t xml:space="preserve">    budget_iters=30,</w:t>
      </w:r>
      <w:r>
        <w:br/>
      </w:r>
      <w:r>
        <w:rPr>
          <w:rStyle w:val="VerbatimChar"/>
        </w:rPr>
        <w:t xml:space="preserve">    children_per_iter=4,</w:t>
      </w:r>
      <w:r>
        <w:br/>
      </w:r>
      <w:r>
        <w:rPr>
          <w:rStyle w:val="VerbatimChar"/>
        </w:rPr>
        <w:t xml:space="preserve">    parallel_eval=4,</w:t>
      </w:r>
      <w:r>
        <w:br/>
      </w:r>
      <w:r>
        <w:rPr>
          <w:rStyle w:val="VerbatimChar"/>
        </w:rPr>
        <w:t xml:space="preserve">    hard_gates=None,                # list[callable(trace)-&gt;bool]</w:t>
      </w:r>
      <w:r>
        <w:br/>
      </w:r>
      <w:r>
        <w:rPr>
          <w:rStyle w:val="VerbatimChar"/>
        </w:rPr>
        <w:t xml:space="preserve">    score_fn=None,                  # callable(metrics)-&gt;float or Pareto vector</w:t>
      </w:r>
      <w:r>
        <w:br/>
      </w:r>
      <w:r>
        <w:rPr>
          <w:rStyle w:val="VerbatimChar"/>
        </w:rPr>
        <w:t xml:space="preserve">    proposer_mix=(0.5, 0.4, 0.1),    # rule, llm, bo/ea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archive = init_archive(seed_harnesses)</w:t>
      </w:r>
      <w:r>
        <w:br/>
      </w:r>
      <w:r>
        <w:rPr>
          <w:rStyle w:val="VerbatimChar"/>
        </w:rPr>
        <w:t xml:space="preserve">    version_repo = init_version_repo(seed_harnesses)</w:t>
      </w:r>
      <w:r>
        <w:br/>
      </w:r>
      <w:r>
        <w:br/>
      </w:r>
      <w:r>
        <w:rPr>
          <w:rStyle w:val="VerbatimChar"/>
        </w:rPr>
        <w:t xml:space="preserve">    for t in range(budget_iters):</w:t>
      </w:r>
      <w:r>
        <w:br/>
      </w:r>
      <w:r>
        <w:rPr>
          <w:rStyle w:val="VerbatimChar"/>
        </w:rPr>
        <w:t xml:space="preserve">        parents = select_parents(archive, k=2, method="ucb_or_puct")</w:t>
      </w:r>
      <w:r>
        <w:br/>
      </w:r>
      <w:r>
        <w:br/>
      </w:r>
      <w:r>
        <w:rPr>
          <w:rStyle w:val="VerbatimChar"/>
        </w:rPr>
        <w:t xml:space="preserve">        candidates = []</w:t>
      </w:r>
      <w:r>
        <w:br/>
      </w:r>
      <w:r>
        <w:rPr>
          <w:rStyle w:val="VerbatimChar"/>
        </w:rPr>
        <w:t xml:space="preserve">        for _ in range(children_per_iter):</w:t>
      </w:r>
      <w:r>
        <w:br/>
      </w:r>
      <w:r>
        <w:rPr>
          <w:rStyle w:val="VerbatimChar"/>
        </w:rPr>
        <w:t xml:space="preserve">            mode = sample_mode(proposer_mix)</w:t>
      </w:r>
      <w:r>
        <w:br/>
      </w:r>
      <w:r>
        <w:rPr>
          <w:rStyle w:val="VerbatimChar"/>
        </w:rPr>
        <w:t xml:space="preserve">            if mode == "rule":</w:t>
      </w:r>
      <w:r>
        <w:br/>
      </w:r>
      <w:r>
        <w:rPr>
          <w:rStyle w:val="VerbatimChar"/>
        </w:rPr>
        <w:t xml:space="preserve">                child = rule_mutate(parents, mutation_catalog="sec_components")</w:t>
      </w:r>
      <w:r>
        <w:br/>
      </w:r>
      <w:r>
        <w:rPr>
          <w:rStyle w:val="VerbatimChar"/>
        </w:rPr>
        <w:t xml:space="preserve">            elif mode == "llm":</w:t>
      </w:r>
      <w:r>
        <w:br/>
      </w:r>
      <w:r>
        <w:rPr>
          <w:rStyle w:val="VerbatimChar"/>
        </w:rPr>
        <w:t xml:space="preserve">                context = export_full_context(archive, parents)  # code+scores+full traces</w:t>
      </w:r>
      <w:r>
        <w:br/>
      </w:r>
      <w:r>
        <w:rPr>
          <w:rStyle w:val="VerbatimChar"/>
        </w:rPr>
        <w:t xml:space="preserve">                child = llm_edit_harness(parents, context, guardrails="safe_editing")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child = bo_or_ea_suggest(archive)</w:t>
      </w:r>
      <w:r>
        <w:br/>
      </w:r>
      <w:r>
        <w:br/>
      </w:r>
      <w:r>
        <w:rPr>
          <w:rStyle w:val="VerbatimChar"/>
        </w:rPr>
        <w:t xml:space="preserve">            candidates.append(child)</w:t>
      </w:r>
      <w:r>
        <w:br/>
      </w:r>
      <w:r>
        <w:br/>
      </w:r>
      <w:r>
        <w:rPr>
          <w:rStyle w:val="VerbatimChar"/>
        </w:rPr>
        <w:t xml:space="preserve">        eval_results = parallel_run(</w:t>
      </w:r>
      <w:r>
        <w:br/>
      </w:r>
      <w:r>
        <w:rPr>
          <w:rStyle w:val="VerbatimChar"/>
        </w:rPr>
        <w:t xml:space="preserve">            candidates,</w:t>
      </w:r>
      <w:r>
        <w:br/>
      </w:r>
      <w:r>
        <w:rPr>
          <w:rStyle w:val="VerbatimChar"/>
        </w:rPr>
        <w:t xml:space="preserve">            lambda h: run_suites(h, attack_suites["search"], normal_task_suites["search"]),</w:t>
      </w:r>
      <w:r>
        <w:br/>
      </w:r>
      <w:r>
        <w:rPr>
          <w:rStyle w:val="VerbatimChar"/>
        </w:rPr>
        <w:t xml:space="preserve">            n_workers=parallel_eval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for h, traces, metrics in eval_results:</w:t>
      </w:r>
      <w:r>
        <w:br/>
      </w:r>
      <w:r>
        <w:rPr>
          <w:rStyle w:val="VerbatimChar"/>
        </w:rPr>
        <w:t xml:space="preserve">            if any(g(traces) is False for g in hard_gates):</w:t>
      </w:r>
      <w:r>
        <w:br/>
      </w:r>
      <w:r>
        <w:rPr>
          <w:rStyle w:val="VerbatimChar"/>
        </w:rPr>
        <w:t xml:space="preserve">                archive.add(h, metrics, traces, status="rejected_hard")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score = score_fn(metrics)</w:t>
      </w:r>
      <w:r>
        <w:br/>
      </w:r>
      <w:r>
        <w:rPr>
          <w:rStyle w:val="VerbatimChar"/>
        </w:rPr>
        <w:t xml:space="preserve">            archive.add(h, metrics, traces, score=score, status="ok")</w:t>
      </w:r>
      <w:r>
        <w:br/>
      </w:r>
      <w:r>
        <w:rPr>
          <w:rStyle w:val="VerbatimChar"/>
        </w:rPr>
        <w:t xml:space="preserve">            version_repo.store_candidate(h, metrics, traces)</w:t>
      </w:r>
      <w:r>
        <w:br/>
      </w:r>
      <w:r>
        <w:br/>
      </w:r>
      <w:r>
        <w:rPr>
          <w:rStyle w:val="VerbatimChar"/>
        </w:rPr>
        <w:t xml:space="preserve">        best = select_best(archive, stage="search", policy="pareto_or_scalar")</w:t>
      </w:r>
      <w:r>
        <w:br/>
      </w:r>
      <w:r>
        <w:rPr>
          <w:rStyle w:val="VerbatimChar"/>
        </w:rPr>
        <w:t xml:space="preserve">        if pass_dev_gate(best, attack_suites["dev"], normal_task_suites["dev"], hard_gates, score_fn):</w:t>
      </w:r>
      <w:r>
        <w:br/>
      </w:r>
      <w:r>
        <w:rPr>
          <w:rStyle w:val="VerbatimChar"/>
        </w:rPr>
        <w:t xml:space="preserve">            version_repo.promote(best, tag=f"rc-{t}")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version_repo.mark_unstable(best)</w:t>
      </w:r>
      <w:r>
        <w:br/>
      </w:r>
      <w:r>
        <w:br/>
      </w:r>
      <w:r>
        <w:rPr>
          <w:rStyle w:val="VerbatimChar"/>
        </w:rPr>
        <w:t xml:space="preserve">    final = select_best(version_repo.releases, stage="holdout_eval")</w:t>
      </w:r>
      <w:r>
        <w:br/>
      </w:r>
      <w:r>
        <w:rPr>
          <w:rStyle w:val="VerbatimChar"/>
        </w:rPr>
        <w:t xml:space="preserve">    return final, version_repo, archive</w:t>
      </w:r>
    </w:p>
    <w:bookmarkEnd w:id="79"/>
    <w:bookmarkStart w:id="80" w:name="参数建议可作为默认配置起步"/>
    <w:p>
      <w:pPr>
        <w:pStyle w:val="Heading4"/>
      </w:pPr>
      <w:r>
        <w:rPr>
          <w:rFonts w:hint="eastAsia"/>
        </w:rPr>
        <w:t xml:space="preserve">参数建议（可作为默认配置起步）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搜索预算：从</w:t>
      </w:r>
      <w:r>
        <w:t xml:space="preserve"> 20–40 </w:t>
      </w:r>
      <w:r>
        <w:rPr>
          <w:rFonts w:hint="eastAsia"/>
        </w:rPr>
        <w:t xml:space="preserve">轮起步；每轮</w:t>
      </w:r>
      <w:r>
        <w:t xml:space="preserve"> 2–6 </w:t>
      </w:r>
      <w:r>
        <w:rPr>
          <w:rFonts w:hint="eastAsia"/>
        </w:rPr>
        <w:t xml:space="preserve">个候选。Meta-Harness</w:t>
      </w:r>
      <w:r>
        <w:t xml:space="preserve"> </w:t>
      </w:r>
      <w:r>
        <w:rPr>
          <w:rFonts w:hint="eastAsia"/>
        </w:rPr>
        <w:t xml:space="preserve">的“20</w:t>
      </w:r>
      <w:r>
        <w:t xml:space="preserve"> </w:t>
      </w:r>
      <w:r>
        <w:rPr>
          <w:rFonts w:hint="eastAsia"/>
        </w:rPr>
        <w:t xml:space="preserve">轮×每轮</w:t>
      </w:r>
      <w:r>
        <w:t xml:space="preserve"> 2 </w:t>
      </w:r>
      <w:r>
        <w:rPr>
          <w:rFonts w:hint="eastAsia"/>
        </w:rPr>
        <w:t xml:space="preserve">候选”是一种可复用的低预算范式。</w:t>
      </w:r>
      <w:hyperlink r:id="rId73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评估分层：Search（快+弱）→</w:t>
      </w:r>
      <w:r>
        <w:t xml:space="preserve"> </w:t>
      </w:r>
      <w:r>
        <w:rPr>
          <w:rFonts w:hint="eastAsia"/>
        </w:rPr>
        <w:t xml:space="preserve">Dev（更强+覆盖更多）→</w:t>
      </w:r>
      <w:r>
        <w:t xml:space="preserve"> </w:t>
      </w:r>
      <w:r>
        <w:rPr>
          <w:rFonts w:hint="eastAsia"/>
        </w:rPr>
        <w:t xml:space="preserve">Hold-out（最强+跨模型/跨族）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轨迹采集：至少保留</w:t>
      </w:r>
      <w:r>
        <w:t xml:space="preserve"> prompt/context、retrieval、tool schema、tool call、tool output、validator </w:t>
      </w:r>
      <w:r>
        <w:rPr>
          <w:rFonts w:hint="eastAsia"/>
        </w:rPr>
        <w:t xml:space="preserve">判定、gate</w:t>
      </w:r>
      <w:r>
        <w:t xml:space="preserve"> </w:t>
      </w:r>
      <w:r>
        <w:rPr>
          <w:rFonts w:hint="eastAsia"/>
        </w:rPr>
        <w:t xml:space="preserve">判定、最终输出与时间/成本；这是</w:t>
      </w:r>
      <w:r>
        <w:t xml:space="preserve"> </w:t>
      </w:r>
      <w:r>
        <w:rPr>
          <w:rFonts w:hint="eastAsia"/>
        </w:rPr>
        <w:t xml:space="preserve">“从失败中学习”</w:t>
      </w:r>
      <w:r>
        <w:t xml:space="preserve"> </w:t>
      </w:r>
      <w:r>
        <w:rPr>
          <w:rFonts w:hint="eastAsia"/>
        </w:rPr>
        <w:t xml:space="preserve">的必要条件。</w:t>
      </w:r>
      <w:hyperlink r:id="rId21">
        <w:r>
          <w:rPr>
            <w:rStyle w:val="Hyperlink"/>
          </w:rPr>
          <w:t xml:space="preserve">[60]</w:t>
        </w:r>
      </w:hyperlink>
    </w:p>
    <w:bookmarkEnd w:id="80"/>
    <w:bookmarkEnd w:id="81"/>
    <w:bookmarkStart w:id="86" w:name="红蓝对抗流程攻击集生成回归测试回滚与版本管理"/>
    <w:p>
      <w:pPr>
        <w:pStyle w:val="Heading3"/>
      </w:pPr>
      <w:r>
        <w:rPr>
          <w:rFonts w:hint="eastAsia"/>
        </w:rPr>
        <w:t xml:space="preserve">6）红蓝对抗流程：攻击集生成、回归测试、回滚与版本管理</w:t>
      </w:r>
    </w:p>
    <w:bookmarkStart w:id="83" w:name="红队攻击集生成attack-generator"/>
    <w:p>
      <w:pPr>
        <w:pStyle w:val="Heading4"/>
      </w:pPr>
      <w:r>
        <w:rPr>
          <w:rFonts w:hint="eastAsia"/>
        </w:rPr>
        <w:t xml:space="preserve">红队攻击集生成（Attack</w:t>
      </w:r>
      <w:r>
        <w:t xml:space="preserve"> </w:t>
      </w:r>
      <w:r>
        <w:rPr>
          <w:rFonts w:hint="eastAsia"/>
        </w:rPr>
        <w:t xml:space="preserve">Generator）</w:t>
      </w:r>
    </w:p>
    <w:p>
      <w:pPr>
        <w:pStyle w:val="FirstParagraph"/>
      </w:pPr>
      <w:r>
        <w:rPr>
          <w:rFonts w:hint="eastAsia"/>
        </w:rPr>
        <w:t xml:space="preserve">攻击集应包含“模板族</w:t>
      </w:r>
      <w:r>
        <w:t xml:space="preserve"> + </w:t>
      </w:r>
      <w:r>
        <w:rPr>
          <w:rFonts w:hint="eastAsia"/>
        </w:rPr>
        <w:t xml:space="preserve">变异器</w:t>
      </w:r>
      <w:r>
        <w:t xml:space="preserve"> + </w:t>
      </w:r>
      <w:r>
        <w:rPr>
          <w:rFonts w:hint="eastAsia"/>
        </w:rPr>
        <w:t xml:space="preserve">自适应攻击”。建议以三层构造：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基础模板库：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直接/间接</w:t>
      </w:r>
      <w:r>
        <w:t xml:space="preserve"> prompt </w:t>
      </w:r>
      <w:r>
        <w:rPr>
          <w:rFonts w:hint="eastAsia"/>
        </w:rPr>
        <w:t xml:space="preserve">injection（含</w:t>
      </w:r>
      <w:r>
        <w:t xml:space="preserve"> Indirect Prompt Injection </w:t>
      </w:r>
      <w:r>
        <w:rPr>
          <w:rFonts w:hint="eastAsia"/>
        </w:rPr>
        <w:t xml:space="preserve">的威胁模型与影响类型）。</w:t>
      </w:r>
      <w:hyperlink r:id="rId32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工具投毒：tool</w:t>
      </w:r>
      <w:r>
        <w:t xml:space="preserve"> metadata/description/schema </w:t>
      </w:r>
      <w:r>
        <w:rPr>
          <w:rFonts w:hint="eastAsia"/>
        </w:rPr>
        <w:t xml:space="preserve">投毒、tool</w:t>
      </w:r>
      <w:r>
        <w:t xml:space="preserve"> output </w:t>
      </w:r>
      <w:r>
        <w:rPr>
          <w:rFonts w:hint="eastAsia"/>
        </w:rPr>
        <w:t xml:space="preserve">投毒（OWASP</w:t>
      </w:r>
      <w:r>
        <w:t xml:space="preserve"> MCP Tool </w:t>
      </w:r>
      <w:r>
        <w:rPr>
          <w:rFonts w:hint="eastAsia"/>
        </w:rPr>
        <w:t xml:space="preserve">Poisoning；CyberArk</w:t>
      </w:r>
      <w:r>
        <w:t xml:space="preserve"> </w:t>
      </w:r>
      <w:r>
        <w:rPr>
          <w:rFonts w:hint="eastAsia"/>
        </w:rPr>
        <w:t xml:space="preserve">的</w:t>
      </w:r>
      <w:r>
        <w:t xml:space="preserve"> full-schema </w:t>
      </w:r>
      <w:r>
        <w:rPr>
          <w:rFonts w:hint="eastAsia"/>
        </w:rPr>
        <w:t xml:space="preserve">poisoning/高级攻击）。</w:t>
      </w:r>
      <w:hyperlink r:id="rId40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11"/>
        </w:numPr>
      </w:pPr>
      <w:r>
        <w:t xml:space="preserve">RAG </w:t>
      </w:r>
      <w:r>
        <w:rPr>
          <w:rFonts w:hint="eastAsia"/>
        </w:rPr>
        <w:t xml:space="preserve">投毒：PoisonedRAG（小量恶意文本优化）、Phantom（触发式单文档后门）、OpenRAG-Soc（Web</w:t>
      </w:r>
      <w:r>
        <w:t xml:space="preserve"> </w:t>
      </w:r>
      <w:r>
        <w:rPr>
          <w:rFonts w:hint="eastAsia"/>
        </w:rPr>
        <w:t xml:space="preserve">载体+sanitize/Unicode）。</w:t>
      </w:r>
      <w:hyperlink r:id="rId44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Mutation：参考</w:t>
      </w:r>
      <w:r>
        <w:t xml:space="preserve"> fuzzing </w:t>
      </w:r>
      <w:r>
        <w:rPr>
          <w:rFonts w:hint="eastAsia"/>
        </w:rPr>
        <w:t xml:space="preserve">思路，用“同义改写、结构扰动、payload</w:t>
      </w:r>
      <w:r>
        <w:t xml:space="preserve"> </w:t>
      </w:r>
      <w:r>
        <w:rPr>
          <w:rFonts w:hint="eastAsia"/>
        </w:rPr>
        <w:t xml:space="preserve">组合、载体变化（HTML/Unicode</w:t>
      </w:r>
      <w:r>
        <w:t xml:space="preserve"> </w:t>
      </w:r>
      <w:r>
        <w:rPr>
          <w:rFonts w:hint="eastAsia"/>
        </w:rPr>
        <w:t xml:space="preserve">变体）”扩展覆盖；GPTFuzzer、PROMPTFUZZ</w:t>
      </w:r>
      <w:r>
        <w:t xml:space="preserve"> </w:t>
      </w:r>
      <w:r>
        <w:rPr>
          <w:rFonts w:hint="eastAsia"/>
        </w:rPr>
        <w:t xml:space="preserve">等工作证明</w:t>
      </w:r>
      <w:r>
        <w:t xml:space="preserve"> fuzzing </w:t>
      </w:r>
      <w:r>
        <w:rPr>
          <w:rFonts w:hint="eastAsia"/>
        </w:rPr>
        <w:t xml:space="preserve">能系统化产生高成功率</w:t>
      </w:r>
      <w:r>
        <w:t xml:space="preserve"> jailbreak/prompt injection </w:t>
      </w:r>
      <w:r>
        <w:rPr>
          <w:rFonts w:hint="eastAsia"/>
        </w:rPr>
        <w:t xml:space="preserve">模板。</w:t>
      </w:r>
      <w:hyperlink r:id="rId82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自适应攻击：对</w:t>
      </w:r>
      <w:r>
        <w:t xml:space="preserve"> agent </w:t>
      </w:r>
      <w:r>
        <w:rPr>
          <w:rFonts w:hint="eastAsia"/>
        </w:rPr>
        <w:t xml:space="preserve">场景，使用</w:t>
      </w:r>
      <w:r>
        <w:t xml:space="preserve"> AgentFuzzer </w:t>
      </w:r>
      <w:r>
        <w:rPr>
          <w:rFonts w:hint="eastAsia"/>
        </w:rPr>
        <w:t xml:space="preserve">这类“黑盒奖励建模+自适应种子选择+语义</w:t>
      </w:r>
      <w:r>
        <w:t xml:space="preserve"> </w:t>
      </w:r>
      <w:r>
        <w:rPr>
          <w:rFonts w:hint="eastAsia"/>
        </w:rPr>
        <w:t xml:space="preserve">mutators”的框架思想，针对具体</w:t>
      </w:r>
      <w:r>
        <w:t xml:space="preserve"> harness </w:t>
      </w:r>
      <w:r>
        <w:rPr>
          <w:rFonts w:hint="eastAsia"/>
        </w:rPr>
        <w:t xml:space="preserve">防御做迭代攻击。</w:t>
      </w:r>
      <w:hyperlink r:id="rId74">
        <w:r>
          <w:rPr>
            <w:rStyle w:val="Hyperlink"/>
          </w:rPr>
          <w:t xml:space="preserve">[65]</w:t>
        </w:r>
      </w:hyperlink>
    </w:p>
    <w:bookmarkEnd w:id="83"/>
    <w:bookmarkStart w:id="84" w:name="回归测试与版本管理versioning"/>
    <w:p>
      <w:pPr>
        <w:pStyle w:val="Heading4"/>
      </w:pPr>
      <w:r>
        <w:rPr>
          <w:rFonts w:hint="eastAsia"/>
        </w:rPr>
        <w:t xml:space="preserve">回归测试与版本管理（Versioning）</w:t>
      </w:r>
    </w:p>
    <w:p>
      <w:pPr>
        <w:pStyle w:val="FirstParagraph"/>
      </w:pPr>
      <w:r>
        <w:rPr>
          <w:rFonts w:hint="eastAsia"/>
        </w:rPr>
        <w:t xml:space="preserve">建议采用“四级版本通道”：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</w:t>
      </w:r>
      <w:r>
        <w:rPr>
          <w:rFonts w:hint="eastAsia"/>
        </w:rPr>
        <w:t xml:space="preserve">：每次改动必跑（小攻击集+小正常集）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rc（release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candidate）</w:t>
      </w:r>
      <w:r>
        <w:rPr>
          <w:rFonts w:hint="eastAsia"/>
        </w:rPr>
        <w:t xml:space="preserve">：通过</w:t>
      </w:r>
      <w:r>
        <w:t xml:space="preserve"> dev </w:t>
      </w:r>
      <w:r>
        <w:rPr>
          <w:rFonts w:hint="eastAsia"/>
        </w:rPr>
        <w:t xml:space="preserve">后进入</w:t>
      </w:r>
      <w:r>
        <w:t xml:space="preserve"> </w:t>
      </w:r>
      <w:r>
        <w:rPr>
          <w:rFonts w:hint="eastAsia"/>
        </w:rPr>
        <w:t xml:space="preserve">rc，跑更大</w:t>
      </w:r>
      <w:r>
        <w:t xml:space="preserve"> dev </w:t>
      </w:r>
      <w:r>
        <w:rPr>
          <w:rFonts w:hint="eastAsia"/>
        </w:rPr>
        <w:t xml:space="preserve">suite（含</w:t>
      </w:r>
      <w:r>
        <w:t xml:space="preserve"> held-out attack families </w:t>
      </w:r>
      <w:r>
        <w:rPr>
          <w:rFonts w:hint="eastAsia"/>
        </w:rPr>
        <w:t xml:space="preserve">的一部分）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prod-shadow</w:t>
      </w:r>
      <w:r>
        <w:rPr>
          <w:rFonts w:hint="eastAsia"/>
        </w:rPr>
        <w:t xml:space="preserve">：生产镜像流量或离线回放，监测风险指标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</w:t>
      </w:r>
      <w:r>
        <w:rPr>
          <w:rFonts w:hint="eastAsia"/>
        </w:rPr>
        <w:t xml:space="preserve">：正式启用，保留一键回滚</w:t>
      </w:r>
    </w:p>
    <w:p>
      <w:pPr>
        <w:pStyle w:val="FirstParagraph"/>
      </w:pPr>
      <w:r>
        <w:rPr>
          <w:rFonts w:hint="eastAsia"/>
        </w:rPr>
        <w:t xml:space="preserve">版本库需要保存：HarnessSpec、组件版本、评测集版本、指标、关键轨迹样本与差分（diff），以实现“可审计回滚”。这个思路与</w:t>
      </w:r>
      <w:r>
        <w:t xml:space="preserve"> MCP </w:t>
      </w:r>
      <w:r>
        <w:rPr>
          <w:rFonts w:hint="eastAsia"/>
        </w:rPr>
        <w:t xml:space="preserve">安全相关专利中“监测工具列表/描述/校验和变化并要求再验证”的机制在精神上相似，但</w:t>
      </w:r>
      <w:r>
        <w:t xml:space="preserve"> Meta-Sec-Harness </w:t>
      </w:r>
      <w:r>
        <w:rPr>
          <w:rFonts w:hint="eastAsia"/>
        </w:rPr>
        <w:t xml:space="preserve">扩展到整个</w:t>
      </w:r>
      <w:r>
        <w:t xml:space="preserve"> harness </w:t>
      </w:r>
      <w:r>
        <w:rPr>
          <w:rFonts w:hint="eastAsia"/>
        </w:rPr>
        <w:t xml:space="preserve">自动演化与回归。</w:t>
      </w:r>
      <w:hyperlink r:id="rId60">
        <w:r>
          <w:rPr>
            <w:rStyle w:val="Hyperlink"/>
          </w:rPr>
          <w:t xml:space="preserve">[50]</w:t>
        </w:r>
      </w:hyperlink>
    </w:p>
    <w:bookmarkEnd w:id="84"/>
    <w:bookmarkStart w:id="85" w:name="安全-可用性联合目标的决策逻辑表"/>
    <w:p>
      <w:pPr>
        <w:pStyle w:val="Heading4"/>
      </w:pPr>
      <w:r>
        <w:rPr>
          <w:rFonts w:hint="eastAsia"/>
        </w:rPr>
        <w:t xml:space="preserve">安全-可用性联合目标的决策逻辑（表）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硬拒绝（Hard</w:t>
            </w:r>
            <w:r>
              <w:t xml:space="preserve"> </w:t>
            </w:r>
            <w:r>
              <w:rPr>
                <w:rFonts w:hint="eastAsia"/>
              </w:rPr>
              <w:t xml:space="preserve">Reject）</w:t>
            </w:r>
          </w:p>
        </w:tc>
        <w:tc>
          <w:tcPr/>
          <w:p>
            <w:pPr>
              <w:pStyle w:val="Compact"/>
            </w:pPr>
            <w:r>
              <w:t xml:space="preserve">LeakRate </w:t>
            </w:r>
            <w:r>
              <w:rPr>
                <w:rFonts w:hint="eastAsia"/>
              </w:rPr>
              <w:t xml:space="preserve">超硬阈值；未授权高危</w:t>
            </w:r>
            <w:r>
              <w:t xml:space="preserve"> tool </w:t>
            </w:r>
            <w:r>
              <w:rPr>
                <w:rFonts w:hint="eastAsia"/>
              </w:rPr>
              <w:t xml:space="preserve">被调用；越权读取/外传被确认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直接淘汰候选；记录</w:t>
            </w:r>
            <w:r>
              <w:t xml:space="preserve"> root </w:t>
            </w:r>
            <w:r>
              <w:rPr>
                <w:rFonts w:hint="eastAsia"/>
              </w:rPr>
              <w:t xml:space="preserve">cause；把该失败轨迹加入“定向攻击集”强化后续搜索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有条件晋级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安全指标显著提升，Utility</w:t>
            </w:r>
            <w:r>
              <w:t xml:space="preserve"> </w:t>
            </w:r>
            <w:r>
              <w:rPr>
                <w:rFonts w:hint="eastAsia"/>
              </w:rPr>
              <w:t xml:space="preserve">下降但未超过可接受阈值（例如</w:t>
            </w:r>
            <w:r>
              <w:t xml:space="preserve"> </w:t>
            </w:r>
            <w:r>
              <w:rPr>
                <w:rFonts w:hint="eastAsia"/>
              </w:rPr>
              <w:t xml:space="preserve">&lt;2–5%）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晋级到</w:t>
            </w:r>
            <w:r>
              <w:t xml:space="preserve"> </w:t>
            </w:r>
            <w:r>
              <w:rPr>
                <w:rFonts w:hint="eastAsia"/>
              </w:rPr>
              <w:t xml:space="preserve">rc；同时触发“可用性修复”专项搜索（提高</w:t>
            </w:r>
            <w:r>
              <w:t xml:space="preserve"> </w:t>
            </w:r>
            <m:oMath>
              <m:r>
                <m:t>δ</m:t>
              </m:r>
            </m:oMath>
            <w:r>
              <w:rPr>
                <w:rFonts w:hint="eastAsia"/>
              </w:rPr>
              <w:t xml:space="preserve">，限制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的继续增大）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通过晋级</w:t>
            </w:r>
          </w:p>
        </w:tc>
        <w:tc>
          <w:tcPr/>
          <w:p>
            <w:pPr>
              <w:pStyle w:val="Compact"/>
            </w:pPr>
            <w:r>
              <w:t xml:space="preserve">Search </w:t>
            </w:r>
            <w:r>
              <w:rPr>
                <w:rFonts w:hint="eastAsia"/>
              </w:rPr>
              <w:t xml:space="preserve">与</w:t>
            </w:r>
            <w:r>
              <w:t xml:space="preserve"> Dev </w:t>
            </w:r>
            <w:r>
              <w:rPr>
                <w:rFonts w:hint="eastAsia"/>
              </w:rPr>
              <w:t xml:space="preserve">均通过</w:t>
            </w:r>
            <w:r>
              <w:t xml:space="preserve"> hard </w:t>
            </w:r>
            <w:r>
              <w:rPr>
                <w:rFonts w:hint="eastAsia"/>
              </w:rPr>
              <w:t xml:space="preserve">gate；Pareto</w:t>
            </w:r>
            <w:r>
              <w:t xml:space="preserve"> </w:t>
            </w:r>
            <w:r>
              <w:rPr>
                <w:rFonts w:hint="eastAsia"/>
              </w:rPr>
              <w:t xml:space="preserve">上不劣于当前稳定版本</w:t>
            </w:r>
          </w:p>
        </w:tc>
        <w:tc>
          <w:tcPr/>
          <w:p>
            <w:pPr>
              <w:pStyle w:val="Compact"/>
            </w:pPr>
            <w:r>
              <w:t xml:space="preserve">promote </w:t>
            </w:r>
            <w:r>
              <w:rPr>
                <w:rFonts w:hint="eastAsia"/>
              </w:rPr>
              <w:t xml:space="preserve">为</w:t>
            </w:r>
            <w:r>
              <w:t xml:space="preserve"> rc </w:t>
            </w:r>
            <w:r>
              <w:rPr>
                <w:rFonts w:hint="eastAsia"/>
              </w:rPr>
              <w:t xml:space="preserve">或</w:t>
            </w:r>
            <w:r>
              <w:t xml:space="preserve"> prod-shadow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生产监测到风险指标（ASR</w:t>
            </w:r>
            <w:r>
              <w:t xml:space="preserve"> proxy / Leak proxy / ToolMisuse </w:t>
            </w:r>
            <w:r>
              <w:rPr>
                <w:rFonts w:hint="eastAsia"/>
              </w:rPr>
              <w:t xml:space="preserve">proxy）显著上升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回滚到上一稳定版本；冻结当前版本并进入“事故复盘评测”通道（新增场景）</w:t>
            </w:r>
          </w:p>
        </w:tc>
      </w:tr>
    </w:tbl>
    <w:bookmarkEnd w:id="85"/>
    <w:bookmarkEnd w:id="86"/>
    <w:bookmarkEnd w:id="87"/>
    <w:bookmarkStart w:id="99" w:name="实施例与实验设计"/>
    <w:p>
      <w:pPr>
        <w:pStyle w:val="Heading2"/>
      </w:pPr>
      <w:r>
        <w:rPr>
          <w:rFonts w:hint="eastAsia"/>
        </w:rPr>
        <w:t xml:space="preserve">实施例与实验设计</w:t>
      </w:r>
    </w:p>
    <w:bookmarkStart w:id="93" w:name="Xc90adf8eb9e5a4763e25b946e542b326dc281b0"/>
    <w:p>
      <w:pPr>
        <w:pStyle w:val="Heading3"/>
      </w:pPr>
      <w:r>
        <w:rPr>
          <w:rFonts w:hint="eastAsia"/>
        </w:rPr>
        <w:t xml:space="preserve">7）实施例</w:t>
      </w:r>
      <w:r>
        <w:t xml:space="preserve"> </w:t>
      </w:r>
      <w:r>
        <w:rPr>
          <w:rFonts w:hint="eastAsia"/>
        </w:rPr>
        <w:t xml:space="preserve">A：Tool-augmented</w:t>
      </w:r>
      <w:r>
        <w:t xml:space="preserve"> </w:t>
      </w:r>
      <w:r>
        <w:rPr>
          <w:rFonts w:hint="eastAsia"/>
        </w:rPr>
        <w:t xml:space="preserve">agent（MCP/tool</w:t>
      </w:r>
      <w:r>
        <w:t xml:space="preserve"> schema </w:t>
      </w:r>
      <w:r>
        <w:rPr>
          <w:rFonts w:hint="eastAsia"/>
        </w:rPr>
        <w:t xml:space="preserve">poisoning）</w:t>
      </w:r>
    </w:p>
    <w:bookmarkStart w:id="88" w:name="场景与威胁模型"/>
    <w:p>
      <w:pPr>
        <w:pStyle w:val="Heading4"/>
      </w:pPr>
      <w:r>
        <w:rPr>
          <w:rFonts w:hint="eastAsia"/>
        </w:rPr>
        <w:t xml:space="preserve">场景与威胁模型</w:t>
      </w:r>
    </w:p>
    <w:p>
      <w:pPr>
        <w:pStyle w:val="FirstParagraph"/>
      </w:pPr>
      <w:r>
        <w:rPr>
          <w:rFonts w:hint="eastAsia"/>
        </w:rPr>
        <w:t xml:space="preserve">目标系统：一个具备</w:t>
      </w:r>
      <w:r>
        <w:t xml:space="preserve"> MCP client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agent，可访问若干内部高权限工具（文件读取、发邮件、数据库查询等）并可连接外部</w:t>
      </w:r>
      <w:r>
        <w:t xml:space="preserve"> MCP server。MCP </w:t>
      </w:r>
      <w:r>
        <w:rPr>
          <w:rFonts w:hint="eastAsia"/>
        </w:rPr>
        <w:t xml:space="preserve">用于标准化</w:t>
      </w:r>
      <w:r>
        <w:t xml:space="preserve"> tools/resources </w:t>
      </w:r>
      <w:r>
        <w:rPr>
          <w:rFonts w:hint="eastAsia"/>
        </w:rPr>
        <w:t xml:space="preserve">接入，同时其规范也承认存在安全与信任边界考量。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威胁：tool</w:t>
      </w:r>
      <w:r>
        <w:t xml:space="preserve"> </w:t>
      </w:r>
      <w:r>
        <w:rPr>
          <w:rFonts w:hint="eastAsia"/>
        </w:rPr>
        <w:t xml:space="preserve">poisoning（元数据/描述/schema</w:t>
      </w:r>
      <w:r>
        <w:t xml:space="preserve"> </w:t>
      </w:r>
      <w:r>
        <w:rPr>
          <w:rFonts w:hint="eastAsia"/>
        </w:rPr>
        <w:t xml:space="preserve">注入）与</w:t>
      </w:r>
      <w:r>
        <w:t xml:space="preserve"> tool output </w:t>
      </w:r>
      <w:r>
        <w:rPr>
          <w:rFonts w:hint="eastAsia"/>
        </w:rPr>
        <w:t xml:space="preserve">注入。OWASP</w:t>
      </w:r>
      <w:r>
        <w:t xml:space="preserve"> </w:t>
      </w:r>
      <w:r>
        <w:rPr>
          <w:rFonts w:hint="eastAsia"/>
        </w:rPr>
        <w:t xml:space="preserve">的</w:t>
      </w:r>
      <w:r>
        <w:t xml:space="preserve"> MCP Tool Poisoning </w:t>
      </w:r>
      <w:r>
        <w:rPr>
          <w:rFonts w:hint="eastAsia"/>
        </w:rPr>
        <w:t xml:space="preserve">描述了“连接时审查、运行时响应未审查”的信任缺口，并给出结构化输出、隔离高权限工具、allowlist</w:t>
      </w:r>
      <w:r>
        <w:t xml:space="preserve"> </w:t>
      </w:r>
      <w:r>
        <w:rPr>
          <w:rFonts w:hint="eastAsia"/>
        </w:rPr>
        <w:t xml:space="preserve">与敏感操作确认等建议。</w:t>
      </w: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CyberArk </w:t>
      </w:r>
      <w:r>
        <w:rPr>
          <w:rFonts w:hint="eastAsia"/>
        </w:rPr>
        <w:t xml:space="preserve">进一步指出攻击面可扩展到整个</w:t>
      </w:r>
      <w:r>
        <w:t xml:space="preserve"> </w:t>
      </w:r>
      <w:r>
        <w:rPr>
          <w:rFonts w:hint="eastAsia"/>
        </w:rPr>
        <w:t xml:space="preserve">schema（full-schema</w:t>
      </w:r>
      <w:r>
        <w:t xml:space="preserve"> </w:t>
      </w:r>
      <w:r>
        <w:rPr>
          <w:rFonts w:hint="eastAsia"/>
        </w:rPr>
        <w:t xml:space="preserve">poisoning）并提出更高级攻击。</w:t>
      </w:r>
      <w:hyperlink r:id="rId43">
        <w:r>
          <w:rPr>
            <w:rStyle w:val="Hyperlink"/>
          </w:rPr>
          <w:t xml:space="preserve">[31]</w:t>
        </w:r>
      </w:hyperlink>
    </w:p>
    <w:bookmarkEnd w:id="88"/>
    <w:bookmarkStart w:id="89" w:name="端到端实验设计"/>
    <w:p>
      <w:pPr>
        <w:pStyle w:val="Heading4"/>
      </w:pPr>
      <w:r>
        <w:rPr>
          <w:rFonts w:hint="eastAsia"/>
        </w:rPr>
        <w:t xml:space="preserve">端到端实验设计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数据/基准：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MCPTox：利用其真实</w:t>
      </w:r>
      <w:r>
        <w:t xml:space="preserve"> MCP server/tool </w:t>
      </w:r>
      <w:r>
        <w:rPr>
          <w:rFonts w:hint="eastAsia"/>
        </w:rPr>
        <w:t xml:space="preserve">与</w:t>
      </w:r>
      <w:r>
        <w:t xml:space="preserve"> 1312 </w:t>
      </w:r>
      <w:r>
        <w:rPr>
          <w:rFonts w:hint="eastAsia"/>
        </w:rPr>
        <w:t xml:space="preserve">恶意用例，作为主要攻击集。</w:t>
      </w:r>
      <w:hyperlink r:id="rId37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MCPSECBENCH：补充协议/实现层攻击面与脚本化攻击。</w:t>
      </w:r>
      <w:hyperlink r:id="rId39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自建“企业内部工具集”仿真（脱敏）：用于评估高权限工具隔离与</w:t>
      </w:r>
      <w:r>
        <w:t xml:space="preserve"> secrets </w:t>
      </w:r>
      <w:r>
        <w:rPr>
          <w:rFonts w:hint="eastAsia"/>
        </w:rPr>
        <w:t xml:space="preserve">管理。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正常任务集：工具调用正确性任务（如“读取指定目录下允许文件并总结”“发送草稿邮件但需用户确认”）。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Baselines：</w:t>
      </w:r>
      <w:r>
        <w:br/>
      </w:r>
      <w:r>
        <w:t xml:space="preserve">1) </w:t>
      </w:r>
      <w:r>
        <w:rPr>
          <w:rFonts w:hint="eastAsia"/>
        </w:rPr>
        <w:t xml:space="preserve">基线</w:t>
      </w:r>
      <w:r>
        <w:t xml:space="preserve"> </w:t>
      </w:r>
      <w:r>
        <w:rPr>
          <w:rFonts w:hint="eastAsia"/>
        </w:rPr>
        <w:t xml:space="preserve">harness：无</w:t>
      </w:r>
      <w:r>
        <w:t xml:space="preserve"> provenance </w:t>
      </w:r>
      <w:r>
        <w:rPr>
          <w:rFonts w:hint="eastAsia"/>
        </w:rPr>
        <w:t xml:space="preserve">分区、原始</w:t>
      </w:r>
      <w:r>
        <w:t xml:space="preserve"> tool </w:t>
      </w:r>
      <w:r>
        <w:rPr>
          <w:rFonts w:hint="eastAsia"/>
        </w:rPr>
        <w:t xml:space="preserve">描述、无</w:t>
      </w:r>
      <w:r>
        <w:t xml:space="preserve"> schema </w:t>
      </w:r>
      <w:r>
        <w:rPr>
          <w:rFonts w:hint="eastAsia"/>
        </w:rPr>
        <w:t xml:space="preserve">校验、无敏感</w:t>
      </w:r>
      <w:r>
        <w:t xml:space="preserve"> gate。</w:t>
      </w:r>
      <w:r>
        <w:br/>
      </w:r>
      <w:r>
        <w:t xml:space="preserve">2) “OWASP </w:t>
      </w:r>
      <w:r>
        <w:rPr>
          <w:rFonts w:hint="eastAsia"/>
        </w:rPr>
        <w:t xml:space="preserve">建议版”：结构化</w:t>
      </w:r>
      <w:r>
        <w:t xml:space="preserve"> tool </w:t>
      </w:r>
      <w:r>
        <w:rPr>
          <w:rFonts w:hint="eastAsia"/>
        </w:rPr>
        <w:t xml:space="preserve">输出+schema</w:t>
      </w:r>
      <w:r>
        <w:t xml:space="preserve"> </w:t>
      </w:r>
      <w:r>
        <w:rPr>
          <w:rFonts w:hint="eastAsia"/>
        </w:rPr>
        <w:t xml:space="preserve">校验+高权限工具隔离+敏感动作确认。</w:t>
      </w:r>
      <w:hyperlink r:id="rId40">
        <w:r>
          <w:rPr>
            <w:rStyle w:val="Hyperlink"/>
          </w:rPr>
          <w:t xml:space="preserve">[27]</w:t>
        </w:r>
      </w:hyperlink>
      <w:r>
        <w:br/>
      </w:r>
      <w:r>
        <w:t xml:space="preserve">3) TrustDesc </w:t>
      </w:r>
      <w:r>
        <w:rPr>
          <w:rFonts w:hint="eastAsia"/>
        </w:rPr>
        <w:t xml:space="preserve">描述生成版：用可信描述替换/对齐</w:t>
      </w:r>
      <w:r>
        <w:t xml:space="preserve"> tool </w:t>
      </w:r>
      <w:r>
        <w:rPr>
          <w:rFonts w:hint="eastAsia"/>
        </w:rPr>
        <w:t xml:space="preserve">描述，以减缓隐式投毒。</w:t>
      </w:r>
      <w:hyperlink r:id="rId41">
        <w:r>
          <w:rPr>
            <w:rStyle w:val="Hyperlink"/>
          </w:rPr>
          <w:t xml:space="preserve">[29]</w:t>
        </w:r>
      </w:hyperlink>
      <w:r>
        <w:br/>
      </w:r>
      <w:r>
        <w:t xml:space="preserve">4) MCP </w:t>
      </w:r>
      <w:r>
        <w:rPr>
          <w:rFonts w:hint="eastAsia"/>
        </w:rPr>
        <w:t xml:space="preserve">网关/沙箱与</w:t>
      </w:r>
      <w:r>
        <w:t xml:space="preserve"> tool change </w:t>
      </w:r>
      <w:r>
        <w:rPr>
          <w:rFonts w:hint="eastAsia"/>
        </w:rPr>
        <w:t xml:space="preserve">diff（参考</w:t>
      </w:r>
      <w:r>
        <w:t xml:space="preserve"> </w:t>
      </w:r>
      <w:r>
        <w:rPr>
          <w:rFonts w:hint="eastAsia"/>
        </w:rPr>
        <w:t xml:space="preserve">US12549574B1）：对</w:t>
      </w:r>
      <w:r>
        <w:t xml:space="preserve"> MCP server/tool </w:t>
      </w:r>
      <w:r>
        <w:rPr>
          <w:rFonts w:hint="eastAsia"/>
        </w:rPr>
        <w:t xml:space="preserve">变更做差分与再验证，隔离执行环境。</w:t>
      </w:r>
      <w:hyperlink r:id="rId60">
        <w:r>
          <w:rPr>
            <w:rStyle w:val="Hyperlink"/>
          </w:rPr>
          <w:t xml:space="preserve">[50]</w:t>
        </w:r>
      </w:hyperlink>
    </w:p>
    <w:p>
      <w:pPr>
        <w:numPr>
          <w:ilvl w:val="0"/>
          <w:numId w:val="1013"/>
        </w:numPr>
      </w:pPr>
      <w:r>
        <w:t xml:space="preserve">Meta-Sec-Harness </w:t>
      </w:r>
      <w:r>
        <w:rPr>
          <w:rFonts w:hint="eastAsia"/>
        </w:rPr>
        <w:t xml:space="preserve">演化对象：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ToolRegistry：allowlist、描述来源（原始/可信生成/缓存）、schema</w:t>
      </w:r>
      <w:r>
        <w:t xml:space="preserve"> </w:t>
      </w:r>
      <w:r>
        <w:rPr>
          <w:rFonts w:hint="eastAsia"/>
        </w:rPr>
        <w:t xml:space="preserve">展示粒度；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ToolPolicy/Router：高危工具审批、跨工具链路限制；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ArgValidator：JSON</w:t>
      </w:r>
      <w:r>
        <w:t xml:space="preserve"> schema </w:t>
      </w:r>
      <w:r>
        <w:rPr>
          <w:rFonts w:hint="eastAsia"/>
        </w:rPr>
        <w:t xml:space="preserve">严格度、语义一致性校验；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ActionGate：敏感动作确认规则；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SecretsManager：secrets</w:t>
      </w:r>
      <w:r>
        <w:t xml:space="preserve"> </w:t>
      </w:r>
      <w:r>
        <w:rPr>
          <w:rFonts w:hint="eastAsia"/>
        </w:rPr>
        <w:t xml:space="preserve">注入策略；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ContextAssembler：工具输出进入上下文的格式与隔离。</w:t>
      </w:r>
    </w:p>
    <w:bookmarkEnd w:id="89"/>
    <w:bookmarkStart w:id="90" w:name="评价指标"/>
    <w:p>
      <w:pPr>
        <w:pStyle w:val="Heading4"/>
      </w:pPr>
      <w:r>
        <w:rPr>
          <w:rFonts w:hint="eastAsia"/>
        </w:rPr>
        <w:t xml:space="preserve">评价指标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安全：ASR（触发越权</w:t>
      </w:r>
      <w:r>
        <w:t xml:space="preserve"> tool </w:t>
      </w:r>
      <w:r>
        <w:rPr>
          <w:rFonts w:hint="eastAsia"/>
        </w:rPr>
        <w:t xml:space="preserve">call/泄露/绕过</w:t>
      </w:r>
      <w:r>
        <w:t xml:space="preserve"> </w:t>
      </w:r>
      <w:r>
        <w:rPr>
          <w:rFonts w:hint="eastAsia"/>
        </w:rPr>
        <w:t xml:space="preserve">gate）、ToolMisuse、LeakRate、对</w:t>
      </w:r>
      <w:r>
        <w:t xml:space="preserve"> schema </w:t>
      </w:r>
      <w:r>
        <w:rPr>
          <w:rFonts w:hint="eastAsia"/>
        </w:rPr>
        <w:t xml:space="preserve">全域投毒的鲁棒性（按</w:t>
      </w:r>
      <w:r>
        <w:t xml:space="preserve"> CyberArk </w:t>
      </w:r>
      <w:r>
        <w:rPr>
          <w:rFonts w:hint="eastAsia"/>
        </w:rPr>
        <w:t xml:space="preserve">提到的超越</w:t>
      </w:r>
      <w:r>
        <w:t xml:space="preserve"> description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payload）。</w:t>
      </w:r>
      <w:hyperlink r:id="rId43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可用性：工具调用准确率/参数准确率（OpenAI</w:t>
      </w:r>
      <w:r>
        <w:t xml:space="preserve"> eval best practices </w:t>
      </w:r>
      <w:r>
        <w:rPr>
          <w:rFonts w:hint="eastAsia"/>
        </w:rPr>
        <w:t xml:space="preserve">提到</w:t>
      </w:r>
      <w:r>
        <w:t xml:space="preserve"> function call accuracy </w:t>
      </w:r>
      <w:r>
        <w:rPr>
          <w:rFonts w:hint="eastAsia"/>
        </w:rPr>
        <w:t xml:space="preserve">可作为量化</w:t>
      </w:r>
      <w:r>
        <w:t xml:space="preserve"> </w:t>
      </w:r>
      <w:r>
        <w:rPr>
          <w:rFonts w:hint="eastAsia"/>
        </w:rPr>
        <w:t xml:space="preserve">eval）。</w:t>
      </w:r>
      <w:hyperlink r:id="rId63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成本：latency、token、工具执行开销。</w:t>
      </w:r>
    </w:p>
    <w:bookmarkEnd w:id="90"/>
    <w:bookmarkStart w:id="91" w:name="预期结果可专利技术效果描述模板"/>
    <w:p>
      <w:pPr>
        <w:pStyle w:val="Heading4"/>
      </w:pPr>
      <w:r>
        <w:rPr>
          <w:rFonts w:hint="eastAsia"/>
        </w:rPr>
        <w:t xml:space="preserve">预期结果（可专利“技术效果”描述模板）</w:t>
      </w:r>
    </w:p>
    <w:p>
      <w:pPr>
        <w:pStyle w:val="FirstParagraph"/>
      </w:pPr>
      <w:r>
        <w:rPr>
          <w:rFonts w:hint="eastAsia"/>
        </w:rPr>
        <w:t xml:space="preserve">在同等或可控成本下，Meta-Sec-Harness</w:t>
      </w:r>
      <w:r>
        <w:t xml:space="preserve"> </w:t>
      </w:r>
      <w:r>
        <w:rPr>
          <w:rFonts w:hint="eastAsia"/>
        </w:rPr>
        <w:t xml:space="preserve">通过自动演化：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显著降低</w:t>
      </w:r>
      <w:r>
        <w:t xml:space="preserve"> MCPTox/MCPSECBENCH </w:t>
      </w:r>
      <w:r>
        <w:rPr>
          <w:rFonts w:hint="eastAsia"/>
        </w:rPr>
        <w:t xml:space="preserve">的攻击成功率与越权调用率；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在正常任务集上保持不显著退化（或在给定阈值内）；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形成可审计的版本库与回滚链路，支持持续上线前回归与上线后监测。</w:t>
      </w:r>
      <w:r>
        <w:br/>
      </w:r>
      <w:r>
        <w:rPr>
          <w:rFonts w:hint="eastAsia"/>
        </w:rPr>
        <w:t xml:space="preserve">（其中“更强模型更易受投毒”的现象可作为动机：需要系统级、非单纯对齐的防护。</w:t>
      </w:r>
      <w:hyperlink r:id="rId37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）</w:t>
      </w:r>
    </w:p>
    <w:bookmarkEnd w:id="91"/>
    <w:bookmarkStart w:id="92" w:name="风险点"/>
    <w:p>
      <w:pPr>
        <w:pStyle w:val="Heading4"/>
      </w:pPr>
      <w:r>
        <w:rPr>
          <w:rFonts w:hint="eastAsia"/>
        </w:rPr>
        <w:t xml:space="preserve">风险点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攻击集偏差：MCPTox</w:t>
      </w:r>
      <w:r>
        <w:t xml:space="preserve"> </w:t>
      </w:r>
      <w:r>
        <w:rPr>
          <w:rFonts w:hint="eastAsia"/>
        </w:rPr>
        <w:t xml:space="preserve">本身承认局限（如偏单轮、payload</w:t>
      </w:r>
      <w:r>
        <w:t xml:space="preserve"> </w:t>
      </w:r>
      <w:r>
        <w:rPr>
          <w:rFonts w:hint="eastAsia"/>
        </w:rPr>
        <w:t xml:space="preserve">半自动、缺少自适应生成），因此必须引入</w:t>
      </w:r>
      <w:r>
        <w:t xml:space="preserve"> held-out </w:t>
      </w:r>
      <w:r>
        <w:rPr>
          <w:rFonts w:hint="eastAsia"/>
        </w:rPr>
        <w:t xml:space="preserve">与自适应攻击生成。</w:t>
      </w:r>
      <w:hyperlink r:id="rId38">
        <w:r>
          <w:rPr>
            <w:rStyle w:val="Hyperlink"/>
          </w:rPr>
          <w:t xml:space="preserve">[68]</w:t>
        </w:r>
      </w:hyperlink>
    </w:p>
    <w:p>
      <w:pPr>
        <w:pStyle w:val="Compact"/>
        <w:numPr>
          <w:ilvl w:val="0"/>
          <w:numId w:val="1016"/>
        </w:numPr>
      </w:pPr>
      <w:r>
        <w:t xml:space="preserve">Judge </w:t>
      </w:r>
      <w:r>
        <w:rPr>
          <w:rFonts w:hint="eastAsia"/>
        </w:rPr>
        <w:t xml:space="preserve">不稳定：对“是否越权/是否泄露”尽量用确定性规则与结构化日志判定，减少</w:t>
      </w:r>
      <w:r>
        <w:t xml:space="preserve"> LLM-as-judge </w:t>
      </w:r>
      <w:r>
        <w:rPr>
          <w:rFonts w:hint="eastAsia"/>
        </w:rPr>
        <w:t xml:space="preserve">误差（OpenAI</w:t>
      </w:r>
      <w:r>
        <w:t xml:space="preserve"> </w:t>
      </w:r>
      <w:r>
        <w:rPr>
          <w:rFonts w:hint="eastAsia"/>
        </w:rPr>
        <w:t xml:space="preserve">评测建议也提醒</w:t>
      </w:r>
      <w:r>
        <w:t xml:space="preserve"> judge </w:t>
      </w:r>
      <w:r>
        <w:rPr>
          <w:rFonts w:hint="eastAsia"/>
        </w:rPr>
        <w:t xml:space="preserve">偏差）。</w:t>
      </w:r>
      <w:hyperlink r:id="rId63">
        <w:r>
          <w:rPr>
            <w:rStyle w:val="Hyperlink"/>
          </w:rPr>
          <w:t xml:space="preserve">[67]</w:t>
        </w:r>
      </w:hyperlink>
    </w:p>
    <w:bookmarkEnd w:id="92"/>
    <w:bookmarkEnd w:id="93"/>
    <w:bookmarkStart w:id="98" w:name="实施例-brag-context-poisoning检索投毒间接注入"/>
    <w:p>
      <w:pPr>
        <w:pStyle w:val="Heading3"/>
      </w:pPr>
      <w:r>
        <w:rPr>
          <w:rFonts w:hint="eastAsia"/>
        </w:rPr>
        <w:t xml:space="preserve">7）实施例</w:t>
      </w:r>
      <w:r>
        <w:t xml:space="preserve"> </w:t>
      </w:r>
      <w:r>
        <w:rPr>
          <w:rFonts w:hint="eastAsia"/>
        </w:rPr>
        <w:t xml:space="preserve">B：RAG</w:t>
      </w:r>
      <w:r>
        <w:t xml:space="preserve"> context </w:t>
      </w:r>
      <w:r>
        <w:rPr>
          <w:rFonts w:hint="eastAsia"/>
        </w:rPr>
        <w:t xml:space="preserve">poisoning（检索投毒/间接注入）</w:t>
      </w:r>
    </w:p>
    <w:bookmarkStart w:id="94" w:name="场景与威胁模型-1"/>
    <w:p>
      <w:pPr>
        <w:pStyle w:val="Heading4"/>
      </w:pPr>
      <w:r>
        <w:rPr>
          <w:rFonts w:hint="eastAsia"/>
        </w:rPr>
        <w:t xml:space="preserve">场景与威胁模型</w:t>
      </w:r>
    </w:p>
    <w:p>
      <w:pPr>
        <w:pStyle w:val="FirstParagraph"/>
      </w:pPr>
      <w:r>
        <w:rPr>
          <w:rFonts w:hint="eastAsia"/>
        </w:rPr>
        <w:t xml:space="preserve">目标系统：RAG</w:t>
      </w:r>
      <w:r>
        <w:t xml:space="preserve"> </w:t>
      </w:r>
      <w:r>
        <w:rPr>
          <w:rFonts w:hint="eastAsia"/>
        </w:rPr>
        <w:t xml:space="preserve">系统（检索器</w:t>
      </w:r>
      <w:r>
        <w:t xml:space="preserve"> + </w:t>
      </w:r>
      <w:r>
        <w:rPr>
          <w:rFonts w:hint="eastAsia"/>
        </w:rPr>
        <w:t xml:space="preserve">生成器），面向企业知识库/网页内容汇总。典型风险包括：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PoisonedRAG：少量恶意文本注入知识库，在百万级语料中仍可导致高</w:t>
      </w:r>
      <w:r>
        <w:t xml:space="preserve"> </w:t>
      </w:r>
      <w:r>
        <w:rPr>
          <w:rFonts w:hint="eastAsia"/>
        </w:rPr>
        <w:t xml:space="preserve">ASR，并指出多种防御不足。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Phantom：单文档触发式检索后门</w:t>
      </w:r>
      <w:r>
        <w:t xml:space="preserve"> + </w:t>
      </w:r>
      <w:r>
        <w:rPr>
          <w:rFonts w:hint="eastAsia"/>
        </w:rPr>
        <w:t xml:space="preserve">生成侧对抗目标，具有跨模型迁移与对生产系统的演示。</w:t>
      </w:r>
      <w:hyperlink r:id="rId45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7"/>
        </w:numPr>
      </w:pPr>
      <w:r>
        <w:t xml:space="preserve">Web </w:t>
      </w:r>
      <w:r>
        <w:rPr>
          <w:rFonts w:hint="eastAsia"/>
        </w:rPr>
        <w:t xml:space="preserve">载体的间接注入与载体层隐写：OpenRAG-Soc</w:t>
      </w:r>
      <w:r>
        <w:t xml:space="preserve"> </w:t>
      </w:r>
      <w:r>
        <w:rPr>
          <w:rFonts w:hint="eastAsia"/>
        </w:rPr>
        <w:t xml:space="preserve">将</w:t>
      </w:r>
      <w:r>
        <w:t xml:space="preserve"> HTML/Markdown sanitize、Unicode normalization、attribution-gated answer </w:t>
      </w:r>
      <w:r>
        <w:rPr>
          <w:rFonts w:hint="eastAsia"/>
        </w:rPr>
        <w:t xml:space="preserve">作为可部署缓解，并报告</w:t>
      </w:r>
      <w:r>
        <w:t xml:space="preserve"> rank shift/utility/latency。</w:t>
      </w:r>
      <w:hyperlink r:id="rId46">
        <w:r>
          <w:rPr>
            <w:rStyle w:val="Hyperlink"/>
          </w:rPr>
          <w:t xml:space="preserve">[34]</w:t>
        </w:r>
      </w:hyperlink>
    </w:p>
    <w:bookmarkEnd w:id="94"/>
    <w:bookmarkStart w:id="95" w:name="端到端实验设计-1"/>
    <w:p>
      <w:pPr>
        <w:pStyle w:val="Heading4"/>
      </w:pPr>
      <w:r>
        <w:rPr>
          <w:rFonts w:hint="eastAsia"/>
        </w:rPr>
        <w:t xml:space="preserve">端到端实验设计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数据/基准：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OpenRAG-Soc（arXiv:2601.10923，含可插拔检索器与缓解）。</w:t>
      </w:r>
      <w:hyperlink r:id="rId46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18"/>
        </w:numPr>
      </w:pPr>
      <w:r>
        <w:t xml:space="preserve">PoisonedRAG attack </w:t>
      </w:r>
      <w:r>
        <w:rPr>
          <w:rFonts w:hint="eastAsia"/>
        </w:rPr>
        <w:t xml:space="preserve">pipeline：复现其“检索条件+生成条件”的攻击建模与</w:t>
      </w:r>
      <w:r>
        <w:t xml:space="preserve"> ASR </w:t>
      </w:r>
      <w:r>
        <w:rPr>
          <w:rFonts w:hint="eastAsia"/>
        </w:rPr>
        <w:t xml:space="preserve">指标（至少结构复现其评测指标；其论文对</w:t>
      </w:r>
      <w:r>
        <w:t xml:space="preserve"> </w:t>
      </w:r>
      <w:r>
        <w:rPr>
          <w:rFonts w:hint="eastAsia"/>
        </w:rPr>
        <w:t xml:space="preserve">ASR/文本注入规模有明确报告）。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Phantom：复现触发式后门与迁移测试，特别是</w:t>
      </w:r>
      <w:r>
        <w:t xml:space="preserve"> trigger family hold-out。</w:t>
      </w:r>
      <w:hyperlink r:id="rId45">
        <w:r>
          <w:rPr>
            <w:rStyle w:val="Hyperlink"/>
          </w:rPr>
          <w:t xml:space="preserve">[33]</w:t>
        </w:r>
      </w:hyperlink>
    </w:p>
    <w:p>
      <w:pPr>
        <w:numPr>
          <w:ilvl w:val="0"/>
          <w:numId w:val="1018"/>
        </w:numPr>
      </w:pPr>
      <w:r>
        <w:rPr>
          <w:rFonts w:hint="eastAsia"/>
        </w:rPr>
        <w:t xml:space="preserve">Baselines：</w:t>
      </w:r>
      <w:r>
        <w:br/>
      </w:r>
      <w:r>
        <w:t xml:space="preserve">1) </w:t>
      </w:r>
      <w:r>
        <w:rPr>
          <w:rFonts w:hint="eastAsia"/>
        </w:rPr>
        <w:t xml:space="preserve">朴素</w:t>
      </w:r>
      <w:r>
        <w:t xml:space="preserve"> </w:t>
      </w:r>
      <w:r>
        <w:rPr>
          <w:rFonts w:hint="eastAsia"/>
        </w:rPr>
        <w:t xml:space="preserve">RAG：无</w:t>
      </w:r>
      <w:r>
        <w:t xml:space="preserve"> </w:t>
      </w:r>
      <w:r>
        <w:rPr>
          <w:rFonts w:hint="eastAsia"/>
        </w:rPr>
        <w:t xml:space="preserve">sanitize、无</w:t>
      </w:r>
      <w:r>
        <w:t xml:space="preserve"> attribution </w:t>
      </w:r>
      <w:r>
        <w:rPr>
          <w:rFonts w:hint="eastAsia"/>
        </w:rPr>
        <w:t xml:space="preserve">gate、固定</w:t>
      </w:r>
      <w:r>
        <w:t xml:space="preserve"> top-k。</w:t>
      </w:r>
      <w:r>
        <w:br/>
      </w:r>
      <w:r>
        <w:t xml:space="preserve">2) </w:t>
      </w:r>
      <w:r>
        <w:rPr>
          <w:rFonts w:hint="eastAsia"/>
        </w:rPr>
        <w:t xml:space="preserve">清洗防御版：HTML/Markdown</w:t>
      </w:r>
      <w:r>
        <w:t xml:space="preserve"> sanitize + Unicode </w:t>
      </w:r>
      <w:r>
        <w:rPr>
          <w:rFonts w:hint="eastAsia"/>
        </w:rPr>
        <w:t xml:space="preserve">normalization（OpenRAG-Soc</w:t>
      </w:r>
      <w:r>
        <w:t xml:space="preserve"> </w:t>
      </w:r>
      <w:r>
        <w:rPr>
          <w:rFonts w:hint="eastAsia"/>
        </w:rPr>
        <w:t xml:space="preserve">推荐）。</w:t>
      </w:r>
      <w:hyperlink r:id="rId46">
        <w:r>
          <w:rPr>
            <w:rStyle w:val="Hyperlink"/>
          </w:rPr>
          <w:t xml:space="preserve">[34]</w:t>
        </w:r>
      </w:hyperlink>
      <w:r>
        <w:br/>
      </w:r>
      <w:r>
        <w:t xml:space="preserve">3) Spotlighting </w:t>
      </w:r>
      <w:r>
        <w:rPr>
          <w:rFonts w:hint="eastAsia"/>
        </w:rPr>
        <w:t xml:space="preserve">版：对</w:t>
      </w:r>
      <w:r>
        <w:t xml:space="preserve"> untrusted </w:t>
      </w:r>
      <w:r>
        <w:rPr>
          <w:rFonts w:hint="eastAsia"/>
        </w:rPr>
        <w:t xml:space="preserve">文档段落做</w:t>
      </w:r>
      <w:r>
        <w:t xml:space="preserve"> provenance </w:t>
      </w:r>
      <w:r>
        <w:rPr>
          <w:rFonts w:hint="eastAsia"/>
        </w:rPr>
        <w:t xml:space="preserve">标记/编码，降低间接注入。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4) </w:t>
      </w:r>
      <w:r>
        <w:rPr>
          <w:rFonts w:hint="eastAsia"/>
        </w:rPr>
        <w:t xml:space="preserve">溯源清理版：加入</w:t>
      </w:r>
      <w:r>
        <w:t xml:space="preserve"> RAGForensics </w:t>
      </w:r>
      <w:r>
        <w:rPr>
          <w:rFonts w:hint="eastAsia"/>
        </w:rPr>
        <w:t xml:space="preserve">类投毒追踪，用于离线清除与版本回滚。</w:t>
      </w:r>
      <w:hyperlink r:id="rId47">
        <w:r>
          <w:rPr>
            <w:rStyle w:val="Hyperlink"/>
          </w:rPr>
          <w:t xml:space="preserve">[35]</w:t>
        </w:r>
      </w:hyperlink>
    </w:p>
    <w:p>
      <w:pPr>
        <w:numPr>
          <w:ilvl w:val="0"/>
          <w:numId w:val="1018"/>
        </w:numPr>
      </w:pPr>
      <w:r>
        <w:t xml:space="preserve">Meta-Sec-Harness </w:t>
      </w:r>
      <w:r>
        <w:rPr>
          <w:rFonts w:hint="eastAsia"/>
        </w:rPr>
        <w:t xml:space="preserve">演化对象：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Retriever：检索策略（稀疏/稠密/混合）、top-k、重排、来源</w:t>
      </w:r>
      <w:r>
        <w:t xml:space="preserve"> </w:t>
      </w:r>
      <w:r>
        <w:rPr>
          <w:rFonts w:hint="eastAsia"/>
        </w:rPr>
        <w:t xml:space="preserve">allowlist；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Sanitizer：载体清洗、Unicode</w:t>
      </w:r>
      <w:r>
        <w:t xml:space="preserve"> </w:t>
      </w:r>
      <w:r>
        <w:rPr>
          <w:rFonts w:hint="eastAsia"/>
        </w:rPr>
        <w:t xml:space="preserve">normalization；</w:t>
      </w:r>
    </w:p>
    <w:p>
      <w:pPr>
        <w:pStyle w:val="Compact"/>
        <w:numPr>
          <w:ilvl w:val="0"/>
          <w:numId w:val="1018"/>
        </w:numPr>
      </w:pPr>
      <w:r>
        <w:t xml:space="preserve">Attribution </w:t>
      </w:r>
      <w:r>
        <w:rPr>
          <w:rFonts w:hint="eastAsia"/>
        </w:rPr>
        <w:t xml:space="preserve">gate：引用覆盖率阈值、来源可信度；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ContextAssembler：文档分区/摘要策略；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OutputReviewer：对输出中的可执行指令/数据外传提示做拦截。</w:t>
      </w:r>
    </w:p>
    <w:bookmarkEnd w:id="95"/>
    <w:bookmarkStart w:id="96" w:name="评价指标-1"/>
    <w:p>
      <w:pPr>
        <w:pStyle w:val="Heading4"/>
      </w:pPr>
      <w:r>
        <w:rPr>
          <w:rFonts w:hint="eastAsia"/>
        </w:rPr>
        <w:t xml:space="preserve">评价指标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安全：ASR（输出被攻击者目标控制/后门触发成功）、RetrievalCorruption（恶意文档进入</w:t>
      </w:r>
      <w:r>
        <w:t xml:space="preserve"> top-k、rank </w:t>
      </w:r>
      <w:r>
        <w:rPr>
          <w:rFonts w:hint="eastAsia"/>
        </w:rPr>
        <w:t xml:space="preserve">shift）、LeakRate/Privacy</w:t>
      </w:r>
      <w:r>
        <w:t xml:space="preserve"> </w:t>
      </w:r>
      <w:r>
        <w:rPr>
          <w:rFonts w:hint="eastAsia"/>
        </w:rPr>
        <w:t xml:space="preserve">violation（Phantom</w:t>
      </w:r>
      <w:r>
        <w:t xml:space="preserve"> </w:t>
      </w:r>
      <w:r>
        <w:rPr>
          <w:rFonts w:hint="eastAsia"/>
        </w:rPr>
        <w:t xml:space="preserve">指出可达成隐私违规等对抗目标）。</w:t>
      </w:r>
      <w:hyperlink r:id="rId45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可用性：任务正确率、引用正确率、拒答率（过度防御）。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成本：检索延迟、token、重排开销（OpenRAG-Soc</w:t>
      </w:r>
      <w:r>
        <w:t xml:space="preserve"> </w:t>
      </w:r>
      <w:r>
        <w:rPr>
          <w:rFonts w:hint="eastAsia"/>
        </w:rPr>
        <w:t xml:space="preserve">明确将</w:t>
      </w:r>
      <w:r>
        <w:t xml:space="preserve"> utility/latency </w:t>
      </w:r>
      <w:r>
        <w:rPr>
          <w:rFonts w:hint="eastAsia"/>
        </w:rPr>
        <w:t xml:space="preserve">纳入报告）。</w:t>
      </w:r>
      <w:hyperlink r:id="rId46">
        <w:r>
          <w:rPr>
            <w:rStyle w:val="Hyperlink"/>
          </w:rPr>
          <w:t xml:space="preserve">[34]</w:t>
        </w:r>
      </w:hyperlink>
    </w:p>
    <w:bookmarkEnd w:id="96"/>
    <w:bookmarkStart w:id="97" w:name="预期结果与风险点"/>
    <w:p>
      <w:pPr>
        <w:pStyle w:val="Heading4"/>
      </w:pPr>
      <w:r>
        <w:rPr>
          <w:rFonts w:hint="eastAsia"/>
        </w:rPr>
        <w:t xml:space="preserve">预期结果与风险点</w:t>
      </w:r>
    </w:p>
    <w:p>
      <w:pPr>
        <w:pStyle w:val="FirstParagraph"/>
      </w:pPr>
      <w:r>
        <w:rPr>
          <w:rFonts w:hint="eastAsia"/>
        </w:rPr>
        <w:t xml:space="preserve">预期：在</w:t>
      </w:r>
      <w:r>
        <w:t xml:space="preserve"> PoisonedRAG/Phantom/OpenRAG-Soc </w:t>
      </w:r>
      <w:r>
        <w:rPr>
          <w:rFonts w:hint="eastAsia"/>
        </w:rPr>
        <w:t xml:space="preserve">的综合压力下，演化后的</w:t>
      </w:r>
      <w:r>
        <w:t xml:space="preserve"> harness </w:t>
      </w:r>
      <w:r>
        <w:rPr>
          <w:rFonts w:hint="eastAsia"/>
        </w:rPr>
        <w:t xml:space="preserve">能实现：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恶意文档进入上下文的概率下降（检索侧）；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即便进入上下文，因</w:t>
      </w:r>
      <w:r>
        <w:t xml:space="preserve"> </w:t>
      </w:r>
      <w:r>
        <w:rPr>
          <w:rFonts w:hint="eastAsia"/>
        </w:rPr>
        <w:t xml:space="preserve">provenance/隔离/attribution</w:t>
      </w:r>
      <w:r>
        <w:t xml:space="preserve"> gate </w:t>
      </w:r>
      <w:r>
        <w:rPr>
          <w:rFonts w:hint="eastAsia"/>
        </w:rPr>
        <w:t xml:space="preserve">也难以触发越权行为（生成侧）；</w:t>
      </w:r>
    </w:p>
    <w:p>
      <w:pPr>
        <w:pStyle w:val="Compact"/>
        <w:numPr>
          <w:ilvl w:val="0"/>
          <w:numId w:val="1020"/>
        </w:numPr>
      </w:pPr>
      <w:r>
        <w:t xml:space="preserve">Utility </w:t>
      </w:r>
      <w:r>
        <w:rPr>
          <w:rFonts w:hint="eastAsia"/>
        </w:rPr>
        <w:t xml:space="preserve">在阈值内保持。</w:t>
      </w:r>
    </w:p>
    <w:p>
      <w:pPr>
        <w:pStyle w:val="FirstParagraph"/>
      </w:pPr>
      <w:r>
        <w:rPr>
          <w:rFonts w:hint="eastAsia"/>
        </w:rPr>
        <w:t xml:space="preserve">风险：触发式后门的“自然触发序列”与迁移性使得单一</w:t>
      </w:r>
      <w:r>
        <w:t xml:space="preserve"> sanitize </w:t>
      </w:r>
      <w:r>
        <w:rPr>
          <w:rFonts w:hint="eastAsia"/>
        </w:rPr>
        <w:t xml:space="preserve">不够；必须依赖</w:t>
      </w:r>
      <w:r>
        <w:t xml:space="preserve"> hold-out trigger families </w:t>
      </w:r>
      <w:r>
        <w:rPr>
          <w:rFonts w:hint="eastAsia"/>
        </w:rPr>
        <w:t xml:space="preserve">与跨模型验证。</w:t>
      </w:r>
      <w:hyperlink r:id="rId45">
        <w:r>
          <w:rPr>
            <w:rStyle w:val="Hyperlink"/>
          </w:rPr>
          <w:t xml:space="preserve">[33]</w:t>
        </w:r>
      </w:hyperlink>
    </w:p>
    <w:bookmarkEnd w:id="97"/>
    <w:bookmarkEnd w:id="98"/>
    <w:bookmarkEnd w:id="99"/>
    <w:bookmarkStart w:id="112" w:name="专利准备风险与路线图"/>
    <w:p>
      <w:pPr>
        <w:pStyle w:val="Heading2"/>
      </w:pPr>
      <w:r>
        <w:rPr>
          <w:rFonts w:hint="eastAsia"/>
        </w:rPr>
        <w:t xml:space="preserve">专利准备、风险与路线图</w:t>
      </w:r>
    </w:p>
    <w:bookmarkStart w:id="105" w:name="专利准备发明点权利要求草案要点障碍与规避"/>
    <w:p>
      <w:pPr>
        <w:pStyle w:val="Heading3"/>
      </w:pPr>
      <w:r>
        <w:rPr>
          <w:rFonts w:hint="eastAsia"/>
        </w:rPr>
        <w:t xml:space="preserve">8）专利准备：发明点、权利要求草案要点、障碍与规避</w:t>
      </w:r>
    </w:p>
    <w:bookmarkStart w:id="101" w:name="发明点归纳建议写入交底书的创新点"/>
    <w:p>
      <w:pPr>
        <w:pStyle w:val="Heading4"/>
      </w:pPr>
      <w:r>
        <w:rPr>
          <w:rFonts w:hint="eastAsia"/>
        </w:rPr>
        <w:t xml:space="preserve">发明点归纳（建议写入交底书的“创新点”）</w:t>
      </w:r>
    </w:p>
    <w:p>
      <w:pPr>
        <w:pStyle w:val="FirstParagraph"/>
      </w:pPr>
      <w:r>
        <w:rPr>
          <w:rFonts w:hint="eastAsia"/>
        </w:rPr>
        <w:t xml:space="preserve">建议把发明点聚焦在“自动演化</w:t>
      </w:r>
      <w:r>
        <w:t xml:space="preserve"> harness </w:t>
      </w:r>
      <w:r>
        <w:rPr>
          <w:rFonts w:hint="eastAsia"/>
        </w:rPr>
        <w:t xml:space="preserve">以实现安全强化”的闭环机制，而不是某个具体检测器/分类器（这些已在多项专利中覆盖）。</w:t>
      </w:r>
      <w:hyperlink r:id="rId55">
        <w:r>
          <w:rPr>
            <w:rStyle w:val="Hyperlink"/>
          </w:rPr>
          <w:t xml:space="preserve">[70]</w:t>
        </w:r>
      </w:hyperlink>
      <w:r>
        <w:t xml:space="preserve"> </w:t>
      </w:r>
      <w:r>
        <w:rPr>
          <w:rFonts w:hint="eastAsia"/>
        </w:rPr>
        <w:t xml:space="preserve">发明点可表述为：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以可执行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HarnessSpec（DSL/组件图）表示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系统</w:t>
      </w:r>
      <w:r>
        <w:rPr>
          <w:b/>
          <w:bCs/>
        </w:rPr>
        <w:t xml:space="preserve"> harness</w:t>
      </w:r>
      <w:r>
        <w:rPr>
          <w:rFonts w:hint="eastAsia"/>
        </w:rPr>
        <w:t xml:space="preserve">，并将其作为演化搜索对象；</w:t>
      </w:r>
      <w:r>
        <w:br/>
      </w: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基于安全场景执行轨迹（prompt/context/retrieval/tool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calls/logs）与多维安全评分函数</w:t>
      </w:r>
      <w:r>
        <w:rPr>
          <w:rFonts w:hint="eastAsia"/>
        </w:rPr>
        <w:t xml:space="preserve">，对候选</w:t>
      </w:r>
      <w:r>
        <w:t xml:space="preserve"> harness </w:t>
      </w:r>
      <w:r>
        <w:rPr>
          <w:rFonts w:hint="eastAsia"/>
        </w:rPr>
        <w:t xml:space="preserve">做自动回归；</w:t>
      </w:r>
      <w:r>
        <w:br/>
      </w: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候选生成器读取历史候选的源码、评分与完整轨迹</w:t>
      </w:r>
      <w:r>
        <w:rPr>
          <w:rFonts w:hint="eastAsia"/>
        </w:rPr>
        <w:t xml:space="preserve">，生成下一代候选（强调“非仅标量回馈”的经验利用），并将通过</w:t>
      </w:r>
      <w:r>
        <w:t xml:space="preserve"> gate </w:t>
      </w:r>
      <w:r>
        <w:rPr>
          <w:rFonts w:hint="eastAsia"/>
        </w:rPr>
        <w:t xml:space="preserve">的候选写入版本库；该思路与</w:t>
      </w:r>
      <w:r>
        <w:t xml:space="preserve"> Meta-Harness </w:t>
      </w:r>
      <w:r>
        <w:rPr>
          <w:rFonts w:hint="eastAsia"/>
        </w:rPr>
        <w:t xml:space="preserve">的“filesystem</w:t>
      </w:r>
      <w:r>
        <w:t xml:space="preserve"> </w:t>
      </w:r>
      <w:r>
        <w:rPr>
          <w:rFonts w:hint="eastAsia"/>
        </w:rPr>
        <w:t xml:space="preserve">保留完整经验并让</w:t>
      </w:r>
      <w:r>
        <w:t xml:space="preserve"> proposer </w:t>
      </w:r>
      <w:r>
        <w:rPr>
          <w:rFonts w:hint="eastAsia"/>
        </w:rPr>
        <w:t xml:space="preserve">检索”一致，但目标函数替换为安全强化。</w:t>
      </w:r>
      <w:hyperlink r:id="rId21">
        <w:r>
          <w:rPr>
            <w:rStyle w:val="Hyperlink"/>
          </w:rPr>
          <w:t xml:space="preserve">[6]</w:t>
        </w:r>
      </w:hyperlink>
      <w:r>
        <w:br/>
      </w:r>
      <w:r>
        <w:t xml:space="preserve">4)</w:t>
      </w:r>
      <w:r>
        <w:t xml:space="preserve"> </w:t>
      </w:r>
      <w:r>
        <w:rPr>
          <w:rFonts w:hint="eastAsia"/>
          <w:b/>
          <w:bCs/>
        </w:rPr>
        <w:t xml:space="preserve">红蓝对抗驱动的持续强化与回滚</w:t>
      </w:r>
      <w:r>
        <w:rPr>
          <w:rFonts w:hint="eastAsia"/>
        </w:rPr>
        <w:t xml:space="preserve">：攻击集包含模板族、变异与</w:t>
      </w:r>
      <w:r>
        <w:t xml:space="preserve"> held-out </w:t>
      </w:r>
      <w:r>
        <w:rPr>
          <w:rFonts w:hint="eastAsia"/>
        </w:rPr>
        <w:t xml:space="preserve">families；上线前/后持续回归并支持基于指标的自动回滚（与</w:t>
      </w:r>
      <w:r>
        <w:t xml:space="preserve"> OpenAI Evals </w:t>
      </w:r>
      <w:r>
        <w:rPr>
          <w:rFonts w:hint="eastAsia"/>
        </w:rPr>
        <w:t xml:space="preserve">强调的回归检测工程闭环契合，但本方案进一步自动提出修复候选）。</w:t>
      </w:r>
      <w:hyperlink r:id="rId100">
        <w:r>
          <w:rPr>
            <w:rStyle w:val="Hyperlink"/>
          </w:rPr>
          <w:t xml:space="preserve">[71]</w:t>
        </w:r>
      </w:hyperlink>
    </w:p>
    <w:bookmarkEnd w:id="101"/>
    <w:bookmarkStart w:id="102" w:name="三套权利要求草案要点写法建议"/>
    <w:p>
      <w:pPr>
        <w:pStyle w:val="Heading4"/>
      </w:pPr>
      <w:r>
        <w:rPr>
          <w:rFonts w:hint="eastAsia"/>
        </w:rPr>
        <w:t xml:space="preserve">三套权利要求草案要点（写法建议）</w:t>
      </w:r>
    </w:p>
    <w:p>
      <w:pPr>
        <w:pStyle w:val="FirstParagraph"/>
      </w:pPr>
      <w:r>
        <w:rPr>
          <w:rFonts w:hint="eastAsia"/>
        </w:rPr>
        <w:t xml:space="preserve">为便于沟通，以下是“要点级草案”（非正式法律文本），适合直接扩写为交底书与权利要求。</w:t>
      </w:r>
    </w:p>
    <w:p>
      <w:pPr>
        <w:pStyle w:val="BodyText"/>
      </w:pPr>
      <w:r>
        <w:rPr>
          <w:rFonts w:hint="eastAsia"/>
          <w:b/>
          <w:bCs/>
        </w:rPr>
        <w:t xml:space="preserve">独立权利要求草案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A（方法）</w:t>
      </w:r>
      <w:r>
        <w:br/>
      </w:r>
      <w:r>
        <w:rPr>
          <w:rFonts w:hint="eastAsia"/>
        </w:rPr>
        <w:t xml:space="preserve">一种用于提升基于大语言模型的系统安全性的计算机实现方法，包括：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将目标系统的</w:t>
      </w:r>
      <w:r>
        <w:t xml:space="preserve"> harness </w:t>
      </w:r>
      <w:r>
        <w:rPr>
          <w:rFonts w:hint="eastAsia"/>
        </w:rPr>
        <w:t xml:space="preserve">表示为包含多个安全相关组件的结构化规范（HarnessSpec），所述组件至少包括：上下文拼装、检索（可选）、工具暴露/调用策略（可选）、输入/输出校验或过滤；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基于预定义的安全场景集合与正常任务集合，执行所述</w:t>
      </w:r>
      <w:r>
        <w:t xml:space="preserve"> HarnessSpec </w:t>
      </w:r>
      <w:r>
        <w:rPr>
          <w:rFonts w:hint="eastAsia"/>
        </w:rPr>
        <w:t xml:space="preserve">驱动的目标系统，采集执行轨迹；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基于执行轨迹计算多维安全指标并施加硬门槛判定；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在硬门槛通过时，根据多维评分函数对候选</w:t>
      </w:r>
      <w:r>
        <w:t xml:space="preserve"> HarnessSpec </w:t>
      </w: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依据排序结果与历史轨迹信息，生成下一代</w:t>
      </w:r>
      <w:r>
        <w:t xml:space="preserve"> </w:t>
      </w:r>
      <w:r>
        <w:rPr>
          <w:rFonts w:hint="eastAsia"/>
        </w:rPr>
        <w:t xml:space="preserve">HarnessSpec（包含对组件选择/参数/结构的变更），并迭代上述过程；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将通过验证集的</w:t>
      </w:r>
      <w:r>
        <w:t xml:space="preserve"> HarnessSpec </w:t>
      </w:r>
      <w:r>
        <w:rPr>
          <w:rFonts w:hint="eastAsia"/>
        </w:rPr>
        <w:t xml:space="preserve">版本保存至版本库，并基于监测指标支持回滚。</w:t>
      </w:r>
    </w:p>
    <w:p>
      <w:pPr>
        <w:pStyle w:val="FirstParagraph"/>
      </w:pPr>
      <w:r>
        <w:rPr>
          <w:rFonts w:hint="eastAsia"/>
          <w:b/>
          <w:bCs/>
        </w:rPr>
        <w:t xml:space="preserve">从属要点（A）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轨迹包含：检索结果与排名变化、工具</w:t>
      </w:r>
      <w:r>
        <w:t xml:space="preserve"> schema </w:t>
      </w:r>
      <w:r>
        <w:rPr>
          <w:rFonts w:hint="eastAsia"/>
        </w:rPr>
        <w:t xml:space="preserve">与差分、工具调用名与参数、工具输出、校验器判定、敏感动作确认记录。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防过拟合：Search/Dev/Hold-out</w:t>
      </w:r>
      <w:r>
        <w:t xml:space="preserve"> </w:t>
      </w:r>
      <w:r>
        <w:rPr>
          <w:rFonts w:hint="eastAsia"/>
        </w:rPr>
        <w:t xml:space="preserve">分层；held-out</w:t>
      </w:r>
      <w:r>
        <w:t xml:space="preserve"> </w:t>
      </w:r>
      <w:r>
        <w:rPr>
          <w:rFonts w:hint="eastAsia"/>
        </w:rPr>
        <w:t xml:space="preserve">攻击族；跨模型评估。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候选生成采用混合：规则变异+LLM</w:t>
      </w:r>
      <w:r>
        <w:t xml:space="preserve"> </w:t>
      </w:r>
      <w:r>
        <w:rPr>
          <w:rFonts w:hint="eastAsia"/>
        </w:rPr>
        <w:t xml:space="preserve">编辑+BO/EA。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MCP：对</w:t>
      </w:r>
      <w:r>
        <w:t xml:space="preserve"> tool schema </w:t>
      </w:r>
      <w:r>
        <w:rPr>
          <w:rFonts w:hint="eastAsia"/>
        </w:rPr>
        <w:t xml:space="preserve">全域进行完整性检查与差分监控（回应</w:t>
      </w:r>
      <w:r>
        <w:t xml:space="preserve"> full-schema poisoning </w:t>
      </w:r>
      <w:r>
        <w:rPr>
          <w:rFonts w:hint="eastAsia"/>
        </w:rPr>
        <w:t xml:space="preserve">风险）。</w:t>
      </w:r>
      <w:hyperlink r:id="rId43">
        <w:r>
          <w:rPr>
            <w:rStyle w:val="Hyperlink"/>
          </w:rPr>
          <w:t xml:space="preserve">[72]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独立权利要求草案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B（系统/装置）</w:t>
      </w:r>
      <w:r>
        <w:br/>
      </w:r>
      <w:r>
        <w:rPr>
          <w:rFonts w:hint="eastAsia"/>
        </w:rPr>
        <w:t xml:space="preserve">一种用于自动安全强化的大语言模型系统，包括：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场景执行器（运行攻击/正常场景并采集轨迹）；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评估器（硬门槛判定与多维评分计算）；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候选生成器（读取历史版本的规范/代码/轨迹并生成新候选）；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版本库（存储规范、组件版本、报告与回滚指针）；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调度器（控制预算与并行评估）。</w:t>
      </w:r>
    </w:p>
    <w:p>
      <w:pPr>
        <w:pStyle w:val="FirstParagraph"/>
      </w:pPr>
      <w:r>
        <w:rPr>
          <w:rFonts w:hint="eastAsia"/>
          <w:b/>
          <w:bCs/>
        </w:rPr>
        <w:t xml:space="preserve">独立权利要求草案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C（存储介质/程序产品）</w:t>
      </w:r>
      <w:r>
        <w:br/>
      </w:r>
      <w:r>
        <w:rPr>
          <w:rFonts w:hint="eastAsia"/>
        </w:rPr>
        <w:t xml:space="preserve">一种非暂态计算机可读存储介质，存储指令使处理器执行草案</w:t>
      </w:r>
      <w:r>
        <w:t xml:space="preserve"> A </w:t>
      </w:r>
      <w:r>
        <w:rPr>
          <w:rFonts w:hint="eastAsia"/>
        </w:rPr>
        <w:t xml:space="preserve">方法。</w:t>
      </w:r>
    </w:p>
    <w:bookmarkEnd w:id="102"/>
    <w:bookmarkStart w:id="103" w:name="可能的现有技术障碍与规避写法"/>
    <w:p>
      <w:pPr>
        <w:pStyle w:val="Heading4"/>
      </w:pPr>
      <w:r>
        <w:rPr>
          <w:rFonts w:hint="eastAsia"/>
        </w:rPr>
        <w:t xml:space="preserve">可能的现有技术障碍与规避写法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演化优化专利</w:t>
      </w:r>
      <w:r>
        <w:rPr>
          <w:rFonts w:hint="eastAsia"/>
        </w:rPr>
        <w:t xml:space="preserve">：US20250335773A1</w:t>
      </w:r>
      <w:r>
        <w:t xml:space="preserve"> </w:t>
      </w:r>
      <w:r>
        <w:rPr>
          <w:rFonts w:hint="eastAsia"/>
        </w:rPr>
        <w:t xml:space="preserve">明确覆盖“进化算法优化</w:t>
      </w:r>
      <w:r>
        <w:t xml:space="preserve"> prompt + </w:t>
      </w:r>
      <w:r>
        <w:rPr>
          <w:rFonts w:hint="eastAsia"/>
        </w:rPr>
        <w:t xml:space="preserve">使用评估</w:t>
      </w:r>
      <w:r>
        <w:t xml:space="preserve"> IO </w:t>
      </w:r>
      <w:r>
        <w:rPr>
          <w:rFonts w:hint="eastAsia"/>
        </w:rPr>
        <w:t xml:space="preserve">对”。</w:t>
      </w:r>
      <w:hyperlink r:id="rId59">
        <w:r>
          <w:rPr>
            <w:rStyle w:val="Hyperlink"/>
          </w:rPr>
          <w:t xml:space="preserve">[49]</w:t>
        </w:r>
      </w:hyperlink>
      <w:r>
        <w:br/>
      </w:r>
      <w:r>
        <w:rPr>
          <w:rFonts w:hint="eastAsia"/>
        </w:rPr>
        <w:t xml:space="preserve">规避：避免把独立权利要求落在“仅优化</w:t>
      </w:r>
      <w:r>
        <w:t xml:space="preserve"> </w:t>
      </w:r>
      <w:r>
        <w:rPr>
          <w:rFonts w:hint="eastAsia"/>
        </w:rPr>
        <w:t xml:space="preserve">prompt”。强调“多组件</w:t>
      </w:r>
      <w:r>
        <w:t xml:space="preserve"> </w:t>
      </w:r>
      <w:r>
        <w:rPr>
          <w:rFonts w:hint="eastAsia"/>
        </w:rPr>
        <w:t xml:space="preserve">harness（检索、工具、校验、隔离、版本管理）+</w:t>
      </w:r>
      <w:r>
        <w:t xml:space="preserve"> </w:t>
      </w:r>
      <w:r>
        <w:rPr>
          <w:rFonts w:hint="eastAsia"/>
        </w:rPr>
        <w:t xml:space="preserve">对抗攻击集</w:t>
      </w:r>
      <w:r>
        <w:t xml:space="preserve"> + </w:t>
      </w:r>
      <w:r>
        <w:rPr>
          <w:rFonts w:hint="eastAsia"/>
        </w:rPr>
        <w:t xml:space="preserve">轨迹级评估</w:t>
      </w:r>
      <w:r>
        <w:t xml:space="preserve"> + </w:t>
      </w:r>
      <w:r>
        <w:rPr>
          <w:rFonts w:hint="eastAsia"/>
        </w:rPr>
        <w:t xml:space="preserve">回滚”。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Prompt injection </w:t>
      </w:r>
      <w:r>
        <w:rPr>
          <w:rFonts w:hint="eastAsia"/>
          <w:b/>
          <w:bCs/>
        </w:rPr>
        <w:t xml:space="preserve">检测/过滤专利族</w:t>
      </w:r>
      <w:r>
        <w:rPr>
          <w:rFonts w:hint="eastAsia"/>
        </w:rPr>
        <w:t xml:space="preserve">：WO2025193306A1、US12118471B2、US12130917B1、US12137118B1</w:t>
      </w:r>
      <w:r>
        <w:t xml:space="preserve"> </w:t>
      </w:r>
      <w:r>
        <w:rPr>
          <w:rFonts w:hint="eastAsia"/>
        </w:rPr>
        <w:t xml:space="preserve">等覆盖分类器检测、可信/不可信分区、训练数据生成等路线。</w:t>
      </w:r>
      <w:hyperlink r:id="rId55">
        <w:r>
          <w:rPr>
            <w:rStyle w:val="Hyperlink"/>
          </w:rPr>
          <w:t xml:space="preserve">[73]</w:t>
        </w:r>
      </w:hyperlink>
      <w:r>
        <w:br/>
      </w:r>
      <w:r>
        <w:rPr>
          <w:rFonts w:hint="eastAsia"/>
        </w:rPr>
        <w:t xml:space="preserve">规避：把检测器定位为“组件库中的可选评估器/防护器”，把核心创新写成“自动演化</w:t>
      </w:r>
      <w:r>
        <w:t xml:space="preserve"> harness </w:t>
      </w:r>
      <w:r>
        <w:rPr>
          <w:rFonts w:hint="eastAsia"/>
        </w:rPr>
        <w:t xml:space="preserve">的闭环与多维安全回归”。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安全网关/沙箱与差分监控专利</w:t>
      </w:r>
      <w:r>
        <w:rPr>
          <w:rFonts w:hint="eastAsia"/>
        </w:rPr>
        <w:t xml:space="preserve">：US12549574B1</w:t>
      </w:r>
      <w:r>
        <w:t xml:space="preserve"> </w:t>
      </w:r>
      <w:r>
        <w:rPr>
          <w:rFonts w:hint="eastAsia"/>
        </w:rPr>
        <w:t xml:space="preserve">已覆盖</w:t>
      </w:r>
      <w:r>
        <w:t xml:space="preserve"> MCP server </w:t>
      </w:r>
      <w:r>
        <w:rPr>
          <w:rFonts w:hint="eastAsia"/>
        </w:rPr>
        <w:t xml:space="preserve">的隔离、tool</w:t>
      </w:r>
      <w:r>
        <w:t xml:space="preserve"> change </w:t>
      </w:r>
      <w:r>
        <w:rPr>
          <w:rFonts w:hint="eastAsia"/>
        </w:rPr>
        <w:t xml:space="preserve">comparison、工具授权、再验证等。</w:t>
      </w:r>
      <w:hyperlink r:id="rId60">
        <w:r>
          <w:rPr>
            <w:rStyle w:val="Hyperlink"/>
          </w:rPr>
          <w:t xml:space="preserve">[50]</w:t>
        </w:r>
      </w:hyperlink>
      <w:r>
        <w:br/>
      </w:r>
      <w:r>
        <w:rPr>
          <w:rFonts w:hint="eastAsia"/>
        </w:rPr>
        <w:t xml:space="preserve">规避：不要把权利要求集中在“网关/沙箱/差分监控”本身；应强调“以这些机制作为可变组件，由演化器自动选择/调参，并在攻击集上回归验证的闭环”。</w:t>
      </w:r>
    </w:p>
    <w:bookmarkEnd w:id="103"/>
    <w:bookmarkStart w:id="104" w:name="优先权与公开策略通用建议"/>
    <w:p>
      <w:pPr>
        <w:pStyle w:val="Heading4"/>
      </w:pPr>
      <w:r>
        <w:rPr>
          <w:rFonts w:hint="eastAsia"/>
        </w:rPr>
        <w:t xml:space="preserve">优先权与公开策略（通用建议）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若计划发表论文或开源：建议先提交临时/优先权申请再公开；并在交底书中准备至少</w:t>
      </w:r>
      <w:r>
        <w:t xml:space="preserve"> 2 </w:t>
      </w:r>
      <w:r>
        <w:rPr>
          <w:rFonts w:hint="eastAsia"/>
        </w:rPr>
        <w:t xml:space="preserve">个实施例（本报告已给出</w:t>
      </w:r>
      <w:r>
        <w:t xml:space="preserve"> MCP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两个）。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申请组合：方法+系统+介质三件套；若有产品化，考虑中美欧/或中美优先，视商业版图而定。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“实施例写法要点”：必须写清楚</w:t>
      </w:r>
      <w:r>
        <w:t xml:space="preserve"> </w:t>
      </w:r>
      <w:r>
        <w:rPr>
          <w:rFonts w:hint="eastAsia"/>
          <w:b/>
          <w:bCs/>
        </w:rPr>
        <w:t xml:space="preserve">组件</w:t>
      </w:r>
      <w:r>
        <w:rPr>
          <w:b/>
          <w:bCs/>
        </w:rPr>
        <w:t xml:space="preserve"> DSL </w:t>
      </w:r>
      <w:r>
        <w:rPr>
          <w:rFonts w:hint="eastAsia"/>
          <w:b/>
          <w:bCs/>
        </w:rPr>
        <w:t xml:space="preserve">的字段定义、候选生成与评估流程、硬门槛规则示例、版本库与回滚逻辑、以及至少一类攻击集构造方式</w:t>
      </w:r>
      <w:r>
        <w:rPr>
          <w:rFonts w:hint="eastAsia"/>
        </w:rPr>
        <w:t xml:space="preserve">，以满足可实施性与充分公开。</w:t>
      </w:r>
    </w:p>
    <w:bookmarkEnd w:id="104"/>
    <w:bookmarkEnd w:id="105"/>
    <w:bookmarkStart w:id="110" w:name="风险与限制技术成本伦理合规可解释性及缓解"/>
    <w:p>
      <w:pPr>
        <w:pStyle w:val="Heading3"/>
      </w:pPr>
      <w:r>
        <w:rPr>
          <w:rFonts w:hint="eastAsia"/>
        </w:rPr>
        <w:t xml:space="preserve">9）风险与限制：技术、成本、伦理/合规/可解释性及缓解</w:t>
      </w:r>
    </w:p>
    <w:bookmarkStart w:id="107" w:name="技术风险"/>
    <w:p>
      <w:pPr>
        <w:pStyle w:val="Heading4"/>
      </w:pPr>
      <w:r>
        <w:rPr>
          <w:rFonts w:hint="eastAsia"/>
        </w:rPr>
        <w:t xml:space="preserve">技术风险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覆盖不足：攻击面持续演化（MCP</w:t>
      </w:r>
      <w:r>
        <w:t xml:space="preserve"> </w:t>
      </w:r>
      <w:r>
        <w:rPr>
          <w:rFonts w:hint="eastAsia"/>
        </w:rPr>
        <w:t xml:space="preserve">生态与</w:t>
      </w:r>
      <w:r>
        <w:t xml:space="preserve"> RAG </w:t>
      </w:r>
      <w:r>
        <w:rPr>
          <w:rFonts w:hint="eastAsia"/>
        </w:rPr>
        <w:t xml:space="preserve">攻击都在快速发展），仅靠固定攻击集会产生“安全感幻觉”；需持续引入新攻击族与自适应生成。</w:t>
      </w:r>
      <w:hyperlink r:id="rId38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评估偏差：LLM-as-judge</w:t>
      </w:r>
      <w:r>
        <w:t xml:space="preserve"> </w:t>
      </w:r>
      <w:r>
        <w:rPr>
          <w:rFonts w:hint="eastAsia"/>
        </w:rPr>
        <w:t xml:space="preserve">可能有位置偏差/冗长偏好，需采用</w:t>
      </w:r>
      <w:r>
        <w:t xml:space="preserve"> pairwise/pass-fail </w:t>
      </w:r>
      <w:r>
        <w:rPr>
          <w:rFonts w:hint="eastAsia"/>
        </w:rPr>
        <w:t xml:space="preserve">与规则校验结合。</w:t>
      </w:r>
      <w:hyperlink r:id="rId63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黑盒限制：对闭源</w:t>
      </w:r>
      <w:r>
        <w:t xml:space="preserve"> API </w:t>
      </w:r>
      <w:r>
        <w:rPr>
          <w:rFonts w:hint="eastAsia"/>
        </w:rPr>
        <w:t xml:space="preserve">可能无法获取</w:t>
      </w:r>
      <w:r>
        <w:t xml:space="preserve"> attention </w:t>
      </w:r>
      <w:r>
        <w:rPr>
          <w:rFonts w:hint="eastAsia"/>
        </w:rPr>
        <w:t xml:space="preserve">等内部信号，因此</w:t>
      </w:r>
      <w:r>
        <w:t xml:space="preserve"> MindGuard </w:t>
      </w:r>
      <w:r>
        <w:rPr>
          <w:rFonts w:hint="eastAsia"/>
        </w:rPr>
        <w:t xml:space="preserve">类“基于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DDG”方法在黑盒不可用，只能作为“可观测增强”选项。</w:t>
      </w:r>
      <w:hyperlink r:id="rId106">
        <w:r>
          <w:rPr>
            <w:rStyle w:val="Hyperlink"/>
          </w:rPr>
          <w:t xml:space="preserve">[75]</w:t>
        </w:r>
      </w:hyperlink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对抗适应：如</w:t>
      </w:r>
      <w:r>
        <w:t xml:space="preserve"> PoisonedRAG、Phantom </w:t>
      </w:r>
      <w:r>
        <w:rPr>
          <w:rFonts w:hint="eastAsia"/>
        </w:rPr>
        <w:t xml:space="preserve">这类优化攻击会对防御适应，需要把“攻击生成器也纳入演化”或至少维护强</w:t>
      </w:r>
      <w:r>
        <w:t xml:space="preserve"> held-out。</w:t>
      </w:r>
      <w:hyperlink r:id="rId44">
        <w:r>
          <w:rPr>
            <w:rStyle w:val="Hyperlink"/>
          </w:rPr>
          <w:t xml:space="preserve">[76]</w:t>
        </w:r>
      </w:hyperlink>
    </w:p>
    <w:bookmarkEnd w:id="107"/>
    <w:bookmarkStart w:id="108" w:name="工程成本粗估数量级"/>
    <w:p>
      <w:pPr>
        <w:pStyle w:val="Heading4"/>
      </w:pPr>
      <w:r>
        <w:rPr>
          <w:rFonts w:hint="eastAsia"/>
        </w:rPr>
        <w:t xml:space="preserve">工程成本粗估（数量级）</w:t>
      </w:r>
    </w:p>
    <w:p>
      <w:pPr>
        <w:pStyle w:val="FirstParagraph"/>
      </w:pPr>
      <w:r>
        <w:rPr>
          <w:rFonts w:hint="eastAsia"/>
        </w:rPr>
        <w:t xml:space="preserve">成本主要由“评估次数</w:t>
      </w:r>
      <w:r>
        <w:t xml:space="preserve"> × </w:t>
      </w:r>
      <w:r>
        <w:rPr>
          <w:rFonts w:hint="eastAsia"/>
        </w:rPr>
        <w:t xml:space="preserve">每次场景运行成本”决定（模型调用</w:t>
      </w:r>
      <w:r>
        <w:t xml:space="preserve"> + </w:t>
      </w:r>
      <w:r>
        <w:rPr>
          <w:rFonts w:hint="eastAsia"/>
        </w:rPr>
        <w:t xml:space="preserve">检索/工具</w:t>
      </w:r>
      <w:r>
        <w:t xml:space="preserve"> + </w:t>
      </w:r>
      <w:r>
        <w:rPr>
          <w:rFonts w:hint="eastAsia"/>
        </w:rPr>
        <w:t xml:space="preserve">评估器）。建议用预算化控制：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小规模</w:t>
      </w:r>
      <w:r>
        <w:t xml:space="preserve"> </w:t>
      </w:r>
      <w:r>
        <w:rPr>
          <w:rFonts w:hint="eastAsia"/>
        </w:rPr>
        <w:t xml:space="preserve">PoC：20–30</w:t>
      </w:r>
      <w:r>
        <w:t xml:space="preserve"> </w:t>
      </w:r>
      <w:r>
        <w:rPr>
          <w:rFonts w:hint="eastAsia"/>
        </w:rPr>
        <w:t xml:space="preserve">轮</w:t>
      </w:r>
      <w:r>
        <w:t xml:space="preserve"> × </w:t>
      </w:r>
      <w:r>
        <w:rPr>
          <w:rFonts w:hint="eastAsia"/>
        </w:rPr>
        <w:t xml:space="preserve">每轮</w:t>
      </w:r>
      <w:r>
        <w:t xml:space="preserve"> 2–4 </w:t>
      </w:r>
      <w:r>
        <w:rPr>
          <w:rFonts w:hint="eastAsia"/>
        </w:rPr>
        <w:t xml:space="preserve">候选</w:t>
      </w:r>
      <w:r>
        <w:t xml:space="preserve"> × </w:t>
      </w:r>
      <w:r>
        <w:rPr>
          <w:rFonts w:hint="eastAsia"/>
        </w:rPr>
        <w:t xml:space="preserve">每候选（搜索攻击</w:t>
      </w:r>
      <w:r>
        <w:t xml:space="preserve"> 200–500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正常任务</w:t>
      </w:r>
      <w:r>
        <w:t xml:space="preserve"> 200–500 </w:t>
      </w:r>
      <w:r>
        <w:rPr>
          <w:rFonts w:hint="eastAsia"/>
        </w:rPr>
        <w:t xml:space="preserve">条）≈</w:t>
      </w:r>
      <w:r>
        <w:t xml:space="preserve"> 8k–30k </w:t>
      </w:r>
      <w:r>
        <w:rPr>
          <w:rFonts w:hint="eastAsia"/>
        </w:rPr>
        <w:t xml:space="preserve">次场景运行；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生产级：加入多模型、多seed、dev/hold-out</w:t>
      </w:r>
      <w:r>
        <w:t xml:space="preserve"> </w:t>
      </w:r>
      <w:r>
        <w:rPr>
          <w:rFonts w:hint="eastAsia"/>
        </w:rPr>
        <w:t xml:space="preserve">倍增，可能到</w:t>
      </w:r>
      <w:r>
        <w:t xml:space="preserve"> 10^5 </w:t>
      </w:r>
      <w:r>
        <w:rPr>
          <w:rFonts w:hint="eastAsia"/>
        </w:rPr>
        <w:t xml:space="preserve">级场景运行。</w:t>
      </w:r>
      <w:r>
        <w:br/>
      </w:r>
      <w:r>
        <w:rPr>
          <w:rFonts w:hint="eastAsia"/>
        </w:rPr>
        <w:t xml:space="preserve">为控制成本，采用：分层评估（先快后慢）、早停（hard</w:t>
      </w:r>
      <w:r>
        <w:t xml:space="preserve"> gate fail </w:t>
      </w:r>
      <w:r>
        <w:rPr>
          <w:rFonts w:hint="eastAsia"/>
        </w:rPr>
        <w:t xml:space="preserve">立即终止）、缓存（相同检索结果/相同工具输出的可重放）、并行执行。</w:t>
      </w:r>
    </w:p>
    <w:bookmarkEnd w:id="108"/>
    <w:bookmarkStart w:id="109" w:name="伦理合规问题与缓解"/>
    <w:p>
      <w:pPr>
        <w:pStyle w:val="Heading4"/>
      </w:pPr>
      <w:r>
        <w:rPr>
          <w:rFonts w:hint="eastAsia"/>
        </w:rPr>
        <w:t xml:space="preserve">伦理/合规问题与缓解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双重用途风险：攻击集/投毒样本可能被滥用。参考</w:t>
      </w:r>
      <w:r>
        <w:t xml:space="preserve"> MCPTox </w:t>
      </w:r>
      <w:r>
        <w:rPr>
          <w:rFonts w:hint="eastAsia"/>
        </w:rPr>
        <w:t xml:space="preserve">对双重用途的伦理讨论，应限制公开细节、提供防御导向的最小信息与安全发布流程。</w:t>
      </w:r>
      <w:hyperlink r:id="rId38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个人数据与机密：按</w:t>
      </w:r>
      <w:r>
        <w:t xml:space="preserve"> NIST </w:t>
      </w:r>
      <w:r>
        <w:rPr>
          <w:rFonts w:hint="eastAsia"/>
        </w:rPr>
        <w:t xml:space="preserve">风险管理与生成式</w:t>
      </w:r>
      <w:r>
        <w:t xml:space="preserve"> AI profile </w:t>
      </w:r>
      <w:r>
        <w:rPr>
          <w:rFonts w:hint="eastAsia"/>
        </w:rPr>
        <w:t xml:space="preserve">的精神，需要在设计/评估阶段纳入隐私与治理。</w:t>
      </w:r>
      <w:hyperlink r:id="rId50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安全基准的“真实数据”问题：优先使用合成/脱敏；对真实</w:t>
      </w:r>
      <w:r>
        <w:t xml:space="preserve"> MCP </w:t>
      </w:r>
      <w:r>
        <w:rPr>
          <w:rFonts w:hint="eastAsia"/>
        </w:rPr>
        <w:t xml:space="preserve">server/网页语料做采集需遵守许可与隐私政策。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可解释性：建议将“触发</w:t>
      </w:r>
      <w:r>
        <w:t xml:space="preserve"> hard gate </w:t>
      </w:r>
      <w:r>
        <w:rPr>
          <w:rFonts w:hint="eastAsia"/>
        </w:rPr>
        <w:t xml:space="preserve">的轨迹片段、工具差分、检索证据”作为最小可解释输出（便于审计与修复）。</w:t>
      </w:r>
    </w:p>
    <w:bookmarkEnd w:id="109"/>
    <w:bookmarkEnd w:id="110"/>
    <w:bookmarkStart w:id="111" w:name="后续工作与时间表milestones"/>
    <w:p>
      <w:pPr>
        <w:pStyle w:val="Heading3"/>
      </w:pPr>
      <w:r>
        <w:rPr>
          <w:rFonts w:hint="eastAsia"/>
        </w:rPr>
        <w:t xml:space="preserve">10）后续工作与时间表（milestones）</w:t>
      </w:r>
    </w:p>
    <w:p>
      <w:pPr>
        <w:pStyle w:val="FirstParagraph"/>
      </w:pPr>
      <w:r>
        <w:rPr>
          <w:rFonts w:hint="eastAsia"/>
        </w:rPr>
        <w:t xml:space="preserve">建议以</w:t>
      </w:r>
      <w:r>
        <w:t xml:space="preserve"> 12–16 </w:t>
      </w:r>
      <w:r>
        <w:rPr>
          <w:rFonts w:hint="eastAsia"/>
        </w:rPr>
        <w:t xml:space="preserve">周为一轮可交付周期（可并行推进专利与</w:t>
      </w:r>
      <w:r>
        <w:t xml:space="preserve"> </w:t>
      </w:r>
      <w:r>
        <w:rPr>
          <w:rFonts w:hint="eastAsia"/>
        </w:rPr>
        <w:t xml:space="preserve">PoC）。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Meta-Sec-Harness </w:t>
      </w:r>
      <w:r>
        <w:rPr>
          <w:rStyle w:val="VerbatimChar"/>
          <w:rFonts w:hint="eastAsia"/>
        </w:rPr>
        <w:t xml:space="preserve">研发与专利节奏（建议）</w:t>
      </w:r>
      <w:r>
        <w:br/>
      </w:r>
      <w:r>
        <w:rPr>
          <w:rStyle w:val="VerbatimChar"/>
        </w:rPr>
        <w:t xml:space="preserve">  2026-04-10 : </w:t>
      </w:r>
      <w:r>
        <w:rPr>
          <w:rStyle w:val="VerbatimChar"/>
          <w:rFonts w:hint="eastAsia"/>
        </w:rPr>
        <w:t xml:space="preserve">方案冻结（本报告）/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立项</w:t>
      </w:r>
      <w:r>
        <w:br/>
      </w:r>
      <w:r>
        <w:rPr>
          <w:rStyle w:val="VerbatimChar"/>
        </w:rPr>
        <w:t xml:space="preserve">  2026-04-10 - 2026-04-24 : PoC </w:t>
      </w:r>
      <w:r>
        <w:rPr>
          <w:rStyle w:val="VerbatimChar"/>
          <w:rFonts w:hint="eastAsia"/>
        </w:rPr>
        <w:t xml:space="preserve">架构搭建（DSL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场景执行器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轨迹采集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评估器v0）</w:t>
      </w:r>
      <w:r>
        <w:br/>
      </w:r>
      <w:r>
        <w:rPr>
          <w:rStyle w:val="VerbatimChar"/>
        </w:rPr>
        <w:t xml:space="preserve">  2026-04-18 - 2026-05-08 : </w:t>
      </w:r>
      <w:r>
        <w:rPr>
          <w:rStyle w:val="VerbatimChar"/>
          <w:rFonts w:hint="eastAsia"/>
        </w:rPr>
        <w:t xml:space="preserve">攻击集与正常集接入（MCPTox/OpenRAG-Soc/PoisonedRAG/Spotlighting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baseline）</w:t>
      </w:r>
      <w:r>
        <w:br/>
      </w:r>
      <w:r>
        <w:rPr>
          <w:rStyle w:val="VerbatimChar"/>
        </w:rPr>
        <w:t xml:space="preserve">  2026-05-02 - 2026-05-23 : proposer </w:t>
      </w:r>
      <w:r>
        <w:rPr>
          <w:rStyle w:val="VerbatimChar"/>
          <w:rFonts w:hint="eastAsia"/>
        </w:rPr>
        <w:t xml:space="preserve">v1（规则变异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编辑）+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版本库与回滚</w:t>
      </w:r>
      <w:r>
        <w:br/>
      </w:r>
      <w:r>
        <w:rPr>
          <w:rStyle w:val="VerbatimChar"/>
        </w:rPr>
        <w:t xml:space="preserve">  2026-05-16 - 2026-06-06 : </w:t>
      </w:r>
      <w:r>
        <w:rPr>
          <w:rStyle w:val="VerbatimChar"/>
          <w:rFonts w:hint="eastAsia"/>
        </w:rPr>
        <w:t xml:space="preserve">第一次演化实验（&gt;=20轮）+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消融（组件/评分/攻击族）</w:t>
      </w:r>
      <w:r>
        <w:br/>
      </w:r>
      <w:r>
        <w:rPr>
          <w:rStyle w:val="VerbatimChar"/>
        </w:rPr>
        <w:t xml:space="preserve">  2026-05-30 - 2026-06-13 :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held-out families + </w:t>
      </w:r>
      <w:r>
        <w:rPr>
          <w:rStyle w:val="VerbatimChar"/>
          <w:rFonts w:hint="eastAsia"/>
        </w:rPr>
        <w:t xml:space="preserve">跨模型验证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生产影子回放（如有）</w:t>
      </w:r>
      <w:r>
        <w:br/>
      </w:r>
      <w:r>
        <w:rPr>
          <w:rStyle w:val="VerbatimChar"/>
        </w:rPr>
        <w:t xml:space="preserve">  2026-06-06 - 2026-06-20 : </w:t>
      </w:r>
      <w:r>
        <w:rPr>
          <w:rStyle w:val="VerbatimChar"/>
          <w:rFonts w:hint="eastAsia"/>
        </w:rPr>
        <w:t xml:space="preserve">专利交底书定稿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提交优先权（方法/系统/介质三件套）</w:t>
      </w:r>
      <w:r>
        <w:br/>
      </w:r>
      <w:r>
        <w:rPr>
          <w:rStyle w:val="VerbatimChar"/>
        </w:rPr>
        <w:t xml:space="preserve">  2026-06-14 - 2026-07-05 : </w:t>
      </w:r>
      <w:r>
        <w:rPr>
          <w:rStyle w:val="VerbatimChar"/>
          <w:rFonts w:hint="eastAsia"/>
        </w:rPr>
        <w:t xml:space="preserve">工程化强化（并行化/缓存/监控）+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第二轮演化（更强攻击/更大回归）</w:t>
      </w:r>
      <w:r>
        <w:br/>
      </w:r>
      <w:r>
        <w:rPr>
          <w:rStyle w:val="VerbatimChar"/>
        </w:rPr>
        <w:t xml:space="preserve">  2026-07-01 - 2026-07-20 : </w:t>
      </w:r>
      <w:r>
        <w:rPr>
          <w:rStyle w:val="VerbatimChar"/>
          <w:rFonts w:hint="eastAsia"/>
        </w:rPr>
        <w:t xml:space="preserve">论文/白皮书撰写（若需要）或产品化试点</w:t>
      </w:r>
    </w:p>
    <w:bookmarkEnd w:id="111"/>
    <w:bookmarkEnd w:id="112"/>
    <w:bookmarkStart w:id="113" w:name="下一步交付清单可直接用于交底书实验计划"/>
    <w:p>
      <w:pPr>
        <w:pStyle w:val="Heading2"/>
      </w:pPr>
      <w:r>
        <w:rPr>
          <w:rFonts w:hint="eastAsia"/>
        </w:rPr>
        <w:t xml:space="preserve">下一步交付清单（可直接用于交底书/实验计划）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Harness DSL v0 </w:t>
      </w:r>
      <w:r>
        <w:rPr>
          <w:rFonts w:hint="eastAsia"/>
          <w:b/>
          <w:bCs/>
        </w:rPr>
        <w:t xml:space="preserve">规格说明</w:t>
      </w:r>
      <w:r>
        <w:rPr>
          <w:rFonts w:hint="eastAsia"/>
        </w:rPr>
        <w:t xml:space="preserve">：字段定义、组件接口（输入/输出/信任标签）、约束表达方式、版本化规则。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组件库</w:t>
      </w:r>
      <w:r>
        <w:rPr>
          <w:b/>
          <w:bCs/>
        </w:rPr>
        <w:t xml:space="preserve"> v0</w:t>
      </w:r>
      <w:r>
        <w:rPr>
          <w:rFonts w:hint="eastAsia"/>
        </w:rPr>
        <w:t xml:space="preserve">：至少包含</w:t>
      </w:r>
      <w:r>
        <w:t xml:space="preserve"> </w:t>
      </w:r>
      <w:r>
        <w:rPr>
          <w:rFonts w:hint="eastAsia"/>
        </w:rPr>
        <w:t xml:space="preserve">ProvenanceMarker（Spotlighting</w:t>
      </w:r>
      <w:r>
        <w:t xml:space="preserve"> </w:t>
      </w:r>
      <w:r>
        <w:rPr>
          <w:rFonts w:hint="eastAsia"/>
        </w:rPr>
        <w:t xml:space="preserve">风格）、Sanitizer（HTML/Unicode）、ToolRegistry/Router、ArgValidator、ActionGate、SecretsManager、Retriever/AttributionGate。</w:t>
      </w:r>
      <w:hyperlink r:id="rId34">
        <w:r>
          <w:rPr>
            <w:rStyle w:val="Hyperlink"/>
          </w:rPr>
          <w:t xml:space="preserve">[77]</w:t>
        </w:r>
      </w:hyperlink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安全场景执行器</w:t>
      </w:r>
      <w:r>
        <w:rPr>
          <w:b/>
          <w:bCs/>
        </w:rPr>
        <w:t xml:space="preserve"> v0</w:t>
      </w:r>
      <w:r>
        <w:rPr>
          <w:rFonts w:hint="eastAsia"/>
        </w:rPr>
        <w:t xml:space="preserve">：接入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MCPTox（MCP</w:t>
      </w:r>
      <w:r>
        <w:t xml:space="preserve"> tool </w:t>
      </w:r>
      <w:r>
        <w:rPr>
          <w:rFonts w:hint="eastAsia"/>
        </w:rPr>
        <w:t xml:space="preserve">poisoning）；</w:t>
      </w:r>
      <w:hyperlink r:id="rId38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OpenRAG-Soc（Web-facing</w:t>
      </w:r>
      <w:r>
        <w:t xml:space="preserve"> RAG </w:t>
      </w:r>
      <w:r>
        <w:rPr>
          <w:rFonts w:hint="eastAsia"/>
        </w:rPr>
        <w:t xml:space="preserve">间接注入）；</w:t>
      </w:r>
      <w:hyperlink r:id="rId46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28"/>
        </w:numPr>
      </w:pPr>
      <w:r>
        <w:t xml:space="preserve">PoisonedRAG/Phantom </w:t>
      </w:r>
      <w:r>
        <w:rPr>
          <w:rFonts w:hint="eastAsia"/>
        </w:rPr>
        <w:t xml:space="preserve">的复现脚本框架。</w:t>
      </w:r>
      <w:hyperlink r:id="rId44">
        <w:r>
          <w:rPr>
            <w:rStyle w:val="Hyperlink"/>
          </w:rPr>
          <w:t xml:space="preserve">[76]</w:t>
        </w:r>
      </w:hyperlink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评估器</w:t>
      </w:r>
      <w:r>
        <w:rPr>
          <w:b/>
          <w:bCs/>
        </w:rPr>
        <w:t xml:space="preserve"> v0</w:t>
      </w:r>
      <w:r>
        <w:rPr>
          <w:rFonts w:hint="eastAsia"/>
        </w:rPr>
        <w:t xml:space="preserve">：hard</w:t>
      </w:r>
      <w:r>
        <w:t xml:space="preserve"> </w:t>
      </w:r>
      <w:r>
        <w:rPr>
          <w:rFonts w:hint="eastAsia"/>
        </w:rPr>
        <w:t xml:space="preserve">gates（泄露/越权/高危工具未确认）、多维指标计算、judge</w:t>
      </w:r>
      <w:r>
        <w:t xml:space="preserve"> </w:t>
      </w:r>
      <w:r>
        <w:rPr>
          <w:rFonts w:hint="eastAsia"/>
        </w:rPr>
        <w:t xml:space="preserve">偏差控制（pairwise/pass-fail</w:t>
      </w:r>
      <w:r>
        <w:t xml:space="preserve"> </w:t>
      </w:r>
      <w:r>
        <w:rPr>
          <w:rFonts w:hint="eastAsia"/>
        </w:rPr>
        <w:t xml:space="preserve">优先）。</w:t>
      </w:r>
      <w:hyperlink r:id="rId63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proposer v1</w:t>
      </w:r>
      <w:r>
        <w:rPr>
          <w:rFonts w:hint="eastAsia"/>
        </w:rPr>
        <w:t xml:space="preserve">：规则变异</w:t>
      </w:r>
      <w:r>
        <w:t xml:space="preserve"> catalog + LLM </w:t>
      </w:r>
      <w:r>
        <w:rPr>
          <w:rFonts w:hint="eastAsia"/>
        </w:rPr>
        <w:t xml:space="preserve">代码编辑器（读取</w:t>
      </w:r>
      <w:r>
        <w:t xml:space="preserve"> archive </w:t>
      </w:r>
      <w:r>
        <w:rPr>
          <w:rFonts w:hint="eastAsia"/>
        </w:rPr>
        <w:t xml:space="preserve">的源码/轨迹/分数，类似</w:t>
      </w:r>
      <w:r>
        <w:t xml:space="preserve"> Meta-Harness </w:t>
      </w:r>
      <w:r>
        <w:rPr>
          <w:rFonts w:hint="eastAsia"/>
        </w:rPr>
        <w:t xml:space="preserve">的经验访问方式）。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版本库与回滚机制</w:t>
      </w:r>
      <w:r>
        <w:rPr>
          <w:rFonts w:hint="eastAsia"/>
        </w:rPr>
        <w:t xml:space="preserve">：HarnessSpec+数据集版本+指标报告+差分；rc/prod-shadow/prod</w:t>
      </w:r>
      <w:r>
        <w:t xml:space="preserve"> </w:t>
      </w:r>
      <w:r>
        <w:rPr>
          <w:rFonts w:hint="eastAsia"/>
        </w:rPr>
        <w:t xml:space="preserve">通道。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两套实施例实验计划书</w:t>
      </w:r>
      <w:r>
        <w:rPr>
          <w:rFonts w:hint="eastAsia"/>
        </w:rPr>
        <w:t xml:space="preserve">（MCP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RAG）：数据、baseline、指标、预算、预期结果与失败判据。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专利交底书初稿</w:t>
      </w:r>
      <w:r>
        <w:rPr>
          <w:rFonts w:hint="eastAsia"/>
        </w:rPr>
        <w:t xml:space="preserve">：发明点、现有技术对比（重点对比</w:t>
      </w:r>
      <w:r>
        <w:t xml:space="preserve"> US20250335773A1 </w:t>
      </w:r>
      <w:r>
        <w:rPr>
          <w:rFonts w:hint="eastAsia"/>
        </w:rPr>
        <w:t xml:space="preserve">等）、三套权利要求框架、两实施例、技术效果与可实施性描述。</w:t>
      </w:r>
      <w:hyperlink r:id="rId59">
        <w:r>
          <w:rPr>
            <w:rStyle w:val="Hyperlink"/>
          </w:rPr>
          <w:t xml:space="preserve">[78]</w:t>
        </w:r>
      </w:hyperlink>
    </w:p>
    <w:bookmarkEnd w:id="113"/>
    <w:bookmarkEnd w:id="114"/>
    <w:bookmarkEnd w:id="115"/>
    <w:p>
      <w:r>
        <w:pict>
          <v:rect style="width:0;height:1.5pt" o:hralign="center" o:hrstd="t" o:hr="t"/>
        </w:pict>
      </w:r>
    </w:p>
    <w:bookmarkStart w:id="11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https://arxiv.org/html/2603.28052v1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https://arxiv.org/html/2603.28052v1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https://owasp.org/www-project-top-10-for-large-language-model-applications/</w:t>
      </w:r>
    </w:p>
    <w:p>
      <w:pPr>
        <w:pStyle w:val="BodyText"/>
      </w:pPr>
      <w:hyperlink r:id="rId22">
        <w:r>
          <w:rPr>
            <w:rStyle w:val="Hyperlink"/>
          </w:rPr>
          <w:t xml:space="preserve">https://owasp.org/www-project-top-10-for-large-language-model-applications/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https://modelcontextprotocol.io/specification/2025-11-25</w:t>
      </w:r>
    </w:p>
    <w:p>
      <w:pPr>
        <w:pStyle w:val="BodyText"/>
      </w:pPr>
      <w:hyperlink r:id="rId23">
        <w:r>
          <w:rPr>
            <w:rStyle w:val="Hyperlink"/>
          </w:rPr>
          <w:t xml:space="preserve">https://modelcontextprotocol.io/specification/2025-11-25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https://aisi.go.jp/assets/pdf/ai_safety_RT_v1.00_en.pdf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https://aisi.go.jp/assets/pdf/ai_safety_RT_v1.00_en.pdf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https://arxiv.org/abs/2507.19457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https://arxiv.org/abs/2507.19457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https://arxiv.org/abs/2406.07496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https://arxiv.org/abs/2406.07496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https://arxiv.org/abs/2309.03409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https://arxiv.org/abs/2309.03409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https://arxiv.org/abs/2506.13131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https://arxiv.org/abs/2506.13131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https://deepmind.google/blog/alphaevolve-a-gemini-powered-coding-agent-for-designing-advanced-algorithms/</w:t>
      </w:r>
    </w:p>
    <w:p>
      <w:pPr>
        <w:pStyle w:val="BodyText"/>
      </w:pPr>
      <w:hyperlink r:id="rId30">
        <w:r>
          <w:rPr>
            <w:rStyle w:val="Hyperlink"/>
          </w:rPr>
          <w:t xml:space="preserve">https://deepmind.google/blog/alphaevolve-a-gemini-powered-coding-agent-for-designing-advanced-algorithms/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https://arxiv.org/abs/2306.05499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https://arxiv.org/abs/2306.05499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https://arxiv.org/abs/2302.12173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https://arxiv.org/abs/2302.12173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https://arxiv.org/abs/2403.14720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https://arxiv.org/abs/2403.14720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https://arxiv.org/pdf/2403.14720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https://arxiv.org/pdf/2403.14720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https://arxiv.org/abs/2506.08837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https://arxiv.org/abs/2506.08837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https://arxiv.org/abs/2505.23643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https://arxiv.org/abs/2505.23643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https://arxiv.org/html/2508.14925v1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https://arxiv.org/html/2508.14925v1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8">
        <w:r>
          <w:rPr>
            <w:rStyle w:val="Hyperlink"/>
          </w:rPr>
          <w:t xml:space="preserve">[68]</w:t>
        </w:r>
      </w:hyperlink>
      <w:r>
        <w:t xml:space="preserve"> </w:t>
      </w:r>
      <w:hyperlink r:id="rId38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https://arxiv.org/pdf/2508.14925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https://arxiv.org/pdf/2508.14925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hyperlink r:id="rId39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https://openreview.net/pdf?id=UaWHob8Zxx</w:t>
      </w:r>
    </w:p>
    <w:p>
      <w:pPr>
        <w:pStyle w:val="BodyText"/>
      </w:pPr>
      <w:hyperlink r:id="rId39">
        <w:r>
          <w:rPr>
            <w:rStyle w:val="Hyperlink"/>
          </w:rPr>
          <w:t xml:space="preserve">https://openreview.net/pdf?id=UaWHob8Zxx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hyperlink r:id="rId40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https://owasp.org/www-community/attacks/MCP_Tool_Poisoning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https://owasp.org/www-community/attacks/MCP_Tool_Poisoning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hyperlink r:id="rId4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https://arxiv.org/abs/2604.07536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https://arxiv.org/abs/2604.07536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https://arxiv.org/html/2603.22489v1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https://arxiv.org/html/2603.22489v1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hyperlink r:id="rId43">
        <w:r>
          <w:rPr>
            <w:rStyle w:val="Hyperlink"/>
          </w:rPr>
          <w:t xml:space="preserve">[66]</w:t>
        </w:r>
      </w:hyperlink>
      <w:r>
        <w:t xml:space="preserve"> </w:t>
      </w:r>
      <w:hyperlink r:id="rId43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https://www.cyberark.com/resources/threat-research-blog/poison-everywhere-no-output-from-your-mcp-server-is-safe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https://www.cyberark.com/resources/threat-research-blog/poison-everywhere-no-output-from-your-mcp-server-is-safe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hyperlink r:id="rId44">
        <w:r>
          <w:rPr>
            <w:rStyle w:val="Hyperlink"/>
          </w:rPr>
          <w:t xml:space="preserve">[63]</w:t>
        </w:r>
      </w:hyperlink>
      <w:r>
        <w:t xml:space="preserve"> </w:t>
      </w:r>
      <w:hyperlink r:id="rId44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https://www.usenix.org/system/files/usenixsecurity25-zou-poisonedrag.pdf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https://www.usenix.org/system/files/usenixsecurity25-zou-poisonedrag.pdf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hyperlink r:id="rId45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https://arxiv.org/pdf/2405.20485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https://arxiv.org/pdf/2405.20485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https://arxiv.org/abs/2601.10923</w:t>
      </w:r>
    </w:p>
    <w:p>
      <w:pPr>
        <w:pStyle w:val="BodyText"/>
      </w:pPr>
      <w:hyperlink r:id="rId46">
        <w:r>
          <w:rPr>
            <w:rStyle w:val="Hyperlink"/>
          </w:rPr>
          <w:t xml:space="preserve">https://arxiv.org/abs/2601.10923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https://openreview.net/forum?id=bwnWs4us0x&amp;referrer=%5Bthe+profile+of+Zhuqing+Liu%5D%28%2Fprofile%3Fid%3D~Zhuqing_Liu2%29</w:t>
      </w:r>
    </w:p>
    <w:p>
      <w:pPr>
        <w:pStyle w:val="BodyText"/>
      </w:pPr>
      <w:hyperlink r:id="rId47">
        <w:r>
          <w:rPr>
            <w:rStyle w:val="Hyperlink"/>
          </w:rPr>
          <w:t xml:space="preserve">https://openreview.net/forum?id=bwnWs4us0x&amp;referrer=%5Bthe+profile+of+Zhuqing+Liu%5D%28%2Fprofile%3Fid%3D~Zhuqing_Liu2%29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[36]</w:t>
        </w:r>
      </w:hyperlink>
      <w:r>
        <w:t xml:space="preserve"> </w:t>
      </w:r>
      <w:hyperlink r:id="rId4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https://developers.openai.com/api/docs/guides/evals</w:t>
      </w:r>
    </w:p>
    <w:p>
      <w:pPr>
        <w:pStyle w:val="BodyText"/>
      </w:pPr>
      <w:hyperlink r:id="rId48">
        <w:r>
          <w:rPr>
            <w:rStyle w:val="Hyperlink"/>
          </w:rPr>
          <w:t xml:space="preserve">https://developers.openai.com/api/docs/guides/evals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https://github.com/NVIDIA/garak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https://github.com/NVIDIA/garak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hyperlink r:id="rId50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https://nvlpubs.nist.gov/nistpubs/ai/NIST.AI.600-1.pdf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https://nvlpubs.nist.gov/nistpubs/ai/NIST.AI.600-1.pdf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https://safety.google/intl/en_sg/safety/saif/</w:t>
      </w:r>
    </w:p>
    <w:p>
      <w:pPr>
        <w:pStyle w:val="BodyText"/>
      </w:pPr>
      <w:hyperlink r:id="rId51">
        <w:r>
          <w:rPr>
            <w:rStyle w:val="Hyperlink"/>
          </w:rPr>
          <w:t xml:space="preserve">https://safety.google/intl/en_sg/safety/saif/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https://www.anthropic.com/research/red-teaming-language-models-to-reduce-harms-methods-scaling-behaviors-and-lessons-learned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https://www.anthropic.com/research/red-teaming-language-models-to-reduce-harms-methods-scaling-behaviors-and-lessons-learned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https://openai.com/global-affairs/our-approach-to-frontier-risk/</w:t>
      </w:r>
    </w:p>
    <w:p>
      <w:pPr>
        <w:pStyle w:val="BodyText"/>
      </w:pPr>
      <w:hyperlink r:id="rId53">
        <w:r>
          <w:rPr>
            <w:rStyle w:val="Hyperlink"/>
          </w:rPr>
          <w:t xml:space="preserve">https://openai.com/global-affairs/our-approach-to-frontier-risk/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[43]</w:t>
        </w:r>
      </w:hyperlink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https://www.microsoft.com/en-us/msrc/blog/2025/07/how-microsoft-defends-against-indirect-prompt-injection-attacks-ja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https://www.microsoft.com/en-us/msrc/blog/2025/07/how-microsoft-defends-against-indirect-prompt-injection-attacks-ja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[45]</w:t>
        </w:r>
      </w:hyperlink>
      <w:r>
        <w:t xml:space="preserve"> </w:t>
      </w:r>
      <w:hyperlink r:id="rId55">
        <w:r>
          <w:rPr>
            <w:rStyle w:val="Hyperlink"/>
          </w:rPr>
          <w:t xml:space="preserve">[70]</w:t>
        </w:r>
      </w:hyperlink>
      <w:r>
        <w:t xml:space="preserve"> </w:t>
      </w:r>
      <w:hyperlink r:id="rId5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https://patents.google.com/patent/WO2025193306A1/en</w:t>
      </w:r>
    </w:p>
    <w:p>
      <w:pPr>
        <w:pStyle w:val="BodyText"/>
      </w:pPr>
      <w:hyperlink r:id="rId55">
        <w:r>
          <w:rPr>
            <w:rStyle w:val="Hyperlink"/>
          </w:rPr>
          <w:t xml:space="preserve">https://patents.google.com/patent/WO2025193306A1/en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https://patents.google.com/patent/US12118471</w:t>
      </w:r>
    </w:p>
    <w:p>
      <w:pPr>
        <w:pStyle w:val="BodyText"/>
      </w:pPr>
      <w:hyperlink r:id="rId56">
        <w:r>
          <w:rPr>
            <w:rStyle w:val="Hyperlink"/>
          </w:rPr>
          <w:t xml:space="preserve">https://patents.google.com/patent/US12118471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https://patents.google.com/patent/US12130917B1/en</w:t>
      </w:r>
    </w:p>
    <w:p>
      <w:pPr>
        <w:pStyle w:val="BodyText"/>
      </w:pPr>
      <w:hyperlink r:id="rId57">
        <w:r>
          <w:rPr>
            <w:rStyle w:val="Hyperlink"/>
          </w:rPr>
          <w:t xml:space="preserve">https://patents.google.com/patent/US12130917B1/en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https://patents.google.com/patent/US12137118B1/en</w:t>
      </w:r>
    </w:p>
    <w:p>
      <w:pPr>
        <w:pStyle w:val="BodyText"/>
      </w:pPr>
      <w:hyperlink r:id="rId58">
        <w:r>
          <w:rPr>
            <w:rStyle w:val="Hyperlink"/>
          </w:rPr>
          <w:t xml:space="preserve">https://patents.google.com/patent/US12137118B1/en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[49]</w:t>
        </w:r>
      </w:hyperlink>
      <w:r>
        <w:t xml:space="preserve"> </w:t>
      </w:r>
      <w:hyperlink r:id="rId59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https://patents.google.com/patent/US20250335773A1/en</w:t>
      </w:r>
    </w:p>
    <w:p>
      <w:pPr>
        <w:pStyle w:val="BodyText"/>
      </w:pPr>
      <w:hyperlink r:id="rId59">
        <w:r>
          <w:rPr>
            <w:rStyle w:val="Hyperlink"/>
          </w:rPr>
          <w:t xml:space="preserve">https://patents.google.com/patent/US20250335773A1/en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https://patents.google.com/patent/US12549574B1/en</w:t>
      </w:r>
    </w:p>
    <w:p>
      <w:pPr>
        <w:pStyle w:val="BodyText"/>
      </w:pPr>
      <w:hyperlink r:id="rId60">
        <w:r>
          <w:rPr>
            <w:rStyle w:val="Hyperlink"/>
          </w:rPr>
          <w:t xml:space="preserve">https://patents.google.com/patent/US12549574B1/en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[52]</w:t>
        </w:r>
      </w:hyperlink>
      <w:r>
        <w:t xml:space="preserve"> </w:t>
      </w:r>
      <w:hyperlink r:id="rId63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https://developers.openai.com/api/docs/guides/evaluation-best-practices</w:t>
      </w:r>
    </w:p>
    <w:p>
      <w:pPr>
        <w:pStyle w:val="BodyText"/>
      </w:pPr>
      <w:hyperlink r:id="rId63">
        <w:r>
          <w:rPr>
            <w:rStyle w:val="Hyperlink"/>
          </w:rPr>
          <w:t xml:space="preserve">https://developers.openai.com/api/docs/guides/evaluation-best-practices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[56]</w:t>
        </w:r>
      </w:hyperlink>
      <w:r>
        <w:t xml:space="preserve"> </w:t>
      </w:r>
      <w:hyperlink r:id="rId73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https://arxiv.org/pdf/2603.28052</w:t>
      </w:r>
    </w:p>
    <w:p>
      <w:pPr>
        <w:pStyle w:val="BodyText"/>
      </w:pPr>
      <w:hyperlink r:id="rId73">
        <w:r>
          <w:rPr>
            <w:rStyle w:val="Hyperlink"/>
          </w:rPr>
          <w:t xml:space="preserve">https://arxiv.org/pdf/2603.28052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[57]</w:t>
        </w:r>
      </w:hyperlink>
      <w:r>
        <w:t xml:space="preserve"> </w:t>
      </w:r>
      <w:hyperlink r:id="rId74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https://arxiv.org/html/2505.05849v3</w:t>
      </w:r>
    </w:p>
    <w:p>
      <w:pPr>
        <w:pStyle w:val="BodyText"/>
      </w:pPr>
      <w:hyperlink r:id="rId74">
        <w:r>
          <w:rPr>
            <w:rStyle w:val="Hyperlink"/>
          </w:rPr>
          <w:t xml:space="preserve">https://arxiv.org/html/2505.05849v3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https://arxiv.org/abs/2309.10253</w:t>
      </w:r>
    </w:p>
    <w:p>
      <w:pPr>
        <w:pStyle w:val="BodyText"/>
      </w:pPr>
      <w:hyperlink r:id="rId82">
        <w:r>
          <w:rPr>
            <w:rStyle w:val="Hyperlink"/>
          </w:rPr>
          <w:t xml:space="preserve">https://arxiv.org/abs/2309.10253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https://developers.openai.com/cookbook/examples/evaluation/use-cases/regression</w:t>
      </w:r>
    </w:p>
    <w:p>
      <w:pPr>
        <w:pStyle w:val="BodyText"/>
      </w:pPr>
      <w:hyperlink r:id="rId100">
        <w:r>
          <w:rPr>
            <w:rStyle w:val="Hyperlink"/>
          </w:rPr>
          <w:t xml:space="preserve">https://developers.openai.com/cookbook/examples/evaluation/use-cases/regression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https://arxiv.org/html/2508.20412v1</w:t>
      </w:r>
    </w:p>
    <w:p>
      <w:pPr>
        <w:pStyle w:val="BodyText"/>
      </w:pPr>
      <w:hyperlink r:id="rId106">
        <w:r>
          <w:rPr>
            <w:rStyle w:val="Hyperlink"/>
          </w:rPr>
          <w:t xml:space="preserve">https://arxiv.org/html/2508.20412v1</w:t>
        </w:r>
      </w:hyperlink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isi.go.jp/assets/pdf/ai_safety_RT_v1.00_en.pdf" TargetMode="External" /><Relationship Type="http://schemas.openxmlformats.org/officeDocument/2006/relationships/hyperlink" Id="rId32" Target="https://arxiv.org/abs/2302.12173" TargetMode="External" /><Relationship Type="http://schemas.openxmlformats.org/officeDocument/2006/relationships/hyperlink" Id="rId31" Target="https://arxiv.org/abs/2306.05499" TargetMode="External" /><Relationship Type="http://schemas.openxmlformats.org/officeDocument/2006/relationships/hyperlink" Id="rId28" Target="https://arxiv.org/abs/2309.03409" TargetMode="External" /><Relationship Type="http://schemas.openxmlformats.org/officeDocument/2006/relationships/hyperlink" Id="rId82" Target="https://arxiv.org/abs/2309.10253" TargetMode="External" /><Relationship Type="http://schemas.openxmlformats.org/officeDocument/2006/relationships/hyperlink" Id="rId33" Target="https://arxiv.org/abs/2403.14720" TargetMode="External" /><Relationship Type="http://schemas.openxmlformats.org/officeDocument/2006/relationships/hyperlink" Id="rId27" Target="https://arxiv.org/abs/2406.07496" TargetMode="External" /><Relationship Type="http://schemas.openxmlformats.org/officeDocument/2006/relationships/hyperlink" Id="rId36" Target="https://arxiv.org/abs/2505.23643" TargetMode="External" /><Relationship Type="http://schemas.openxmlformats.org/officeDocument/2006/relationships/hyperlink" Id="rId35" Target="https://arxiv.org/abs/2506.08837" TargetMode="External" /><Relationship Type="http://schemas.openxmlformats.org/officeDocument/2006/relationships/hyperlink" Id="rId29" Target="https://arxiv.org/abs/2506.13131" TargetMode="External" /><Relationship Type="http://schemas.openxmlformats.org/officeDocument/2006/relationships/hyperlink" Id="rId26" Target="https://arxiv.org/abs/2507.19457" TargetMode="External" /><Relationship Type="http://schemas.openxmlformats.org/officeDocument/2006/relationships/hyperlink" Id="rId46" Target="https://arxiv.org/abs/2601.10923" TargetMode="External" /><Relationship Type="http://schemas.openxmlformats.org/officeDocument/2006/relationships/hyperlink" Id="rId41" Target="https://arxiv.org/abs/2604.07536" TargetMode="External" /><Relationship Type="http://schemas.openxmlformats.org/officeDocument/2006/relationships/hyperlink" Id="rId74" Target="https://arxiv.org/html/2505.05849v3" TargetMode="External" /><Relationship Type="http://schemas.openxmlformats.org/officeDocument/2006/relationships/hyperlink" Id="rId37" Target="https://arxiv.org/html/2508.14925v1" TargetMode="External" /><Relationship Type="http://schemas.openxmlformats.org/officeDocument/2006/relationships/hyperlink" Id="rId106" Target="https://arxiv.org/html/2508.20412v1" TargetMode="External" /><Relationship Type="http://schemas.openxmlformats.org/officeDocument/2006/relationships/hyperlink" Id="rId42" Target="https://arxiv.org/html/2603.22489v1" TargetMode="External" /><Relationship Type="http://schemas.openxmlformats.org/officeDocument/2006/relationships/hyperlink" Id="rId21" Target="https://arxiv.org/html/2603.28052v1" TargetMode="External" /><Relationship Type="http://schemas.openxmlformats.org/officeDocument/2006/relationships/hyperlink" Id="rId34" Target="https://arxiv.org/pdf/2403.14720" TargetMode="External" /><Relationship Type="http://schemas.openxmlformats.org/officeDocument/2006/relationships/hyperlink" Id="rId45" Target="https://arxiv.org/pdf/2405.20485" TargetMode="External" /><Relationship Type="http://schemas.openxmlformats.org/officeDocument/2006/relationships/hyperlink" Id="rId38" Target="https://arxiv.org/pdf/2508.14925" TargetMode="External" /><Relationship Type="http://schemas.openxmlformats.org/officeDocument/2006/relationships/hyperlink" Id="rId73" Target="https://arxiv.org/pdf/2603.28052" TargetMode="External" /><Relationship Type="http://schemas.openxmlformats.org/officeDocument/2006/relationships/hyperlink" Id="rId30" Target="https://deepmind.google/blog/alphaevolve-a-gemini-powered-coding-agent-for-designing-advanced-algorithms/" TargetMode="External" /><Relationship Type="http://schemas.openxmlformats.org/officeDocument/2006/relationships/hyperlink" Id="rId48" Target="https://developers.openai.com/api/docs/guides/evals" TargetMode="External" /><Relationship Type="http://schemas.openxmlformats.org/officeDocument/2006/relationships/hyperlink" Id="rId63" Target="https://developers.openai.com/api/docs/guides/evaluation-best-practices" TargetMode="External" /><Relationship Type="http://schemas.openxmlformats.org/officeDocument/2006/relationships/hyperlink" Id="rId100" Target="https://developers.openai.com/cookbook/examples/evaluation/use-cases/regression" TargetMode="External" /><Relationship Type="http://schemas.openxmlformats.org/officeDocument/2006/relationships/hyperlink" Id="rId49" Target="https://github.com/NVIDIA/garak" TargetMode="External" /><Relationship Type="http://schemas.openxmlformats.org/officeDocument/2006/relationships/hyperlink" Id="rId23" Target="https://modelcontextprotocol.io/specification/2025-11-25" TargetMode="External" /><Relationship Type="http://schemas.openxmlformats.org/officeDocument/2006/relationships/hyperlink" Id="rId50" Target="https://nvlpubs.nist.gov/nistpubs/ai/NIST.AI.600-1.pdf" TargetMode="External" /><Relationship Type="http://schemas.openxmlformats.org/officeDocument/2006/relationships/hyperlink" Id="rId53" Target="https://openai.com/global-affairs/our-approach-to-frontier-risk/" TargetMode="External" /><Relationship Type="http://schemas.openxmlformats.org/officeDocument/2006/relationships/hyperlink" Id="rId47" Target="https://openreview.net/forum?id=bwnWs4us0x&amp;referrer=%5Bthe+profile+of+Zhuqing+Liu%5D%28%2Fprofile%3Fid%3D~Zhuqing_Liu2%29" TargetMode="External" /><Relationship Type="http://schemas.openxmlformats.org/officeDocument/2006/relationships/hyperlink" Id="rId39" Target="https://openreview.net/pdf?id=UaWHob8Zxx" TargetMode="External" /><Relationship Type="http://schemas.openxmlformats.org/officeDocument/2006/relationships/hyperlink" Id="rId40" Target="https://owasp.org/www-community/attacks/MCP_Tool_Poisoning" TargetMode="External" /><Relationship Type="http://schemas.openxmlformats.org/officeDocument/2006/relationships/hyperlink" Id="rId22" Target="https://owasp.org/www-project-top-10-for-large-language-model-applications/" TargetMode="External" /><Relationship Type="http://schemas.openxmlformats.org/officeDocument/2006/relationships/hyperlink" Id="rId56" Target="https://patents.google.com/patent/US12118471" TargetMode="External" /><Relationship Type="http://schemas.openxmlformats.org/officeDocument/2006/relationships/hyperlink" Id="rId57" Target="https://patents.google.com/patent/US12130917B1/en" TargetMode="External" /><Relationship Type="http://schemas.openxmlformats.org/officeDocument/2006/relationships/hyperlink" Id="rId58" Target="https://patents.google.com/patent/US12137118B1/en" TargetMode="External" /><Relationship Type="http://schemas.openxmlformats.org/officeDocument/2006/relationships/hyperlink" Id="rId60" Target="https://patents.google.com/patent/US12549574B1/en" TargetMode="External" /><Relationship Type="http://schemas.openxmlformats.org/officeDocument/2006/relationships/hyperlink" Id="rId59" Target="https://patents.google.com/patent/US20250335773A1/en" TargetMode="External" /><Relationship Type="http://schemas.openxmlformats.org/officeDocument/2006/relationships/hyperlink" Id="rId55" Target="https://patents.google.com/patent/WO2025193306A1/en" TargetMode="External" /><Relationship Type="http://schemas.openxmlformats.org/officeDocument/2006/relationships/hyperlink" Id="rId51" Target="https://safety.google/intl/en_sg/safety/saif/" TargetMode="External" /><Relationship Type="http://schemas.openxmlformats.org/officeDocument/2006/relationships/hyperlink" Id="rId52" Target="https://www.anthropic.com/research/red-teaming-language-models-to-reduce-harms-methods-scaling-behaviors-and-lessons-learned" TargetMode="External" /><Relationship Type="http://schemas.openxmlformats.org/officeDocument/2006/relationships/hyperlink" Id="rId43" Target="https://www.cyberark.com/resources/threat-research-blog/poison-everywhere-no-output-from-your-mcp-server-is-safe" TargetMode="External" /><Relationship Type="http://schemas.openxmlformats.org/officeDocument/2006/relationships/hyperlink" Id="rId54" Target="https://www.microsoft.com/en-us/msrc/blog/2025/07/how-microsoft-defends-against-indirect-prompt-injection-attacks-ja" TargetMode="External" /><Relationship Type="http://schemas.openxmlformats.org/officeDocument/2006/relationships/hyperlink" Id="rId44" Target="https://www.usenix.org/system/files/usenixsecurity25-zou-poisonedra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isi.go.jp/assets/pdf/ai_safety_RT_v1.00_en.pdf" TargetMode="External" /><Relationship Type="http://schemas.openxmlformats.org/officeDocument/2006/relationships/hyperlink" Id="rId32" Target="https://arxiv.org/abs/2302.12173" TargetMode="External" /><Relationship Type="http://schemas.openxmlformats.org/officeDocument/2006/relationships/hyperlink" Id="rId31" Target="https://arxiv.org/abs/2306.05499" TargetMode="External" /><Relationship Type="http://schemas.openxmlformats.org/officeDocument/2006/relationships/hyperlink" Id="rId28" Target="https://arxiv.org/abs/2309.03409" TargetMode="External" /><Relationship Type="http://schemas.openxmlformats.org/officeDocument/2006/relationships/hyperlink" Id="rId82" Target="https://arxiv.org/abs/2309.10253" TargetMode="External" /><Relationship Type="http://schemas.openxmlformats.org/officeDocument/2006/relationships/hyperlink" Id="rId33" Target="https://arxiv.org/abs/2403.14720" TargetMode="External" /><Relationship Type="http://schemas.openxmlformats.org/officeDocument/2006/relationships/hyperlink" Id="rId27" Target="https://arxiv.org/abs/2406.07496" TargetMode="External" /><Relationship Type="http://schemas.openxmlformats.org/officeDocument/2006/relationships/hyperlink" Id="rId36" Target="https://arxiv.org/abs/2505.23643" TargetMode="External" /><Relationship Type="http://schemas.openxmlformats.org/officeDocument/2006/relationships/hyperlink" Id="rId35" Target="https://arxiv.org/abs/2506.08837" TargetMode="External" /><Relationship Type="http://schemas.openxmlformats.org/officeDocument/2006/relationships/hyperlink" Id="rId29" Target="https://arxiv.org/abs/2506.13131" TargetMode="External" /><Relationship Type="http://schemas.openxmlformats.org/officeDocument/2006/relationships/hyperlink" Id="rId26" Target="https://arxiv.org/abs/2507.19457" TargetMode="External" /><Relationship Type="http://schemas.openxmlformats.org/officeDocument/2006/relationships/hyperlink" Id="rId46" Target="https://arxiv.org/abs/2601.10923" TargetMode="External" /><Relationship Type="http://schemas.openxmlformats.org/officeDocument/2006/relationships/hyperlink" Id="rId41" Target="https://arxiv.org/abs/2604.07536" TargetMode="External" /><Relationship Type="http://schemas.openxmlformats.org/officeDocument/2006/relationships/hyperlink" Id="rId74" Target="https://arxiv.org/html/2505.05849v3" TargetMode="External" /><Relationship Type="http://schemas.openxmlformats.org/officeDocument/2006/relationships/hyperlink" Id="rId37" Target="https://arxiv.org/html/2508.14925v1" TargetMode="External" /><Relationship Type="http://schemas.openxmlformats.org/officeDocument/2006/relationships/hyperlink" Id="rId106" Target="https://arxiv.org/html/2508.20412v1" TargetMode="External" /><Relationship Type="http://schemas.openxmlformats.org/officeDocument/2006/relationships/hyperlink" Id="rId42" Target="https://arxiv.org/html/2603.22489v1" TargetMode="External" /><Relationship Type="http://schemas.openxmlformats.org/officeDocument/2006/relationships/hyperlink" Id="rId21" Target="https://arxiv.org/html/2603.28052v1" TargetMode="External" /><Relationship Type="http://schemas.openxmlformats.org/officeDocument/2006/relationships/hyperlink" Id="rId34" Target="https://arxiv.org/pdf/2403.14720" TargetMode="External" /><Relationship Type="http://schemas.openxmlformats.org/officeDocument/2006/relationships/hyperlink" Id="rId45" Target="https://arxiv.org/pdf/2405.20485" TargetMode="External" /><Relationship Type="http://schemas.openxmlformats.org/officeDocument/2006/relationships/hyperlink" Id="rId38" Target="https://arxiv.org/pdf/2508.14925" TargetMode="External" /><Relationship Type="http://schemas.openxmlformats.org/officeDocument/2006/relationships/hyperlink" Id="rId73" Target="https://arxiv.org/pdf/2603.28052" TargetMode="External" /><Relationship Type="http://schemas.openxmlformats.org/officeDocument/2006/relationships/hyperlink" Id="rId30" Target="https://deepmind.google/blog/alphaevolve-a-gemini-powered-coding-agent-for-designing-advanced-algorithms/" TargetMode="External" /><Relationship Type="http://schemas.openxmlformats.org/officeDocument/2006/relationships/hyperlink" Id="rId48" Target="https://developers.openai.com/api/docs/guides/evals" TargetMode="External" /><Relationship Type="http://schemas.openxmlformats.org/officeDocument/2006/relationships/hyperlink" Id="rId63" Target="https://developers.openai.com/api/docs/guides/evaluation-best-practices" TargetMode="External" /><Relationship Type="http://schemas.openxmlformats.org/officeDocument/2006/relationships/hyperlink" Id="rId100" Target="https://developers.openai.com/cookbook/examples/evaluation/use-cases/regression" TargetMode="External" /><Relationship Type="http://schemas.openxmlformats.org/officeDocument/2006/relationships/hyperlink" Id="rId49" Target="https://github.com/NVIDIA/garak" TargetMode="External" /><Relationship Type="http://schemas.openxmlformats.org/officeDocument/2006/relationships/hyperlink" Id="rId23" Target="https://modelcontextprotocol.io/specification/2025-11-25" TargetMode="External" /><Relationship Type="http://schemas.openxmlformats.org/officeDocument/2006/relationships/hyperlink" Id="rId50" Target="https://nvlpubs.nist.gov/nistpubs/ai/NIST.AI.600-1.pdf" TargetMode="External" /><Relationship Type="http://schemas.openxmlformats.org/officeDocument/2006/relationships/hyperlink" Id="rId53" Target="https://openai.com/global-affairs/our-approach-to-frontier-risk/" TargetMode="External" /><Relationship Type="http://schemas.openxmlformats.org/officeDocument/2006/relationships/hyperlink" Id="rId47" Target="https://openreview.net/forum?id=bwnWs4us0x&amp;referrer=%5Bthe+profile+of+Zhuqing+Liu%5D%28%2Fprofile%3Fid%3D~Zhuqing_Liu2%29" TargetMode="External" /><Relationship Type="http://schemas.openxmlformats.org/officeDocument/2006/relationships/hyperlink" Id="rId39" Target="https://openreview.net/pdf?id=UaWHob8Zxx" TargetMode="External" /><Relationship Type="http://schemas.openxmlformats.org/officeDocument/2006/relationships/hyperlink" Id="rId40" Target="https://owasp.org/www-community/attacks/MCP_Tool_Poisoning" TargetMode="External" /><Relationship Type="http://schemas.openxmlformats.org/officeDocument/2006/relationships/hyperlink" Id="rId22" Target="https://owasp.org/www-project-top-10-for-large-language-model-applications/" TargetMode="External" /><Relationship Type="http://schemas.openxmlformats.org/officeDocument/2006/relationships/hyperlink" Id="rId56" Target="https://patents.google.com/patent/US12118471" TargetMode="External" /><Relationship Type="http://schemas.openxmlformats.org/officeDocument/2006/relationships/hyperlink" Id="rId57" Target="https://patents.google.com/patent/US12130917B1/en" TargetMode="External" /><Relationship Type="http://schemas.openxmlformats.org/officeDocument/2006/relationships/hyperlink" Id="rId58" Target="https://patents.google.com/patent/US12137118B1/en" TargetMode="External" /><Relationship Type="http://schemas.openxmlformats.org/officeDocument/2006/relationships/hyperlink" Id="rId60" Target="https://patents.google.com/patent/US12549574B1/en" TargetMode="External" /><Relationship Type="http://schemas.openxmlformats.org/officeDocument/2006/relationships/hyperlink" Id="rId59" Target="https://patents.google.com/patent/US20250335773A1/en" TargetMode="External" /><Relationship Type="http://schemas.openxmlformats.org/officeDocument/2006/relationships/hyperlink" Id="rId55" Target="https://patents.google.com/patent/WO2025193306A1/en" TargetMode="External" /><Relationship Type="http://schemas.openxmlformats.org/officeDocument/2006/relationships/hyperlink" Id="rId51" Target="https://safety.google/intl/en_sg/safety/saif/" TargetMode="External" /><Relationship Type="http://schemas.openxmlformats.org/officeDocument/2006/relationships/hyperlink" Id="rId52" Target="https://www.anthropic.com/research/red-teaming-language-models-to-reduce-harms-methods-scaling-behaviors-and-lessons-learned" TargetMode="External" /><Relationship Type="http://schemas.openxmlformats.org/officeDocument/2006/relationships/hyperlink" Id="rId43" Target="https://www.cyberark.com/resources/threat-research-blog/poison-everywhere-no-output-from-your-mcp-server-is-safe" TargetMode="External" /><Relationship Type="http://schemas.openxmlformats.org/officeDocument/2006/relationships/hyperlink" Id="rId54" Target="https://www.microsoft.com/en-us/msrc/blog/2025/07/how-microsoft-defends-against-indirect-prompt-injection-attacks-ja" TargetMode="External" /><Relationship Type="http://schemas.openxmlformats.org/officeDocument/2006/relationships/hyperlink" Id="rId44" Target="https://www.usenix.org/system/files/usenixsecurity25-zou-poisonedra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2026-04-16T06:25:24Z</dcterms:created>
  <dcterms:modified xsi:type="dcterms:W3CDTF">2026-04-16T06:25:24Z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