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b w:val="1"/>
          <w:bCs w:val="1"/>
          <w:sz w:val="48"/>
          <w:szCs w:val="48"/>
        </w:rPr>
      </w:pPr>
      <w:bookmarkStart w:colFirst="0" w:colLast="0" w:name="_heading=h.fr5qm2zg8mgj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48"/>
          <w:szCs w:val="48"/>
          <w:rtl w:val="0"/>
        </w:rPr>
        <w:t xml:space="preserve">Codehub AI</w:t>
        <w:br w:type="textWrapping"/>
        <w:t xml:space="preserve">Prompt Engineering Student Practice</w:t>
      </w: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Exercise A</w:t>
        <w:br w:type="textWrapping"/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Objective:</w:t>
      </w:r>
      <w:r w:rsidDel="00000000" w:rsidR="00000000" w:rsidRPr="00000000">
        <w:rPr>
          <w:sz w:val="24"/>
          <w:szCs w:val="24"/>
          <w:rtl w:val="0"/>
        </w:rPr>
        <w:t xml:space="preserve"> Practice exploring multiple solution paths.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Prompts to try (use separate runs where noted):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1. Tree-of-Thought — multiple paths</w:t>
      </w:r>
    </w:p>
    <w:p w:rsidR="00000000" w:rsidDel="00000000" w:rsidP="00000000" w:rsidRDefault="00000000" w:rsidRPr="00000000" w14:paraId="00000007">
      <w:pPr>
        <w:rPr>
          <w:rFonts w:ascii="Courier" w:cs="Courier" w:eastAsia="Courier" w:hAnsi="Courier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8"/>
          <w:szCs w:val="28"/>
          <w:rtl w:val="0"/>
        </w:rPr>
        <w:t xml:space="preserve">"Propose 3 distinct go-to-market strategies for launching an eco-friendly water bottle in India. For each strategy give: target segment, one key channel, estimated cost bracket, and one measurable KPI. Then compare and pick the best."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2. Tree-of-Thought — compare branches</w:t>
      </w:r>
    </w:p>
    <w:p w:rsidR="00000000" w:rsidDel="00000000" w:rsidP="00000000" w:rsidRDefault="00000000" w:rsidRPr="00000000" w14:paraId="0000000A">
      <w:pPr>
        <w:rPr>
          <w:rFonts w:ascii="Courier" w:cs="Courier" w:eastAsia="Courier" w:hAnsi="Courier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8"/>
          <w:szCs w:val="28"/>
          <w:rtl w:val="0"/>
        </w:rPr>
        <w:t xml:space="preserve">"You suggested A, B, and C. For each, list 3 risks and 2 mitigation steps. Rank them by feasibility and explain why."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3. Self-Consistency — generate and compare</w:t>
      </w:r>
    </w:p>
    <w:p w:rsidR="00000000" w:rsidDel="00000000" w:rsidP="00000000" w:rsidRDefault="00000000" w:rsidRPr="00000000" w14:paraId="0000000D">
      <w:pPr>
        <w:rPr>
          <w:rFonts w:ascii="Courier" w:cs="Courier" w:eastAsia="Courier" w:hAnsi="Couri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4"/>
          <w:szCs w:val="24"/>
          <w:rtl w:val="0"/>
        </w:rPr>
        <w:t xml:space="preserve">"List 6 ways to reduce churn for a subscription SaaS product."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this prompt 3 times and save each list. Then:</w:t>
      </w:r>
    </w:p>
    <w:p w:rsidR="00000000" w:rsidDel="00000000" w:rsidP="00000000" w:rsidRDefault="00000000" w:rsidRPr="00000000" w14:paraId="0000000F">
      <w:pPr>
        <w:rPr>
          <w:rFonts w:ascii="Courier" w:cs="Courier" w:eastAsia="Courier" w:hAnsi="Couri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4"/>
          <w:szCs w:val="24"/>
          <w:rtl w:val="0"/>
        </w:rPr>
        <w:t xml:space="preserve">"Compare the three lists and produce a consensus list of the top 5 actions with brief reasons."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4. Meta-Prompting — improve the original prompt</w:t>
      </w:r>
    </w:p>
    <w:p w:rsidR="00000000" w:rsidDel="00000000" w:rsidP="00000000" w:rsidRDefault="00000000" w:rsidRPr="00000000" w14:paraId="00000012">
      <w:pPr>
        <w:rPr>
          <w:rFonts w:ascii="Courier" w:cs="Courier" w:eastAsia="Courier" w:hAnsi="Couri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4"/>
          <w:szCs w:val="24"/>
          <w:rtl w:val="0"/>
        </w:rPr>
        <w:t xml:space="preserve">"Here is my prompt: 'List 6 ways to reduce churn for a subscription SaaS product.' Suggest 4 specific edits that would produce more actionable answers (include audience, constraints, and desired format)."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5. Skeleton Template — plug and play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Template:</w:t>
      </w:r>
    </w:p>
    <w:p w:rsidR="00000000" w:rsidDel="00000000" w:rsidP="00000000" w:rsidRDefault="00000000" w:rsidRPr="00000000" w14:paraId="00000016">
      <w:pPr>
        <w:rPr>
          <w:rFonts w:ascii="Courier" w:cs="Courier" w:eastAsia="Courier" w:hAnsi="Couri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4"/>
          <w:szCs w:val="24"/>
          <w:rtl w:val="0"/>
        </w:rPr>
        <w:t xml:space="preserve">### CONTEXT</w:t>
      </w:r>
    </w:p>
    <w:p w:rsidR="00000000" w:rsidDel="00000000" w:rsidP="00000000" w:rsidRDefault="00000000" w:rsidRPr="00000000" w14:paraId="00000017">
      <w:pPr>
        <w:rPr>
          <w:rFonts w:ascii="Courier" w:cs="Courier" w:eastAsia="Courier" w:hAnsi="Couri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4"/>
          <w:szCs w:val="24"/>
          <w:rtl w:val="0"/>
        </w:rPr>
        <w:t xml:space="preserve">{product: subscription SaaS, ARR: $3M, churn: 6%}</w:t>
      </w:r>
    </w:p>
    <w:p w:rsidR="00000000" w:rsidDel="00000000" w:rsidP="00000000" w:rsidRDefault="00000000" w:rsidRPr="00000000" w14:paraId="00000018">
      <w:pPr>
        <w:rPr>
          <w:rFonts w:ascii="Courier" w:cs="Courier" w:eastAsia="Courier" w:hAnsi="Couri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" w:cs="Courier" w:eastAsia="Courier" w:hAnsi="Couri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4"/>
          <w:szCs w:val="24"/>
          <w:rtl w:val="0"/>
        </w:rPr>
        <w:t xml:space="preserve">### TASK</w:t>
      </w:r>
    </w:p>
    <w:p w:rsidR="00000000" w:rsidDel="00000000" w:rsidP="00000000" w:rsidRDefault="00000000" w:rsidRPr="00000000" w14:paraId="0000001A">
      <w:pPr>
        <w:rPr>
          <w:rFonts w:ascii="Courier" w:cs="Courier" w:eastAsia="Courier" w:hAnsi="Couri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4"/>
          <w:szCs w:val="24"/>
          <w:rtl w:val="0"/>
        </w:rPr>
        <w:t xml:space="preserve">Provide 5 prioritized retention tactics for Q4 with impact and effort scores (High/Med/Low).</w:t>
      </w:r>
    </w:p>
    <w:p w:rsidR="00000000" w:rsidDel="00000000" w:rsidP="00000000" w:rsidRDefault="00000000" w:rsidRPr="00000000" w14:paraId="0000001B">
      <w:pPr>
        <w:rPr>
          <w:rFonts w:ascii="Courier" w:cs="Courier" w:eastAsia="Courier" w:hAnsi="Couri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" w:cs="Courier" w:eastAsia="Courier" w:hAnsi="Couri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4"/>
          <w:szCs w:val="24"/>
          <w:rtl w:val="0"/>
        </w:rPr>
        <w:t xml:space="preserve">### OUTPUT</w:t>
      </w:r>
    </w:p>
    <w:p w:rsidR="00000000" w:rsidDel="00000000" w:rsidP="00000000" w:rsidRDefault="00000000" w:rsidRPr="00000000" w14:paraId="0000001D">
      <w:pPr>
        <w:rPr>
          <w:rFonts w:ascii="Courier" w:cs="Courier" w:eastAsia="Courier" w:hAnsi="Couri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4"/>
          <w:szCs w:val="24"/>
          <w:rtl w:val="0"/>
        </w:rPr>
        <w:t xml:space="preserve">- Tactic:</w:t>
      </w:r>
    </w:p>
    <w:p w:rsidR="00000000" w:rsidDel="00000000" w:rsidP="00000000" w:rsidRDefault="00000000" w:rsidRPr="00000000" w14:paraId="0000001E">
      <w:pPr>
        <w:rPr>
          <w:rFonts w:ascii="Courier" w:cs="Courier" w:eastAsia="Courier" w:hAnsi="Couri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4"/>
          <w:szCs w:val="24"/>
          <w:rtl w:val="0"/>
        </w:rPr>
        <w:t xml:space="preserve">  - Impact:</w:t>
      </w:r>
    </w:p>
    <w:p w:rsidR="00000000" w:rsidDel="00000000" w:rsidP="00000000" w:rsidRDefault="00000000" w:rsidRPr="00000000" w14:paraId="0000001F">
      <w:pPr>
        <w:rPr>
          <w:rFonts w:ascii="Courier" w:cs="Courier" w:eastAsia="Courier" w:hAnsi="Couri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4"/>
          <w:szCs w:val="24"/>
          <w:rtl w:val="0"/>
        </w:rPr>
        <w:t xml:space="preserve">  - Effort:</w:t>
      </w:r>
    </w:p>
    <w:p w:rsidR="00000000" w:rsidDel="00000000" w:rsidP="00000000" w:rsidRDefault="00000000" w:rsidRPr="00000000" w14:paraId="00000020">
      <w:pPr>
        <w:rPr>
          <w:rFonts w:ascii="Courier" w:cs="Courier" w:eastAsia="Courier" w:hAnsi="Couri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4"/>
          <w:szCs w:val="24"/>
          <w:rtl w:val="0"/>
        </w:rPr>
        <w:t xml:space="preserve">  - Quick implementation step:</w:t>
      </w:r>
    </w:p>
    <w:p w:rsidR="00000000" w:rsidDel="00000000" w:rsidP="00000000" w:rsidRDefault="00000000" w:rsidRPr="00000000" w14:paraId="00000021">
      <w:pPr>
        <w:rPr>
          <w:rFonts w:ascii="Courier" w:cs="Courier" w:eastAsia="Courier" w:hAnsi="Couri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" w:cs="Courier" w:eastAsia="Courier" w:hAnsi="Couri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4"/>
          <w:szCs w:val="24"/>
          <w:rtl w:val="0"/>
        </w:rPr>
        <w:t xml:space="preserve">Prompt: "Fill the template above for the given context."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6. Reflection &amp; Self-Critique — ask model to check itself</w:t>
      </w:r>
    </w:p>
    <w:p w:rsidR="00000000" w:rsidDel="00000000" w:rsidP="00000000" w:rsidRDefault="00000000" w:rsidRPr="00000000" w14:paraId="00000025">
      <w:pPr>
        <w:rPr>
          <w:rFonts w:ascii="Courier" w:cs="Courier" w:eastAsia="Courier" w:hAnsi="Couri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4"/>
          <w:szCs w:val="24"/>
          <w:rtl w:val="0"/>
        </w:rPr>
        <w:t xml:space="preserve">"Review the filled template you produced. What assumptions did you make about the customer behavior or product that could be wrong? Suggest 2 experiments to validate the top tactic."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7. Apply feedback — revise</w:t>
      </w:r>
    </w:p>
    <w:p w:rsidR="00000000" w:rsidDel="00000000" w:rsidP="00000000" w:rsidRDefault="00000000" w:rsidRPr="00000000" w14:paraId="00000028">
      <w:pPr>
        <w:rPr>
          <w:rFonts w:ascii="Courier" w:cs="Courier" w:eastAsia="Courier" w:hAnsi="Courier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color w:val="0000ff"/>
          <w:sz w:val="24"/>
          <w:szCs w:val="24"/>
          <w:rtl w:val="0"/>
        </w:rPr>
        <w:t xml:space="preserve">"Using the critique above, rewrite the top tactic to reduce its dependency on the unverified assumption and add an experiment step."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Fonts w:ascii="Cambria" w:cs="Cambria" w:eastAsia="Cambria" w:hAnsi="Cambria"/>
        <w:rtl w:val="0"/>
      </w:rPr>
      <w:t xml:space="preserve">@Codehub AI, all rights reserved. Personal training purpose only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XOxc3Yx79Xz+tTjpNuLSVgo7A==">CgMxLjAyDmguZnI1cW0yemc4bWdqOAByITE2alZ0LTV0a3Z0T0xaMGROTTB6UnhPQ2VwT096SnluMA==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