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302D" w:rsidRPr="007109B2" w:rsidRDefault="003E302D" w:rsidP="003E302D">
      <w:pPr>
        <w:pStyle w:val="Ttulo"/>
        <w:jc w:val="center"/>
        <w:rPr>
          <w:lang w:val="es-AR"/>
        </w:rPr>
      </w:pPr>
      <w:r>
        <w:rPr>
          <w:lang w:val="es-AR"/>
        </w:rPr>
        <w:t xml:space="preserve">Especificación </w:t>
      </w:r>
      <w:r w:rsidRPr="007109B2">
        <w:rPr>
          <w:lang w:val="es-AR"/>
        </w:rPr>
        <w:t>funcional</w:t>
      </w:r>
    </w:p>
    <w:p w:rsidR="003E302D" w:rsidRPr="007109B2" w:rsidRDefault="003E302D" w:rsidP="003E302D">
      <w:pPr>
        <w:pStyle w:val="Subttulo"/>
        <w:jc w:val="center"/>
        <w:rPr>
          <w:lang w:val="es-AR"/>
        </w:rPr>
      </w:pPr>
      <w:r w:rsidRPr="007109B2">
        <w:rPr>
          <w:lang w:val="es-AR"/>
        </w:rPr>
        <w:t>Si</w:t>
      </w:r>
      <w:r>
        <w:rPr>
          <w:lang w:val="es-AR"/>
        </w:rPr>
        <w:t xml:space="preserve">stema de donaciones - </w:t>
      </w:r>
      <w:proofErr w:type="spellStart"/>
      <w:r>
        <w:rPr>
          <w:lang w:val="es-AR"/>
        </w:rPr>
        <w:t>DonARG</w:t>
      </w:r>
      <w:proofErr w:type="spellEnd"/>
      <w:r>
        <w:rPr>
          <w:lang w:val="es-AR"/>
        </w:rPr>
        <w:t>.</w:t>
      </w:r>
    </w:p>
    <w:p w:rsidR="00F741CC" w:rsidRPr="00F741CC" w:rsidRDefault="00F741CC" w:rsidP="00F741CC">
      <w:pPr>
        <w:pStyle w:val="Ttulo1"/>
        <w:spacing w:before="300" w:after="150"/>
        <w:rPr>
          <w:lang w:val="es-AR"/>
        </w:rPr>
      </w:pPr>
      <w:r w:rsidRPr="00F741CC">
        <w:rPr>
          <w:rFonts w:ascii="Arial" w:hAnsi="Arial" w:cs="Arial"/>
          <w:sz w:val="24"/>
          <w:szCs w:val="24"/>
          <w:lang w:val="es-AR"/>
        </w:rPr>
        <w:t>1</w:t>
      </w:r>
      <w:r w:rsidRPr="00F741CC">
        <w:rPr>
          <w:lang w:val="es-AR"/>
        </w:rPr>
        <w:t>. Introducción y problemática</w:t>
      </w:r>
    </w:p>
    <w:p w:rsidR="00F741CC" w:rsidRPr="00F741CC" w:rsidRDefault="00F741CC" w:rsidP="00F741CC">
      <w:pPr>
        <w:spacing w:after="160"/>
        <w:jc w:val="both"/>
        <w:rPr>
          <w:rFonts w:ascii="Arial" w:hAnsi="Arial" w:cs="Arial"/>
          <w:sz w:val="24"/>
          <w:szCs w:val="24"/>
          <w:lang w:val="es-AR"/>
        </w:rPr>
      </w:pPr>
      <w:r w:rsidRPr="00F741CC">
        <w:rPr>
          <w:rFonts w:ascii="Arial" w:hAnsi="Arial" w:cs="Arial"/>
          <w:sz w:val="24"/>
          <w:szCs w:val="24"/>
          <w:lang w:val="es-AR"/>
        </w:rPr>
        <w:t>Hoy, quien quiere donar ropa, muebles, electrodomésticos u otros artículos en buen estado suele depender de grupos de WhatsApp o Facebook de su barrio o ciudad. Este método tiene varias limitaciones: el que quiere donar no siempre sabe a quién ofrecerle algo puntual, como una cama, un sillón o un colchón, y muchas veces termina tirando el objeto en vez de donarlo porque no quiere elegir directamente a una persona conocida o porque no conoce a alguien que acepte exactamente ese objeto. Por otro lado, hay veces que se realizan colectas de objetos específicos para donar y hay que andar pidiendo en grupos de WhatsApp, en Facebook o en historias de Instagram, por lo que el alcance depende de las personas que se conocen y/o que están agregadas a esas redes.</w:t>
      </w:r>
    </w:p>
    <w:p w:rsidR="00F741CC" w:rsidRPr="00F741CC" w:rsidRDefault="00F741CC" w:rsidP="00F741CC">
      <w:pPr>
        <w:spacing w:after="160"/>
        <w:jc w:val="both"/>
        <w:rPr>
          <w:rFonts w:ascii="Arial" w:hAnsi="Arial" w:cs="Arial"/>
          <w:sz w:val="24"/>
          <w:szCs w:val="24"/>
          <w:lang w:val="es-AR"/>
        </w:rPr>
      </w:pPr>
      <w:r w:rsidRPr="00F741CC">
        <w:rPr>
          <w:rFonts w:ascii="Arial" w:hAnsi="Arial" w:cs="Arial"/>
          <w:sz w:val="24"/>
          <w:szCs w:val="24"/>
          <w:lang w:val="es-AR"/>
        </w:rPr>
        <w:t>A esto se suma un tercer problema cotidiano: cuando alguien encuentra en la calle un objeto perdido, como una billetera, unas llaves o una mochila, no suele tener una forma ordenada de intentar devolvérselo a su dueño, más allá de publicarlo también en algún grupo del barrio con la misma incertidumbre de alcance.</w:t>
      </w:r>
    </w:p>
    <w:p w:rsidR="00F741CC" w:rsidRPr="00F741CC" w:rsidRDefault="00F741CC" w:rsidP="00F741CC">
      <w:pPr>
        <w:spacing w:after="160"/>
        <w:jc w:val="both"/>
        <w:rPr>
          <w:rFonts w:ascii="Arial" w:hAnsi="Arial" w:cs="Arial"/>
          <w:sz w:val="24"/>
          <w:szCs w:val="24"/>
          <w:lang w:val="es-AR"/>
        </w:rPr>
      </w:pPr>
      <w:r w:rsidRPr="00F741CC">
        <w:rPr>
          <w:rFonts w:ascii="Arial" w:hAnsi="Arial" w:cs="Arial"/>
          <w:sz w:val="24"/>
          <w:szCs w:val="24"/>
          <w:lang w:val="es-AR"/>
        </w:rPr>
        <w:t>El sistema propuesto busca resolver estos tres problemas conectando directamente a quien tiene algo para donar, a quien busca algo puntual, y a quien encontró un objeto perdido, con la otra parte interesada, sin intermediarios y sin depender de la actividad de un grupo social.</w:t>
      </w:r>
    </w:p>
    <w:p w:rsidR="00F741CC" w:rsidRPr="00F741CC" w:rsidRDefault="00F741CC" w:rsidP="00F741CC">
      <w:pPr>
        <w:pStyle w:val="Ttulo1"/>
      </w:pPr>
      <w:r w:rsidRPr="00F741CC">
        <w:t xml:space="preserve">2. </w:t>
      </w:r>
      <w:proofErr w:type="spellStart"/>
      <w:r w:rsidRPr="00F741CC">
        <w:t>Objetivo</w:t>
      </w:r>
      <w:proofErr w:type="spellEnd"/>
      <w:r w:rsidRPr="00F741CC">
        <w:t xml:space="preserve"> del </w:t>
      </w:r>
      <w:proofErr w:type="spellStart"/>
      <w:r w:rsidRPr="00F741CC">
        <w:t>sistema</w:t>
      </w:r>
      <w:proofErr w:type="spellEnd"/>
    </w:p>
    <w:p w:rsidR="00F741CC" w:rsidRPr="00F741CC" w:rsidRDefault="00F741CC" w:rsidP="00F741CC">
      <w:pPr>
        <w:spacing w:after="160"/>
        <w:jc w:val="both"/>
        <w:rPr>
          <w:rFonts w:ascii="Arial" w:hAnsi="Arial" w:cs="Arial"/>
          <w:sz w:val="24"/>
          <w:szCs w:val="24"/>
          <w:lang w:val="es-AR"/>
        </w:rPr>
      </w:pPr>
      <w:r w:rsidRPr="00F741CC">
        <w:rPr>
          <w:rFonts w:ascii="Arial" w:hAnsi="Arial" w:cs="Arial"/>
          <w:sz w:val="24"/>
          <w:szCs w:val="24"/>
          <w:lang w:val="es-AR"/>
        </w:rPr>
        <w:t>Desarrollar una aplicación web donde cualquier persona pueda publicar artículos para donar, pedidos de artículos que necesita, u objetos encontrados para devolver a su dueño, y cualquier otra persona pueda responder a esas publicaciones, generando un canal directo y ordenado entre ambas partes, independiente de las redes sociales.</w:t>
      </w:r>
    </w:p>
    <w:p w:rsidR="00F741CC" w:rsidRPr="00F741CC" w:rsidRDefault="00F741CC" w:rsidP="00F741CC">
      <w:pPr>
        <w:pStyle w:val="Ttulo1"/>
      </w:pPr>
      <w:r w:rsidRPr="00F741CC">
        <w:t xml:space="preserve">3. </w:t>
      </w:r>
      <w:proofErr w:type="spellStart"/>
      <w:r w:rsidRPr="00F741CC">
        <w:t>Alcance</w:t>
      </w:r>
      <w:proofErr w:type="spellEnd"/>
    </w:p>
    <w:p w:rsidR="00F741CC" w:rsidRPr="00F741CC" w:rsidRDefault="00F741CC" w:rsidP="00F741CC">
      <w:pPr>
        <w:spacing w:after="160"/>
        <w:jc w:val="both"/>
        <w:rPr>
          <w:rFonts w:ascii="Arial" w:hAnsi="Arial" w:cs="Arial"/>
          <w:sz w:val="24"/>
          <w:szCs w:val="24"/>
          <w:lang w:val="es-AR"/>
        </w:rPr>
      </w:pPr>
      <w:r w:rsidRPr="00F741CC">
        <w:rPr>
          <w:rFonts w:ascii="Arial" w:hAnsi="Arial" w:cs="Arial"/>
          <w:sz w:val="24"/>
          <w:szCs w:val="24"/>
          <w:lang w:val="es-AR"/>
        </w:rPr>
        <w:t>La primera versión del sistema contempla tres tipos de publicación: donación, pedido y encontrado. El circuito de una donación incluye registro de usuarios, publicación del artículo, solicitud de interés, selección del receptor por parte de quien dona, coordinación de la entrega mediante un chat interno, y calificación mutua al finalizar. El circuito de un pedido es similar pero invertido: el usuario publica qué necesita, y quienes tienen ese objeto se ofrecen a donárselo, para que el que pidió elija entre las ofertas. El circuito de un objeto encontrado permite publicar el hallazgo con su descripción y zona aproximada, para que quien lo perdió lo reclame aportando un dato que confirme que es el dueño, antes de habilitar el contacto. El sistema no incluye pagos, envíos gestionados por la plataforma, ni verificación de identidad más allá de la carga de un documento (DNI).</w:t>
      </w:r>
    </w:p>
    <w:p w:rsidR="00F741CC" w:rsidRDefault="00F741CC" w:rsidP="00F741CC">
      <w:pPr>
        <w:pStyle w:val="Ttulo1"/>
        <w:spacing w:before="300" w:after="150"/>
        <w:rPr>
          <w:rFonts w:ascii="Arial" w:hAnsi="Arial" w:cs="Arial"/>
          <w:sz w:val="24"/>
          <w:szCs w:val="24"/>
          <w:lang w:val="es-AR"/>
        </w:rPr>
      </w:pPr>
    </w:p>
    <w:p w:rsidR="00F741CC" w:rsidRPr="00F741CC" w:rsidRDefault="00F741CC" w:rsidP="00F741CC">
      <w:pPr>
        <w:pStyle w:val="Ttulo1"/>
      </w:pPr>
      <w:r w:rsidRPr="00F741CC">
        <w:lastRenderedPageBreak/>
        <w:t xml:space="preserve">4. </w:t>
      </w:r>
      <w:proofErr w:type="spellStart"/>
      <w:r w:rsidRPr="00F741CC">
        <w:t>Actores</w:t>
      </w:r>
      <w:proofErr w:type="spellEnd"/>
      <w:r w:rsidRPr="00F741CC">
        <w:t xml:space="preserve"> del </w:t>
      </w:r>
      <w:proofErr w:type="spellStart"/>
      <w:r w:rsidRPr="00F741CC">
        <w:t>sistema</w:t>
      </w:r>
      <w:proofErr w:type="spellEnd"/>
    </w:p>
    <w:p w:rsidR="00F741CC" w:rsidRPr="00F741CC" w:rsidRDefault="00F741CC" w:rsidP="00F741CC">
      <w:pPr>
        <w:pStyle w:val="Ttulo2"/>
        <w:spacing w:before="200" w:after="100"/>
        <w:rPr>
          <w:rFonts w:ascii="Arial" w:hAnsi="Arial" w:cs="Arial"/>
          <w:sz w:val="24"/>
          <w:szCs w:val="24"/>
          <w:lang w:val="es-AR"/>
        </w:rPr>
      </w:pPr>
      <w:r w:rsidRPr="00F741CC">
        <w:rPr>
          <w:rFonts w:ascii="Arial" w:hAnsi="Arial" w:cs="Arial"/>
          <w:sz w:val="24"/>
          <w:szCs w:val="24"/>
          <w:lang w:val="es-AR"/>
        </w:rPr>
        <w:t>4.1 Usuario no verificado</w:t>
      </w:r>
    </w:p>
    <w:p w:rsidR="00F741CC" w:rsidRPr="00F741CC" w:rsidRDefault="00F741CC" w:rsidP="00F741CC">
      <w:pPr>
        <w:spacing w:after="160"/>
        <w:jc w:val="both"/>
        <w:rPr>
          <w:rFonts w:ascii="Arial" w:hAnsi="Arial" w:cs="Arial"/>
          <w:sz w:val="24"/>
          <w:szCs w:val="24"/>
          <w:lang w:val="es-AR"/>
        </w:rPr>
      </w:pPr>
      <w:r w:rsidRPr="00F741CC">
        <w:rPr>
          <w:rFonts w:ascii="Arial" w:hAnsi="Arial" w:cs="Arial"/>
          <w:sz w:val="24"/>
          <w:szCs w:val="24"/>
          <w:lang w:val="es-AR"/>
        </w:rPr>
        <w:t xml:space="preserve">Cualquier persona que se </w:t>
      </w:r>
      <w:proofErr w:type="gramStart"/>
      <w:r w:rsidRPr="00F741CC">
        <w:rPr>
          <w:rFonts w:ascii="Arial" w:hAnsi="Arial" w:cs="Arial"/>
          <w:sz w:val="24"/>
          <w:szCs w:val="24"/>
          <w:lang w:val="es-AR"/>
        </w:rPr>
        <w:t>registra</w:t>
      </w:r>
      <w:proofErr w:type="gramEnd"/>
      <w:r w:rsidRPr="00F741CC">
        <w:rPr>
          <w:rFonts w:ascii="Arial" w:hAnsi="Arial" w:cs="Arial"/>
          <w:sz w:val="24"/>
          <w:szCs w:val="24"/>
          <w:lang w:val="es-AR"/>
        </w:rPr>
        <w:t xml:space="preserve"> pero todavía no cargó su DNI. Puede navegar y ver publicaciones, pero no puede publicar ni responder a ninguna publicación.</w:t>
      </w:r>
    </w:p>
    <w:p w:rsidR="00F741CC" w:rsidRPr="00F741CC" w:rsidRDefault="00F741CC" w:rsidP="00F741CC">
      <w:pPr>
        <w:pStyle w:val="Ttulo2"/>
        <w:spacing w:before="200" w:after="100"/>
        <w:rPr>
          <w:rFonts w:ascii="Arial" w:hAnsi="Arial" w:cs="Arial"/>
          <w:sz w:val="24"/>
          <w:szCs w:val="24"/>
          <w:lang w:val="es-AR"/>
        </w:rPr>
      </w:pPr>
      <w:r w:rsidRPr="00F741CC">
        <w:rPr>
          <w:rFonts w:ascii="Arial" w:hAnsi="Arial" w:cs="Arial"/>
          <w:sz w:val="24"/>
          <w:szCs w:val="24"/>
          <w:lang w:val="es-AR"/>
        </w:rPr>
        <w:t>4.2 Usuario verificado</w:t>
      </w:r>
    </w:p>
    <w:p w:rsidR="00F741CC" w:rsidRPr="00F741CC" w:rsidRDefault="00F741CC" w:rsidP="00F741CC">
      <w:pPr>
        <w:spacing w:after="160"/>
        <w:jc w:val="both"/>
        <w:rPr>
          <w:rFonts w:ascii="Arial" w:hAnsi="Arial" w:cs="Arial"/>
          <w:sz w:val="24"/>
          <w:szCs w:val="24"/>
          <w:lang w:val="es-AR"/>
        </w:rPr>
      </w:pPr>
      <w:r w:rsidRPr="00F741CC">
        <w:rPr>
          <w:rFonts w:ascii="Arial" w:hAnsi="Arial" w:cs="Arial"/>
          <w:sz w:val="24"/>
          <w:szCs w:val="24"/>
          <w:lang w:val="es-AR"/>
        </w:rPr>
        <w:t>Usuario que ya cargó su documento de identidad. Puede publicar donaciones, pedidos u objetos encontrados, responder a publicaciones de otros usuarios, enviar mensajes, ser elegido como receptor u ofertante, y calificar al finalizar el intercambio.</w:t>
      </w:r>
    </w:p>
    <w:p w:rsidR="00F741CC" w:rsidRPr="00F741CC" w:rsidRDefault="00F741CC" w:rsidP="00F741CC">
      <w:pPr>
        <w:pStyle w:val="Ttulo2"/>
        <w:spacing w:before="200" w:after="100"/>
        <w:rPr>
          <w:rFonts w:ascii="Arial" w:hAnsi="Arial" w:cs="Arial"/>
          <w:sz w:val="24"/>
          <w:szCs w:val="24"/>
          <w:lang w:val="es-AR"/>
        </w:rPr>
      </w:pPr>
      <w:r w:rsidRPr="00F741CC">
        <w:rPr>
          <w:rFonts w:ascii="Arial" w:hAnsi="Arial" w:cs="Arial"/>
          <w:sz w:val="24"/>
          <w:szCs w:val="24"/>
          <w:lang w:val="es-AR"/>
        </w:rPr>
        <w:t>4.3 Administrador</w:t>
      </w:r>
    </w:p>
    <w:p w:rsidR="00F741CC" w:rsidRPr="00F741CC" w:rsidRDefault="00F741CC" w:rsidP="00F741CC">
      <w:pPr>
        <w:spacing w:after="160"/>
        <w:jc w:val="both"/>
        <w:rPr>
          <w:rFonts w:ascii="Arial" w:hAnsi="Arial" w:cs="Arial"/>
          <w:sz w:val="24"/>
          <w:szCs w:val="24"/>
          <w:lang w:val="es-AR"/>
        </w:rPr>
      </w:pPr>
      <w:r w:rsidRPr="00F741CC">
        <w:rPr>
          <w:rFonts w:ascii="Arial" w:hAnsi="Arial" w:cs="Arial"/>
          <w:sz w:val="24"/>
          <w:szCs w:val="24"/>
          <w:lang w:val="es-AR"/>
        </w:rPr>
        <w:t>Rol interno encargado de moderar el sistema: dar de baja publicaciones o usuarios que incumplan las normas de uso, y atender reportes.</w:t>
      </w:r>
    </w:p>
    <w:p w:rsidR="00F741CC" w:rsidRPr="00F741CC" w:rsidRDefault="00F741CC" w:rsidP="00F741CC">
      <w:pPr>
        <w:pStyle w:val="Ttulo1"/>
      </w:pPr>
      <w:r w:rsidRPr="00F741CC">
        <w:t xml:space="preserve">5. </w:t>
      </w:r>
      <w:proofErr w:type="spellStart"/>
      <w:r w:rsidRPr="00F741CC">
        <w:t>Requisitos</w:t>
      </w:r>
      <w:proofErr w:type="spellEnd"/>
      <w:r w:rsidRPr="00F741CC">
        <w:t xml:space="preserve"> </w:t>
      </w:r>
      <w:proofErr w:type="spellStart"/>
      <w:r w:rsidRPr="00F741CC">
        <w:t>funcionales</w:t>
      </w:r>
      <w:proofErr w:type="spellEnd"/>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000"/>
      </w:tblGrid>
      <w:tr w:rsidR="00F741CC" w:rsidRPr="00F741CC" w:rsidTr="007C0DB0">
        <w:tblPrEx>
          <w:tblCellMar>
            <w:top w:w="0" w:type="dxa"/>
            <w:bottom w:w="0" w:type="dxa"/>
          </w:tblCellMar>
        </w:tblPrEx>
        <w:tc>
          <w:tcPr>
            <w:tcW w:w="1200" w:type="dxa"/>
            <w:shd w:val="clear" w:color="auto" w:fill="E1F5EE"/>
          </w:tcPr>
          <w:p w:rsidR="00F741CC" w:rsidRPr="00F741CC" w:rsidRDefault="00F741CC" w:rsidP="007C0DB0">
            <w:pPr>
              <w:rPr>
                <w:rFonts w:ascii="Arial" w:hAnsi="Arial" w:cs="Arial"/>
                <w:sz w:val="24"/>
                <w:szCs w:val="24"/>
              </w:rPr>
            </w:pPr>
            <w:r w:rsidRPr="00F741CC">
              <w:rPr>
                <w:rFonts w:ascii="Arial" w:hAnsi="Arial" w:cs="Arial"/>
                <w:b/>
                <w:bCs/>
                <w:sz w:val="24"/>
                <w:szCs w:val="24"/>
              </w:rPr>
              <w:t>ID</w:t>
            </w:r>
          </w:p>
        </w:tc>
        <w:tc>
          <w:tcPr>
            <w:tcW w:w="7000" w:type="dxa"/>
            <w:shd w:val="clear" w:color="auto" w:fill="E1F5EE"/>
          </w:tcPr>
          <w:p w:rsidR="00F741CC" w:rsidRPr="00F741CC" w:rsidRDefault="00F741CC" w:rsidP="007C0DB0">
            <w:pPr>
              <w:rPr>
                <w:rFonts w:ascii="Arial" w:hAnsi="Arial" w:cs="Arial"/>
                <w:sz w:val="24"/>
                <w:szCs w:val="24"/>
              </w:rPr>
            </w:pPr>
            <w:proofErr w:type="spellStart"/>
            <w:r w:rsidRPr="00F741CC">
              <w:rPr>
                <w:rFonts w:ascii="Arial" w:hAnsi="Arial" w:cs="Arial"/>
                <w:b/>
                <w:bCs/>
                <w:sz w:val="24"/>
                <w:szCs w:val="24"/>
              </w:rPr>
              <w:t>Descripción</w:t>
            </w:r>
            <w:proofErr w:type="spellEnd"/>
          </w:p>
        </w:tc>
      </w:tr>
      <w:tr w:rsidR="00F741CC" w:rsidRPr="00F741CC" w:rsidTr="007C0DB0">
        <w:tblPrEx>
          <w:tblCellMar>
            <w:top w:w="0" w:type="dxa"/>
            <w:bottom w:w="0" w:type="dxa"/>
          </w:tblCellMar>
        </w:tblPrEx>
        <w:tc>
          <w:tcPr>
            <w:tcW w:w="1200" w:type="dxa"/>
          </w:tcPr>
          <w:p w:rsidR="00F741CC" w:rsidRPr="00F741CC" w:rsidRDefault="00F741CC" w:rsidP="007C0DB0">
            <w:pPr>
              <w:rPr>
                <w:rFonts w:ascii="Arial" w:hAnsi="Arial" w:cs="Arial"/>
                <w:sz w:val="24"/>
                <w:szCs w:val="24"/>
              </w:rPr>
            </w:pPr>
            <w:r w:rsidRPr="00F741CC">
              <w:rPr>
                <w:rFonts w:ascii="Arial" w:hAnsi="Arial" w:cs="Arial"/>
                <w:sz w:val="24"/>
                <w:szCs w:val="24"/>
              </w:rPr>
              <w:t>RF01</w:t>
            </w:r>
          </w:p>
        </w:tc>
        <w:tc>
          <w:tcPr>
            <w:tcW w:w="7000" w:type="dxa"/>
          </w:tcPr>
          <w:p w:rsidR="00F741CC" w:rsidRPr="00F741CC" w:rsidRDefault="00F741CC" w:rsidP="007C0DB0">
            <w:pPr>
              <w:rPr>
                <w:rFonts w:ascii="Arial" w:hAnsi="Arial" w:cs="Arial"/>
                <w:sz w:val="24"/>
                <w:szCs w:val="24"/>
                <w:lang w:val="es-AR"/>
              </w:rPr>
            </w:pPr>
            <w:r w:rsidRPr="00F741CC">
              <w:rPr>
                <w:rFonts w:ascii="Arial" w:hAnsi="Arial" w:cs="Arial"/>
                <w:sz w:val="24"/>
                <w:szCs w:val="24"/>
                <w:lang w:val="es-AR"/>
              </w:rPr>
              <w:t>El sistema debe permitir registrar una cuenta con nombre, email y teléfono.</w:t>
            </w:r>
          </w:p>
        </w:tc>
      </w:tr>
      <w:tr w:rsidR="00F741CC" w:rsidRPr="00F741CC" w:rsidTr="007C0DB0">
        <w:tblPrEx>
          <w:tblCellMar>
            <w:top w:w="0" w:type="dxa"/>
            <w:bottom w:w="0" w:type="dxa"/>
          </w:tblCellMar>
        </w:tblPrEx>
        <w:tc>
          <w:tcPr>
            <w:tcW w:w="1200" w:type="dxa"/>
          </w:tcPr>
          <w:p w:rsidR="00F741CC" w:rsidRPr="00F741CC" w:rsidRDefault="00F741CC" w:rsidP="007C0DB0">
            <w:pPr>
              <w:rPr>
                <w:rFonts w:ascii="Arial" w:hAnsi="Arial" w:cs="Arial"/>
                <w:sz w:val="24"/>
                <w:szCs w:val="24"/>
              </w:rPr>
            </w:pPr>
            <w:r w:rsidRPr="00F741CC">
              <w:rPr>
                <w:rFonts w:ascii="Arial" w:hAnsi="Arial" w:cs="Arial"/>
                <w:sz w:val="24"/>
                <w:szCs w:val="24"/>
              </w:rPr>
              <w:t>RF02</w:t>
            </w:r>
          </w:p>
        </w:tc>
        <w:tc>
          <w:tcPr>
            <w:tcW w:w="7000" w:type="dxa"/>
          </w:tcPr>
          <w:p w:rsidR="00F741CC" w:rsidRPr="00F741CC" w:rsidRDefault="00F741CC" w:rsidP="007C0DB0">
            <w:pPr>
              <w:rPr>
                <w:rFonts w:ascii="Arial" w:hAnsi="Arial" w:cs="Arial"/>
                <w:sz w:val="24"/>
                <w:szCs w:val="24"/>
                <w:lang w:val="es-AR"/>
              </w:rPr>
            </w:pPr>
            <w:r w:rsidRPr="00F741CC">
              <w:rPr>
                <w:rFonts w:ascii="Arial" w:hAnsi="Arial" w:cs="Arial"/>
                <w:sz w:val="24"/>
                <w:szCs w:val="24"/>
                <w:lang w:val="es-AR"/>
              </w:rPr>
              <w:t>El sistema debe permitir cargar un documento de identidad para verificar la cuenta.</w:t>
            </w:r>
          </w:p>
        </w:tc>
      </w:tr>
      <w:tr w:rsidR="00F741CC" w:rsidRPr="00F741CC" w:rsidTr="007C0DB0">
        <w:tblPrEx>
          <w:tblCellMar>
            <w:top w:w="0" w:type="dxa"/>
            <w:bottom w:w="0" w:type="dxa"/>
          </w:tblCellMar>
        </w:tblPrEx>
        <w:tc>
          <w:tcPr>
            <w:tcW w:w="1200" w:type="dxa"/>
          </w:tcPr>
          <w:p w:rsidR="00F741CC" w:rsidRPr="00F741CC" w:rsidRDefault="00F741CC" w:rsidP="007C0DB0">
            <w:pPr>
              <w:rPr>
                <w:rFonts w:ascii="Arial" w:hAnsi="Arial" w:cs="Arial"/>
                <w:sz w:val="24"/>
                <w:szCs w:val="24"/>
              </w:rPr>
            </w:pPr>
            <w:r w:rsidRPr="00F741CC">
              <w:rPr>
                <w:rFonts w:ascii="Arial" w:hAnsi="Arial" w:cs="Arial"/>
                <w:sz w:val="24"/>
                <w:szCs w:val="24"/>
              </w:rPr>
              <w:t>RF03</w:t>
            </w:r>
          </w:p>
        </w:tc>
        <w:tc>
          <w:tcPr>
            <w:tcW w:w="7000" w:type="dxa"/>
          </w:tcPr>
          <w:p w:rsidR="00F741CC" w:rsidRPr="00F741CC" w:rsidRDefault="00F741CC" w:rsidP="007C0DB0">
            <w:pPr>
              <w:rPr>
                <w:rFonts w:ascii="Arial" w:hAnsi="Arial" w:cs="Arial"/>
                <w:sz w:val="24"/>
                <w:szCs w:val="24"/>
                <w:lang w:val="es-AR"/>
              </w:rPr>
            </w:pPr>
            <w:r w:rsidRPr="00F741CC">
              <w:rPr>
                <w:rFonts w:ascii="Arial" w:hAnsi="Arial" w:cs="Arial"/>
                <w:sz w:val="24"/>
                <w:szCs w:val="24"/>
                <w:lang w:val="es-AR"/>
              </w:rPr>
              <w:t>Un usuario verificado debe poder publicar una donación con foto, título, descripción, categoría, estado de uso y zona aproximada.</w:t>
            </w:r>
          </w:p>
        </w:tc>
      </w:tr>
      <w:tr w:rsidR="00F741CC" w:rsidRPr="00F741CC" w:rsidTr="007C0DB0">
        <w:tblPrEx>
          <w:tblCellMar>
            <w:top w:w="0" w:type="dxa"/>
            <w:bottom w:w="0" w:type="dxa"/>
          </w:tblCellMar>
        </w:tblPrEx>
        <w:tc>
          <w:tcPr>
            <w:tcW w:w="1200" w:type="dxa"/>
          </w:tcPr>
          <w:p w:rsidR="00F741CC" w:rsidRPr="00F741CC" w:rsidRDefault="00F741CC" w:rsidP="007C0DB0">
            <w:pPr>
              <w:rPr>
                <w:rFonts w:ascii="Arial" w:hAnsi="Arial" w:cs="Arial"/>
                <w:sz w:val="24"/>
                <w:szCs w:val="24"/>
              </w:rPr>
            </w:pPr>
            <w:r w:rsidRPr="00F741CC">
              <w:rPr>
                <w:rFonts w:ascii="Arial" w:hAnsi="Arial" w:cs="Arial"/>
                <w:sz w:val="24"/>
                <w:szCs w:val="24"/>
              </w:rPr>
              <w:t>RF04</w:t>
            </w:r>
          </w:p>
        </w:tc>
        <w:tc>
          <w:tcPr>
            <w:tcW w:w="7000" w:type="dxa"/>
          </w:tcPr>
          <w:p w:rsidR="00F741CC" w:rsidRPr="00F741CC" w:rsidRDefault="00F741CC" w:rsidP="007C0DB0">
            <w:pPr>
              <w:rPr>
                <w:rFonts w:ascii="Arial" w:hAnsi="Arial" w:cs="Arial"/>
                <w:sz w:val="24"/>
                <w:szCs w:val="24"/>
                <w:lang w:val="es-AR"/>
              </w:rPr>
            </w:pPr>
            <w:r w:rsidRPr="00F741CC">
              <w:rPr>
                <w:rFonts w:ascii="Arial" w:hAnsi="Arial" w:cs="Arial"/>
                <w:sz w:val="24"/>
                <w:szCs w:val="24"/>
                <w:lang w:val="es-AR"/>
              </w:rPr>
              <w:t>El sistema debe permitir listar y filtrar publicaciones activas por tipo (donación, pedido, encontrado), categoría y cercanía.</w:t>
            </w:r>
          </w:p>
        </w:tc>
      </w:tr>
      <w:tr w:rsidR="00F741CC" w:rsidRPr="00F741CC" w:rsidTr="007C0DB0">
        <w:tblPrEx>
          <w:tblCellMar>
            <w:top w:w="0" w:type="dxa"/>
            <w:bottom w:w="0" w:type="dxa"/>
          </w:tblCellMar>
        </w:tblPrEx>
        <w:tc>
          <w:tcPr>
            <w:tcW w:w="1200" w:type="dxa"/>
          </w:tcPr>
          <w:p w:rsidR="00F741CC" w:rsidRPr="00F741CC" w:rsidRDefault="00F741CC" w:rsidP="007C0DB0">
            <w:pPr>
              <w:rPr>
                <w:rFonts w:ascii="Arial" w:hAnsi="Arial" w:cs="Arial"/>
                <w:sz w:val="24"/>
                <w:szCs w:val="24"/>
              </w:rPr>
            </w:pPr>
            <w:r w:rsidRPr="00F741CC">
              <w:rPr>
                <w:rFonts w:ascii="Arial" w:hAnsi="Arial" w:cs="Arial"/>
                <w:sz w:val="24"/>
                <w:szCs w:val="24"/>
              </w:rPr>
              <w:t>RF05</w:t>
            </w:r>
          </w:p>
        </w:tc>
        <w:tc>
          <w:tcPr>
            <w:tcW w:w="7000" w:type="dxa"/>
          </w:tcPr>
          <w:p w:rsidR="00F741CC" w:rsidRPr="00F741CC" w:rsidRDefault="00F741CC" w:rsidP="007C0DB0">
            <w:pPr>
              <w:rPr>
                <w:rFonts w:ascii="Arial" w:hAnsi="Arial" w:cs="Arial"/>
                <w:sz w:val="24"/>
                <w:szCs w:val="24"/>
                <w:lang w:val="es-AR"/>
              </w:rPr>
            </w:pPr>
            <w:r w:rsidRPr="00F741CC">
              <w:rPr>
                <w:rFonts w:ascii="Arial" w:hAnsi="Arial" w:cs="Arial"/>
                <w:sz w:val="24"/>
                <w:szCs w:val="24"/>
                <w:lang w:val="es-AR"/>
              </w:rPr>
              <w:t>Un usuario verificado debe poder marcar "lo quiero" en una publicación de donación, opcionalmente con un mensaje.</w:t>
            </w:r>
          </w:p>
        </w:tc>
      </w:tr>
      <w:tr w:rsidR="00F741CC" w:rsidRPr="00F741CC" w:rsidTr="007C0DB0">
        <w:tblPrEx>
          <w:tblCellMar>
            <w:top w:w="0" w:type="dxa"/>
            <w:bottom w:w="0" w:type="dxa"/>
          </w:tblCellMar>
        </w:tblPrEx>
        <w:tc>
          <w:tcPr>
            <w:tcW w:w="1200" w:type="dxa"/>
          </w:tcPr>
          <w:p w:rsidR="00F741CC" w:rsidRPr="00F741CC" w:rsidRDefault="00F741CC" w:rsidP="007C0DB0">
            <w:pPr>
              <w:rPr>
                <w:rFonts w:ascii="Arial" w:hAnsi="Arial" w:cs="Arial"/>
                <w:sz w:val="24"/>
                <w:szCs w:val="24"/>
              </w:rPr>
            </w:pPr>
            <w:r w:rsidRPr="00F741CC">
              <w:rPr>
                <w:rFonts w:ascii="Arial" w:hAnsi="Arial" w:cs="Arial"/>
                <w:sz w:val="24"/>
                <w:szCs w:val="24"/>
              </w:rPr>
              <w:t>RF06</w:t>
            </w:r>
          </w:p>
        </w:tc>
        <w:tc>
          <w:tcPr>
            <w:tcW w:w="7000" w:type="dxa"/>
          </w:tcPr>
          <w:p w:rsidR="00F741CC" w:rsidRPr="00F741CC" w:rsidRDefault="00F741CC" w:rsidP="007C0DB0">
            <w:pPr>
              <w:rPr>
                <w:rFonts w:ascii="Arial" w:hAnsi="Arial" w:cs="Arial"/>
                <w:sz w:val="24"/>
                <w:szCs w:val="24"/>
                <w:lang w:val="es-AR"/>
              </w:rPr>
            </w:pPr>
            <w:r w:rsidRPr="00F741CC">
              <w:rPr>
                <w:rFonts w:ascii="Arial" w:hAnsi="Arial" w:cs="Arial"/>
                <w:sz w:val="24"/>
                <w:szCs w:val="24"/>
                <w:lang w:val="es-AR"/>
              </w:rPr>
              <w:t>El dueño de una publicación de donación debe poder ver la lista de interesados y elegir a uno de ellos.</w:t>
            </w:r>
          </w:p>
        </w:tc>
      </w:tr>
      <w:tr w:rsidR="00F741CC" w:rsidRPr="00F741CC" w:rsidTr="007C0DB0">
        <w:tblPrEx>
          <w:tblCellMar>
            <w:top w:w="0" w:type="dxa"/>
            <w:bottom w:w="0" w:type="dxa"/>
          </w:tblCellMar>
        </w:tblPrEx>
        <w:tc>
          <w:tcPr>
            <w:tcW w:w="1200" w:type="dxa"/>
          </w:tcPr>
          <w:p w:rsidR="00F741CC" w:rsidRPr="00F741CC" w:rsidRDefault="00F741CC" w:rsidP="007C0DB0">
            <w:pPr>
              <w:rPr>
                <w:rFonts w:ascii="Arial" w:hAnsi="Arial" w:cs="Arial"/>
                <w:sz w:val="24"/>
                <w:szCs w:val="24"/>
              </w:rPr>
            </w:pPr>
            <w:r w:rsidRPr="00F741CC">
              <w:rPr>
                <w:rFonts w:ascii="Arial" w:hAnsi="Arial" w:cs="Arial"/>
                <w:sz w:val="24"/>
                <w:szCs w:val="24"/>
              </w:rPr>
              <w:t>RF07</w:t>
            </w:r>
          </w:p>
        </w:tc>
        <w:tc>
          <w:tcPr>
            <w:tcW w:w="7000" w:type="dxa"/>
          </w:tcPr>
          <w:p w:rsidR="00F741CC" w:rsidRPr="00F741CC" w:rsidRDefault="00F741CC" w:rsidP="007C0DB0">
            <w:pPr>
              <w:rPr>
                <w:rFonts w:ascii="Arial" w:hAnsi="Arial" w:cs="Arial"/>
                <w:sz w:val="24"/>
                <w:szCs w:val="24"/>
                <w:lang w:val="es-AR"/>
              </w:rPr>
            </w:pPr>
            <w:r w:rsidRPr="00F741CC">
              <w:rPr>
                <w:rFonts w:ascii="Arial" w:hAnsi="Arial" w:cs="Arial"/>
                <w:sz w:val="24"/>
                <w:szCs w:val="24"/>
                <w:lang w:val="es-AR"/>
              </w:rPr>
              <w:t>Al elegir un interesado o una oferta, el sistema debe habilitar un chat entre las dos partes, y cerrar la posibilidad de elegir a otro.</w:t>
            </w:r>
          </w:p>
        </w:tc>
      </w:tr>
      <w:tr w:rsidR="00F741CC" w:rsidRPr="00F741CC" w:rsidTr="007C0DB0">
        <w:tblPrEx>
          <w:tblCellMar>
            <w:top w:w="0" w:type="dxa"/>
            <w:bottom w:w="0" w:type="dxa"/>
          </w:tblCellMar>
        </w:tblPrEx>
        <w:tc>
          <w:tcPr>
            <w:tcW w:w="1200" w:type="dxa"/>
          </w:tcPr>
          <w:p w:rsidR="00F741CC" w:rsidRPr="00F741CC" w:rsidRDefault="00F741CC" w:rsidP="007C0DB0">
            <w:pPr>
              <w:rPr>
                <w:rFonts w:ascii="Arial" w:hAnsi="Arial" w:cs="Arial"/>
                <w:sz w:val="24"/>
                <w:szCs w:val="24"/>
              </w:rPr>
            </w:pPr>
            <w:r w:rsidRPr="00F741CC">
              <w:rPr>
                <w:rFonts w:ascii="Arial" w:hAnsi="Arial" w:cs="Arial"/>
                <w:sz w:val="24"/>
                <w:szCs w:val="24"/>
              </w:rPr>
              <w:t>RF08</w:t>
            </w:r>
          </w:p>
        </w:tc>
        <w:tc>
          <w:tcPr>
            <w:tcW w:w="7000" w:type="dxa"/>
          </w:tcPr>
          <w:p w:rsidR="00F741CC" w:rsidRPr="00F741CC" w:rsidRDefault="00F741CC" w:rsidP="007C0DB0">
            <w:pPr>
              <w:rPr>
                <w:rFonts w:ascii="Arial" w:hAnsi="Arial" w:cs="Arial"/>
                <w:sz w:val="24"/>
                <w:szCs w:val="24"/>
                <w:lang w:val="es-AR"/>
              </w:rPr>
            </w:pPr>
            <w:r w:rsidRPr="00F741CC">
              <w:rPr>
                <w:rFonts w:ascii="Arial" w:hAnsi="Arial" w:cs="Arial"/>
                <w:sz w:val="24"/>
                <w:szCs w:val="24"/>
                <w:lang w:val="es-AR"/>
              </w:rPr>
              <w:t>Ambas partes deben poder confirmar que la entrega se concretó.</w:t>
            </w:r>
          </w:p>
        </w:tc>
      </w:tr>
      <w:tr w:rsidR="00F741CC" w:rsidRPr="00F741CC" w:rsidTr="007C0DB0">
        <w:tblPrEx>
          <w:tblCellMar>
            <w:top w:w="0" w:type="dxa"/>
            <w:bottom w:w="0" w:type="dxa"/>
          </w:tblCellMar>
        </w:tblPrEx>
        <w:tc>
          <w:tcPr>
            <w:tcW w:w="1200" w:type="dxa"/>
          </w:tcPr>
          <w:p w:rsidR="00F741CC" w:rsidRPr="00F741CC" w:rsidRDefault="00F741CC" w:rsidP="007C0DB0">
            <w:pPr>
              <w:rPr>
                <w:rFonts w:ascii="Arial" w:hAnsi="Arial" w:cs="Arial"/>
                <w:sz w:val="24"/>
                <w:szCs w:val="24"/>
              </w:rPr>
            </w:pPr>
            <w:r w:rsidRPr="00F741CC">
              <w:rPr>
                <w:rFonts w:ascii="Arial" w:hAnsi="Arial" w:cs="Arial"/>
                <w:sz w:val="24"/>
                <w:szCs w:val="24"/>
              </w:rPr>
              <w:t>RF09</w:t>
            </w:r>
          </w:p>
        </w:tc>
        <w:tc>
          <w:tcPr>
            <w:tcW w:w="7000" w:type="dxa"/>
          </w:tcPr>
          <w:p w:rsidR="00F741CC" w:rsidRPr="00F741CC" w:rsidRDefault="00F741CC" w:rsidP="007C0DB0">
            <w:pPr>
              <w:rPr>
                <w:rFonts w:ascii="Arial" w:hAnsi="Arial" w:cs="Arial"/>
                <w:sz w:val="24"/>
                <w:szCs w:val="24"/>
                <w:lang w:val="es-AR"/>
              </w:rPr>
            </w:pPr>
            <w:r w:rsidRPr="00F741CC">
              <w:rPr>
                <w:rFonts w:ascii="Arial" w:hAnsi="Arial" w:cs="Arial"/>
                <w:sz w:val="24"/>
                <w:szCs w:val="24"/>
                <w:lang w:val="es-AR"/>
              </w:rPr>
              <w:t>Al confirmarse la entrega, ambas partes deben poder calificarse mutuamente con un puntaje y un comentario.</w:t>
            </w:r>
          </w:p>
        </w:tc>
      </w:tr>
      <w:tr w:rsidR="00F741CC" w:rsidRPr="00F741CC" w:rsidTr="007C0DB0">
        <w:tblPrEx>
          <w:tblCellMar>
            <w:top w:w="0" w:type="dxa"/>
            <w:bottom w:w="0" w:type="dxa"/>
          </w:tblCellMar>
        </w:tblPrEx>
        <w:tc>
          <w:tcPr>
            <w:tcW w:w="1200" w:type="dxa"/>
          </w:tcPr>
          <w:p w:rsidR="00F741CC" w:rsidRPr="00F741CC" w:rsidRDefault="00F741CC" w:rsidP="007C0DB0">
            <w:pPr>
              <w:rPr>
                <w:rFonts w:ascii="Arial" w:hAnsi="Arial" w:cs="Arial"/>
                <w:sz w:val="24"/>
                <w:szCs w:val="24"/>
              </w:rPr>
            </w:pPr>
            <w:r w:rsidRPr="00F741CC">
              <w:rPr>
                <w:rFonts w:ascii="Arial" w:hAnsi="Arial" w:cs="Arial"/>
                <w:sz w:val="24"/>
                <w:szCs w:val="24"/>
              </w:rPr>
              <w:t>RF10</w:t>
            </w:r>
          </w:p>
        </w:tc>
        <w:tc>
          <w:tcPr>
            <w:tcW w:w="7000" w:type="dxa"/>
          </w:tcPr>
          <w:p w:rsidR="00F741CC" w:rsidRPr="00F741CC" w:rsidRDefault="00F741CC" w:rsidP="007C0DB0">
            <w:pPr>
              <w:rPr>
                <w:rFonts w:ascii="Arial" w:hAnsi="Arial" w:cs="Arial"/>
                <w:sz w:val="24"/>
                <w:szCs w:val="24"/>
                <w:lang w:val="es-AR"/>
              </w:rPr>
            </w:pPr>
            <w:r w:rsidRPr="00F741CC">
              <w:rPr>
                <w:rFonts w:ascii="Arial" w:hAnsi="Arial" w:cs="Arial"/>
                <w:sz w:val="24"/>
                <w:szCs w:val="24"/>
                <w:lang w:val="es-AR"/>
              </w:rPr>
              <w:t>El dueño de una publicación debe poder cancelarla en cualquier momento antes de elegir a alguien.</w:t>
            </w:r>
          </w:p>
        </w:tc>
      </w:tr>
      <w:tr w:rsidR="00F741CC" w:rsidRPr="00F741CC" w:rsidTr="007C0DB0">
        <w:tblPrEx>
          <w:tblCellMar>
            <w:top w:w="0" w:type="dxa"/>
            <w:bottom w:w="0" w:type="dxa"/>
          </w:tblCellMar>
        </w:tblPrEx>
        <w:tc>
          <w:tcPr>
            <w:tcW w:w="1200" w:type="dxa"/>
          </w:tcPr>
          <w:p w:rsidR="00F741CC" w:rsidRPr="00F741CC" w:rsidRDefault="00F741CC" w:rsidP="007C0DB0">
            <w:pPr>
              <w:rPr>
                <w:rFonts w:ascii="Arial" w:hAnsi="Arial" w:cs="Arial"/>
                <w:sz w:val="24"/>
                <w:szCs w:val="24"/>
              </w:rPr>
            </w:pPr>
            <w:r w:rsidRPr="00F741CC">
              <w:rPr>
                <w:rFonts w:ascii="Arial" w:hAnsi="Arial" w:cs="Arial"/>
                <w:sz w:val="24"/>
                <w:szCs w:val="24"/>
              </w:rPr>
              <w:t>RF11</w:t>
            </w:r>
          </w:p>
        </w:tc>
        <w:tc>
          <w:tcPr>
            <w:tcW w:w="7000" w:type="dxa"/>
          </w:tcPr>
          <w:p w:rsidR="00F741CC" w:rsidRPr="00F741CC" w:rsidRDefault="00F741CC" w:rsidP="007C0DB0">
            <w:pPr>
              <w:rPr>
                <w:rFonts w:ascii="Arial" w:hAnsi="Arial" w:cs="Arial"/>
                <w:sz w:val="24"/>
                <w:szCs w:val="24"/>
                <w:lang w:val="es-AR"/>
              </w:rPr>
            </w:pPr>
            <w:r w:rsidRPr="00F741CC">
              <w:rPr>
                <w:rFonts w:ascii="Arial" w:hAnsi="Arial" w:cs="Arial"/>
                <w:sz w:val="24"/>
                <w:szCs w:val="24"/>
                <w:lang w:val="es-AR"/>
              </w:rPr>
              <w:t>El administrador debe poder dar de baja publicaciones o usuarios reportados.</w:t>
            </w:r>
          </w:p>
        </w:tc>
      </w:tr>
      <w:tr w:rsidR="00F741CC" w:rsidRPr="00F741CC" w:rsidTr="007C0DB0">
        <w:tblPrEx>
          <w:tblCellMar>
            <w:top w:w="0" w:type="dxa"/>
            <w:bottom w:w="0" w:type="dxa"/>
          </w:tblCellMar>
        </w:tblPrEx>
        <w:tc>
          <w:tcPr>
            <w:tcW w:w="1200" w:type="dxa"/>
          </w:tcPr>
          <w:p w:rsidR="00F741CC" w:rsidRPr="00F741CC" w:rsidRDefault="00F741CC" w:rsidP="007C0DB0">
            <w:pPr>
              <w:rPr>
                <w:rFonts w:ascii="Arial" w:hAnsi="Arial" w:cs="Arial"/>
                <w:sz w:val="24"/>
                <w:szCs w:val="24"/>
              </w:rPr>
            </w:pPr>
            <w:r w:rsidRPr="00F741CC">
              <w:rPr>
                <w:rFonts w:ascii="Arial" w:hAnsi="Arial" w:cs="Arial"/>
                <w:sz w:val="24"/>
                <w:szCs w:val="24"/>
              </w:rPr>
              <w:t>RF12</w:t>
            </w:r>
          </w:p>
        </w:tc>
        <w:tc>
          <w:tcPr>
            <w:tcW w:w="7000" w:type="dxa"/>
          </w:tcPr>
          <w:p w:rsidR="00F741CC" w:rsidRPr="00F741CC" w:rsidRDefault="00F741CC" w:rsidP="007C0DB0">
            <w:pPr>
              <w:rPr>
                <w:rFonts w:ascii="Arial" w:hAnsi="Arial" w:cs="Arial"/>
                <w:sz w:val="24"/>
                <w:szCs w:val="24"/>
                <w:lang w:val="es-AR"/>
              </w:rPr>
            </w:pPr>
            <w:r w:rsidRPr="00F741CC">
              <w:rPr>
                <w:rFonts w:ascii="Arial" w:hAnsi="Arial" w:cs="Arial"/>
                <w:sz w:val="24"/>
                <w:szCs w:val="24"/>
                <w:lang w:val="es-AR"/>
              </w:rPr>
              <w:t>Un usuario verificado debe poder crear un pedido con título, descripción, categoría y zona aproximada, indicando qué artículo necesita.</w:t>
            </w:r>
          </w:p>
        </w:tc>
      </w:tr>
      <w:tr w:rsidR="00F741CC" w:rsidRPr="00F741CC" w:rsidTr="007C0DB0">
        <w:tblPrEx>
          <w:tblCellMar>
            <w:top w:w="0" w:type="dxa"/>
            <w:bottom w:w="0" w:type="dxa"/>
          </w:tblCellMar>
        </w:tblPrEx>
        <w:tc>
          <w:tcPr>
            <w:tcW w:w="1200" w:type="dxa"/>
          </w:tcPr>
          <w:p w:rsidR="00F741CC" w:rsidRPr="00F741CC" w:rsidRDefault="00F741CC" w:rsidP="007C0DB0">
            <w:pPr>
              <w:rPr>
                <w:rFonts w:ascii="Arial" w:hAnsi="Arial" w:cs="Arial"/>
                <w:sz w:val="24"/>
                <w:szCs w:val="24"/>
              </w:rPr>
            </w:pPr>
            <w:r w:rsidRPr="00F741CC">
              <w:rPr>
                <w:rFonts w:ascii="Arial" w:hAnsi="Arial" w:cs="Arial"/>
                <w:sz w:val="24"/>
                <w:szCs w:val="24"/>
              </w:rPr>
              <w:t>RF13</w:t>
            </w:r>
          </w:p>
        </w:tc>
        <w:tc>
          <w:tcPr>
            <w:tcW w:w="7000" w:type="dxa"/>
          </w:tcPr>
          <w:p w:rsidR="00F741CC" w:rsidRPr="00F741CC" w:rsidRDefault="00F741CC" w:rsidP="007C0DB0">
            <w:pPr>
              <w:rPr>
                <w:rFonts w:ascii="Arial" w:hAnsi="Arial" w:cs="Arial"/>
                <w:sz w:val="24"/>
                <w:szCs w:val="24"/>
                <w:lang w:val="es-AR"/>
              </w:rPr>
            </w:pPr>
            <w:r w:rsidRPr="00F741CC">
              <w:rPr>
                <w:rFonts w:ascii="Arial" w:hAnsi="Arial" w:cs="Arial"/>
                <w:sz w:val="24"/>
                <w:szCs w:val="24"/>
                <w:lang w:val="es-AR"/>
              </w:rPr>
              <w:t>Un usuario verificado debe poder ofrecerse para cubrir un pedido de otro usuario, opcionalmente con un mensaje.</w:t>
            </w:r>
          </w:p>
        </w:tc>
      </w:tr>
      <w:tr w:rsidR="00F741CC" w:rsidRPr="00F741CC" w:rsidTr="007C0DB0">
        <w:tblPrEx>
          <w:tblCellMar>
            <w:top w:w="0" w:type="dxa"/>
            <w:bottom w:w="0" w:type="dxa"/>
          </w:tblCellMar>
        </w:tblPrEx>
        <w:tc>
          <w:tcPr>
            <w:tcW w:w="1200" w:type="dxa"/>
          </w:tcPr>
          <w:p w:rsidR="00F741CC" w:rsidRPr="00F741CC" w:rsidRDefault="00F741CC" w:rsidP="007C0DB0">
            <w:pPr>
              <w:rPr>
                <w:rFonts w:ascii="Arial" w:hAnsi="Arial" w:cs="Arial"/>
                <w:sz w:val="24"/>
                <w:szCs w:val="24"/>
              </w:rPr>
            </w:pPr>
            <w:r w:rsidRPr="00F741CC">
              <w:rPr>
                <w:rFonts w:ascii="Arial" w:hAnsi="Arial" w:cs="Arial"/>
                <w:sz w:val="24"/>
                <w:szCs w:val="24"/>
              </w:rPr>
              <w:t>RF14</w:t>
            </w:r>
          </w:p>
        </w:tc>
        <w:tc>
          <w:tcPr>
            <w:tcW w:w="7000" w:type="dxa"/>
          </w:tcPr>
          <w:p w:rsidR="00F741CC" w:rsidRPr="00F741CC" w:rsidRDefault="00F741CC" w:rsidP="007C0DB0">
            <w:pPr>
              <w:rPr>
                <w:rFonts w:ascii="Arial" w:hAnsi="Arial" w:cs="Arial"/>
                <w:sz w:val="24"/>
                <w:szCs w:val="24"/>
                <w:lang w:val="es-AR"/>
              </w:rPr>
            </w:pPr>
            <w:r w:rsidRPr="00F741CC">
              <w:rPr>
                <w:rFonts w:ascii="Arial" w:hAnsi="Arial" w:cs="Arial"/>
                <w:sz w:val="24"/>
                <w:szCs w:val="24"/>
                <w:lang w:val="es-AR"/>
              </w:rPr>
              <w:t>El usuario que creó el pedido debe poder ver las ofertas recibidas y elegir una.</w:t>
            </w:r>
          </w:p>
        </w:tc>
      </w:tr>
      <w:tr w:rsidR="00F741CC" w:rsidRPr="00F741CC" w:rsidTr="007C0DB0">
        <w:tblPrEx>
          <w:tblCellMar>
            <w:top w:w="0" w:type="dxa"/>
            <w:bottom w:w="0" w:type="dxa"/>
          </w:tblCellMar>
        </w:tblPrEx>
        <w:tc>
          <w:tcPr>
            <w:tcW w:w="1200" w:type="dxa"/>
          </w:tcPr>
          <w:p w:rsidR="00F741CC" w:rsidRPr="00F741CC" w:rsidRDefault="00F741CC" w:rsidP="007C0DB0">
            <w:pPr>
              <w:rPr>
                <w:rFonts w:ascii="Arial" w:hAnsi="Arial" w:cs="Arial"/>
                <w:sz w:val="24"/>
                <w:szCs w:val="24"/>
              </w:rPr>
            </w:pPr>
            <w:r w:rsidRPr="00F741CC">
              <w:rPr>
                <w:rFonts w:ascii="Arial" w:hAnsi="Arial" w:cs="Arial"/>
                <w:sz w:val="24"/>
                <w:szCs w:val="24"/>
              </w:rPr>
              <w:lastRenderedPageBreak/>
              <w:t>RF15</w:t>
            </w:r>
          </w:p>
        </w:tc>
        <w:tc>
          <w:tcPr>
            <w:tcW w:w="7000" w:type="dxa"/>
          </w:tcPr>
          <w:p w:rsidR="00F741CC" w:rsidRPr="00F741CC" w:rsidRDefault="00F741CC" w:rsidP="007C0DB0">
            <w:pPr>
              <w:rPr>
                <w:rFonts w:ascii="Arial" w:hAnsi="Arial" w:cs="Arial"/>
                <w:sz w:val="24"/>
                <w:szCs w:val="24"/>
                <w:lang w:val="es-AR"/>
              </w:rPr>
            </w:pPr>
            <w:r w:rsidRPr="00F741CC">
              <w:rPr>
                <w:rFonts w:ascii="Arial" w:hAnsi="Arial" w:cs="Arial"/>
                <w:sz w:val="24"/>
                <w:szCs w:val="24"/>
                <w:lang w:val="es-AR"/>
              </w:rPr>
              <w:t>Un usuario verificado debe poder publicar un objeto encontrado con foto, descripción, categoría y zona aproximada donde fue hallado.</w:t>
            </w:r>
          </w:p>
        </w:tc>
      </w:tr>
      <w:tr w:rsidR="00F741CC" w:rsidRPr="00F741CC" w:rsidTr="007C0DB0">
        <w:tblPrEx>
          <w:tblCellMar>
            <w:top w:w="0" w:type="dxa"/>
            <w:bottom w:w="0" w:type="dxa"/>
          </w:tblCellMar>
        </w:tblPrEx>
        <w:tc>
          <w:tcPr>
            <w:tcW w:w="1200" w:type="dxa"/>
          </w:tcPr>
          <w:p w:rsidR="00F741CC" w:rsidRPr="00F741CC" w:rsidRDefault="00F741CC" w:rsidP="007C0DB0">
            <w:pPr>
              <w:rPr>
                <w:rFonts w:ascii="Arial" w:hAnsi="Arial" w:cs="Arial"/>
                <w:sz w:val="24"/>
                <w:szCs w:val="24"/>
              </w:rPr>
            </w:pPr>
            <w:r w:rsidRPr="00F741CC">
              <w:rPr>
                <w:rFonts w:ascii="Arial" w:hAnsi="Arial" w:cs="Arial"/>
                <w:sz w:val="24"/>
                <w:szCs w:val="24"/>
              </w:rPr>
              <w:t>RF16</w:t>
            </w:r>
          </w:p>
        </w:tc>
        <w:tc>
          <w:tcPr>
            <w:tcW w:w="7000" w:type="dxa"/>
          </w:tcPr>
          <w:p w:rsidR="00F741CC" w:rsidRPr="00F741CC" w:rsidRDefault="00F741CC" w:rsidP="007C0DB0">
            <w:pPr>
              <w:rPr>
                <w:rFonts w:ascii="Arial" w:hAnsi="Arial" w:cs="Arial"/>
                <w:sz w:val="24"/>
                <w:szCs w:val="24"/>
                <w:lang w:val="es-AR"/>
              </w:rPr>
            </w:pPr>
            <w:r w:rsidRPr="00F741CC">
              <w:rPr>
                <w:rFonts w:ascii="Arial" w:hAnsi="Arial" w:cs="Arial"/>
                <w:sz w:val="24"/>
                <w:szCs w:val="24"/>
                <w:lang w:val="es-AR"/>
              </w:rPr>
              <w:t>Un usuario debe poder reclamar un objeto encontrado aportando un dato que confirme que es el dueño, antes de habilitar el chat con quien lo encontró.</w:t>
            </w:r>
          </w:p>
        </w:tc>
      </w:tr>
      <w:tr w:rsidR="00F741CC" w:rsidRPr="00F741CC" w:rsidTr="007C0DB0">
        <w:tblPrEx>
          <w:tblCellMar>
            <w:top w:w="0" w:type="dxa"/>
            <w:bottom w:w="0" w:type="dxa"/>
          </w:tblCellMar>
        </w:tblPrEx>
        <w:tc>
          <w:tcPr>
            <w:tcW w:w="1200" w:type="dxa"/>
          </w:tcPr>
          <w:p w:rsidR="00F741CC" w:rsidRPr="00F741CC" w:rsidRDefault="00F741CC" w:rsidP="007C0DB0">
            <w:pPr>
              <w:rPr>
                <w:rFonts w:ascii="Arial" w:hAnsi="Arial" w:cs="Arial"/>
                <w:sz w:val="24"/>
                <w:szCs w:val="24"/>
              </w:rPr>
            </w:pPr>
            <w:r w:rsidRPr="00F741CC">
              <w:rPr>
                <w:rFonts w:ascii="Arial" w:hAnsi="Arial" w:cs="Arial"/>
                <w:sz w:val="24"/>
                <w:szCs w:val="24"/>
              </w:rPr>
              <w:t>RF17</w:t>
            </w:r>
          </w:p>
        </w:tc>
        <w:tc>
          <w:tcPr>
            <w:tcW w:w="7000" w:type="dxa"/>
          </w:tcPr>
          <w:p w:rsidR="00F741CC" w:rsidRPr="00F741CC" w:rsidRDefault="00F741CC" w:rsidP="007C0DB0">
            <w:pPr>
              <w:rPr>
                <w:rFonts w:ascii="Arial" w:hAnsi="Arial" w:cs="Arial"/>
                <w:sz w:val="24"/>
                <w:szCs w:val="24"/>
                <w:lang w:val="es-AR"/>
              </w:rPr>
            </w:pPr>
            <w:r w:rsidRPr="00F741CC">
              <w:rPr>
                <w:rFonts w:ascii="Arial" w:hAnsi="Arial" w:cs="Arial"/>
                <w:sz w:val="24"/>
                <w:szCs w:val="24"/>
                <w:lang w:val="es-AR"/>
              </w:rPr>
              <w:t>Quien encontró el objeto debe poder aceptar o rechazar un reclamo según la información aportada.</w:t>
            </w:r>
          </w:p>
        </w:tc>
      </w:tr>
    </w:tbl>
    <w:p w:rsidR="00F741CC" w:rsidRPr="00F741CC" w:rsidRDefault="00F741CC" w:rsidP="00F741CC">
      <w:pPr>
        <w:spacing w:after="200"/>
        <w:rPr>
          <w:rFonts w:ascii="Arial" w:hAnsi="Arial" w:cs="Arial"/>
          <w:sz w:val="24"/>
          <w:szCs w:val="24"/>
          <w:lang w:val="es-AR"/>
        </w:rPr>
      </w:pPr>
    </w:p>
    <w:p w:rsidR="00F741CC" w:rsidRPr="00F741CC" w:rsidRDefault="00F741CC" w:rsidP="00F741CC">
      <w:pPr>
        <w:pStyle w:val="Ttulo1"/>
        <w:spacing w:before="300" w:after="150"/>
      </w:pPr>
      <w:r w:rsidRPr="00F741CC">
        <w:rPr>
          <w:rFonts w:ascii="Arial" w:hAnsi="Arial" w:cs="Arial"/>
          <w:sz w:val="24"/>
          <w:szCs w:val="24"/>
        </w:rPr>
        <w:t xml:space="preserve">6. </w:t>
      </w:r>
      <w:proofErr w:type="spellStart"/>
      <w:r w:rsidRPr="00F741CC">
        <w:t>Requisitos</w:t>
      </w:r>
      <w:proofErr w:type="spellEnd"/>
      <w:r w:rsidRPr="00F741CC">
        <w:t xml:space="preserve"> no </w:t>
      </w:r>
      <w:proofErr w:type="spellStart"/>
      <w:r w:rsidRPr="00F741CC">
        <w:t>funcionales</w:t>
      </w:r>
      <w:proofErr w:type="spellEnd"/>
    </w:p>
    <w:p w:rsidR="00F741CC" w:rsidRPr="00F741CC" w:rsidRDefault="00F741CC" w:rsidP="00F741CC">
      <w:pPr>
        <w:pStyle w:val="Prrafodelista"/>
        <w:numPr>
          <w:ilvl w:val="0"/>
          <w:numId w:val="2"/>
        </w:numPr>
        <w:spacing w:after="80"/>
        <w:rPr>
          <w:rFonts w:ascii="Arial" w:hAnsi="Arial" w:cs="Arial"/>
          <w:sz w:val="24"/>
          <w:szCs w:val="24"/>
          <w:lang w:val="es-AR"/>
        </w:rPr>
      </w:pPr>
      <w:r w:rsidRPr="00F741CC">
        <w:rPr>
          <w:rFonts w:ascii="Arial" w:hAnsi="Arial" w:cs="Arial"/>
          <w:sz w:val="24"/>
          <w:szCs w:val="24"/>
          <w:lang w:val="es-AR"/>
        </w:rPr>
        <w:t xml:space="preserve">La aplicación debe ser </w:t>
      </w:r>
      <w:proofErr w:type="spellStart"/>
      <w:r w:rsidRPr="00F741CC">
        <w:rPr>
          <w:rFonts w:ascii="Arial" w:hAnsi="Arial" w:cs="Arial"/>
          <w:sz w:val="24"/>
          <w:szCs w:val="24"/>
          <w:lang w:val="es-AR"/>
        </w:rPr>
        <w:t>responsive</w:t>
      </w:r>
      <w:proofErr w:type="spellEnd"/>
      <w:r w:rsidRPr="00F741CC">
        <w:rPr>
          <w:rFonts w:ascii="Arial" w:hAnsi="Arial" w:cs="Arial"/>
          <w:sz w:val="24"/>
          <w:szCs w:val="24"/>
          <w:lang w:val="es-AR"/>
        </w:rPr>
        <w:t>, utilizable tanto desde el celular como desde una computadora.</w:t>
      </w:r>
    </w:p>
    <w:p w:rsidR="00F741CC" w:rsidRPr="00F741CC" w:rsidRDefault="00F741CC" w:rsidP="00F741CC">
      <w:pPr>
        <w:pStyle w:val="Prrafodelista"/>
        <w:numPr>
          <w:ilvl w:val="0"/>
          <w:numId w:val="2"/>
        </w:numPr>
        <w:spacing w:after="80"/>
        <w:rPr>
          <w:rFonts w:ascii="Arial" w:hAnsi="Arial" w:cs="Arial"/>
          <w:sz w:val="24"/>
          <w:szCs w:val="24"/>
          <w:lang w:val="es-AR"/>
        </w:rPr>
      </w:pPr>
      <w:r w:rsidRPr="00F741CC">
        <w:rPr>
          <w:rFonts w:ascii="Arial" w:hAnsi="Arial" w:cs="Arial"/>
          <w:sz w:val="24"/>
          <w:szCs w:val="24"/>
          <w:lang w:val="es-AR"/>
        </w:rPr>
        <w:t>El tiempo de carga de la lista de publicaciones no debería superar los tres segundos en una conexión normal.</w:t>
      </w:r>
    </w:p>
    <w:p w:rsidR="00F741CC" w:rsidRPr="00F741CC" w:rsidRDefault="00F741CC" w:rsidP="00F741CC">
      <w:pPr>
        <w:pStyle w:val="Prrafodelista"/>
        <w:numPr>
          <w:ilvl w:val="0"/>
          <w:numId w:val="2"/>
        </w:numPr>
        <w:spacing w:after="80"/>
        <w:rPr>
          <w:rFonts w:ascii="Arial" w:hAnsi="Arial" w:cs="Arial"/>
          <w:sz w:val="24"/>
          <w:szCs w:val="24"/>
          <w:lang w:val="es-AR"/>
        </w:rPr>
      </w:pPr>
      <w:r w:rsidRPr="00F741CC">
        <w:rPr>
          <w:rFonts w:ascii="Arial" w:hAnsi="Arial" w:cs="Arial"/>
          <w:sz w:val="24"/>
          <w:szCs w:val="24"/>
          <w:lang w:val="es-AR"/>
        </w:rPr>
        <w:t xml:space="preserve">Los datos de contacto y ubicación exacta de los usuarios no deben exponerse </w:t>
      </w:r>
      <w:bookmarkStart w:id="0" w:name="_GoBack"/>
      <w:bookmarkEnd w:id="0"/>
      <w:r w:rsidRPr="00F741CC">
        <w:rPr>
          <w:rFonts w:ascii="Arial" w:hAnsi="Arial" w:cs="Arial"/>
          <w:sz w:val="24"/>
          <w:szCs w:val="24"/>
          <w:lang w:val="es-AR"/>
        </w:rPr>
        <w:t>públicamente, solo la zona aproximada.</w:t>
      </w:r>
    </w:p>
    <w:p w:rsidR="00F741CC" w:rsidRPr="00F741CC" w:rsidRDefault="00F741CC" w:rsidP="00F741CC">
      <w:pPr>
        <w:pStyle w:val="Prrafodelista"/>
        <w:numPr>
          <w:ilvl w:val="0"/>
          <w:numId w:val="2"/>
        </w:numPr>
        <w:spacing w:after="80"/>
        <w:rPr>
          <w:rFonts w:ascii="Arial" w:hAnsi="Arial" w:cs="Arial"/>
          <w:sz w:val="24"/>
          <w:szCs w:val="24"/>
          <w:lang w:val="es-AR"/>
        </w:rPr>
      </w:pPr>
      <w:r w:rsidRPr="00F741CC">
        <w:rPr>
          <w:rFonts w:ascii="Arial" w:hAnsi="Arial" w:cs="Arial"/>
          <w:sz w:val="24"/>
          <w:szCs w:val="24"/>
          <w:lang w:val="es-AR"/>
        </w:rPr>
        <w:t>El sistema debe registrar quién hizo cada acción relevante (publicar, elegir, calificar, reclamar) para trazabilidad.</w:t>
      </w:r>
    </w:p>
    <w:p w:rsidR="00F741CC" w:rsidRPr="00F741CC" w:rsidRDefault="00F741CC" w:rsidP="00F741CC">
      <w:pPr>
        <w:spacing w:after="200"/>
        <w:rPr>
          <w:rFonts w:ascii="Arial" w:hAnsi="Arial" w:cs="Arial"/>
          <w:sz w:val="24"/>
          <w:szCs w:val="24"/>
          <w:lang w:val="es-AR"/>
        </w:rPr>
      </w:pPr>
    </w:p>
    <w:p w:rsidR="00F741CC" w:rsidRPr="00F741CC" w:rsidRDefault="00F741CC" w:rsidP="00F741CC">
      <w:pPr>
        <w:pStyle w:val="Ttulo1"/>
        <w:spacing w:before="300" w:after="150"/>
        <w:rPr>
          <w:lang w:val="es-AR"/>
        </w:rPr>
      </w:pPr>
      <w:r w:rsidRPr="00F741CC">
        <w:rPr>
          <w:rFonts w:ascii="Arial" w:hAnsi="Arial" w:cs="Arial"/>
          <w:sz w:val="24"/>
          <w:szCs w:val="24"/>
          <w:lang w:val="es-AR"/>
        </w:rPr>
        <w:t xml:space="preserve">7. </w:t>
      </w:r>
      <w:r w:rsidRPr="00F741CC">
        <w:rPr>
          <w:lang w:val="es-AR"/>
        </w:rPr>
        <w:t>Fuera de alcance (primera versión)</w:t>
      </w:r>
    </w:p>
    <w:p w:rsidR="00F741CC" w:rsidRPr="00F741CC" w:rsidRDefault="00F741CC" w:rsidP="00F741CC">
      <w:pPr>
        <w:pStyle w:val="Prrafodelista"/>
        <w:numPr>
          <w:ilvl w:val="0"/>
          <w:numId w:val="2"/>
        </w:numPr>
        <w:spacing w:after="80"/>
        <w:rPr>
          <w:rFonts w:ascii="Arial" w:hAnsi="Arial" w:cs="Arial"/>
          <w:sz w:val="24"/>
          <w:szCs w:val="24"/>
          <w:lang w:val="es-AR"/>
        </w:rPr>
      </w:pPr>
      <w:r w:rsidRPr="00F741CC">
        <w:rPr>
          <w:rFonts w:ascii="Arial" w:hAnsi="Arial" w:cs="Arial"/>
          <w:sz w:val="24"/>
          <w:szCs w:val="24"/>
          <w:lang w:val="es-AR"/>
        </w:rPr>
        <w:t>Pagos o comisiones dentro de la plataforma.</w:t>
      </w:r>
    </w:p>
    <w:p w:rsidR="00F741CC" w:rsidRPr="00F741CC" w:rsidRDefault="00F741CC" w:rsidP="00F741CC">
      <w:pPr>
        <w:pStyle w:val="Prrafodelista"/>
        <w:numPr>
          <w:ilvl w:val="0"/>
          <w:numId w:val="2"/>
        </w:numPr>
        <w:spacing w:after="80"/>
        <w:rPr>
          <w:rFonts w:ascii="Arial" w:hAnsi="Arial" w:cs="Arial"/>
          <w:sz w:val="24"/>
          <w:szCs w:val="24"/>
          <w:lang w:val="es-AR"/>
        </w:rPr>
      </w:pPr>
      <w:r w:rsidRPr="00F741CC">
        <w:rPr>
          <w:rFonts w:ascii="Arial" w:hAnsi="Arial" w:cs="Arial"/>
          <w:sz w:val="24"/>
          <w:szCs w:val="24"/>
          <w:lang w:val="es-AR"/>
        </w:rPr>
        <w:t>Envíos gestionados por la aplicación.</w:t>
      </w:r>
    </w:p>
    <w:p w:rsidR="00F741CC" w:rsidRPr="00F741CC" w:rsidRDefault="00F741CC" w:rsidP="00F741CC">
      <w:pPr>
        <w:pStyle w:val="Prrafodelista"/>
        <w:numPr>
          <w:ilvl w:val="0"/>
          <w:numId w:val="2"/>
        </w:numPr>
        <w:spacing w:after="80"/>
        <w:rPr>
          <w:rFonts w:ascii="Arial" w:hAnsi="Arial" w:cs="Arial"/>
          <w:sz w:val="24"/>
          <w:szCs w:val="24"/>
          <w:lang w:val="es-AR"/>
        </w:rPr>
      </w:pPr>
      <w:r w:rsidRPr="00F741CC">
        <w:rPr>
          <w:rFonts w:ascii="Arial" w:hAnsi="Arial" w:cs="Arial"/>
          <w:sz w:val="24"/>
          <w:szCs w:val="24"/>
          <w:lang w:val="es-AR"/>
        </w:rPr>
        <w:t xml:space="preserve">Cuentas institucionales verificadas para comedores, escuelas u </w:t>
      </w:r>
      <w:proofErr w:type="spellStart"/>
      <w:r w:rsidRPr="00F741CC">
        <w:rPr>
          <w:rFonts w:ascii="Arial" w:hAnsi="Arial" w:cs="Arial"/>
          <w:sz w:val="24"/>
          <w:szCs w:val="24"/>
          <w:lang w:val="es-AR"/>
        </w:rPr>
        <w:t>ONGs</w:t>
      </w:r>
      <w:proofErr w:type="spellEnd"/>
      <w:r w:rsidRPr="00F741CC">
        <w:rPr>
          <w:rFonts w:ascii="Arial" w:hAnsi="Arial" w:cs="Arial"/>
          <w:sz w:val="24"/>
          <w:szCs w:val="24"/>
          <w:lang w:val="es-AR"/>
        </w:rPr>
        <w:t xml:space="preserve"> (queda como mejora futura).</w:t>
      </w:r>
    </w:p>
    <w:p w:rsidR="00F741CC" w:rsidRPr="00F741CC" w:rsidRDefault="00F741CC" w:rsidP="00F741CC">
      <w:pPr>
        <w:pStyle w:val="Prrafodelista"/>
        <w:numPr>
          <w:ilvl w:val="0"/>
          <w:numId w:val="2"/>
        </w:numPr>
        <w:spacing w:after="80"/>
        <w:rPr>
          <w:rFonts w:ascii="Arial" w:hAnsi="Arial" w:cs="Arial"/>
          <w:sz w:val="24"/>
          <w:szCs w:val="24"/>
          <w:lang w:val="es-AR"/>
        </w:rPr>
      </w:pPr>
      <w:r w:rsidRPr="00F741CC">
        <w:rPr>
          <w:rFonts w:ascii="Arial" w:hAnsi="Arial" w:cs="Arial"/>
          <w:sz w:val="24"/>
          <w:szCs w:val="24"/>
          <w:lang w:val="es-AR"/>
        </w:rPr>
        <w:t>Verificación automática o legal de titularidad sobre objetos encontrados (queda a criterio de quien lo encontró, según los datos aportados en el reclamo).</w:t>
      </w:r>
    </w:p>
    <w:p w:rsidR="00042B75" w:rsidRPr="00F741CC" w:rsidRDefault="00042B75">
      <w:pPr>
        <w:rPr>
          <w:rFonts w:ascii="Arial" w:hAnsi="Arial" w:cs="Arial"/>
          <w:sz w:val="24"/>
          <w:szCs w:val="24"/>
          <w:lang w:val="es-AR"/>
        </w:rPr>
      </w:pPr>
    </w:p>
    <w:sectPr w:rsidR="00042B75" w:rsidRPr="00F741C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3530BA"/>
    <w:multiLevelType w:val="hybridMultilevel"/>
    <w:tmpl w:val="041E3D4A"/>
    <w:lvl w:ilvl="0" w:tplc="8DBA952A">
      <w:start w:val="1"/>
      <w:numFmt w:val="bullet"/>
      <w:lvlText w:val="•"/>
      <w:lvlJc w:val="left"/>
      <w:pPr>
        <w:ind w:left="420" w:hanging="260"/>
      </w:pPr>
    </w:lvl>
    <w:lvl w:ilvl="1" w:tplc="D7741DB2">
      <w:numFmt w:val="decimal"/>
      <w:lvlText w:val=""/>
      <w:lvlJc w:val="left"/>
    </w:lvl>
    <w:lvl w:ilvl="2" w:tplc="C0728BAE">
      <w:numFmt w:val="decimal"/>
      <w:lvlText w:val=""/>
      <w:lvlJc w:val="left"/>
    </w:lvl>
    <w:lvl w:ilvl="3" w:tplc="21CC0068">
      <w:numFmt w:val="decimal"/>
      <w:lvlText w:val=""/>
      <w:lvlJc w:val="left"/>
    </w:lvl>
    <w:lvl w:ilvl="4" w:tplc="1720A3F8">
      <w:numFmt w:val="decimal"/>
      <w:lvlText w:val=""/>
      <w:lvlJc w:val="left"/>
    </w:lvl>
    <w:lvl w:ilvl="5" w:tplc="E00493A2">
      <w:numFmt w:val="decimal"/>
      <w:lvlText w:val=""/>
      <w:lvlJc w:val="left"/>
    </w:lvl>
    <w:lvl w:ilvl="6" w:tplc="1D78C992">
      <w:numFmt w:val="decimal"/>
      <w:lvlText w:val=""/>
      <w:lvlJc w:val="left"/>
    </w:lvl>
    <w:lvl w:ilvl="7" w:tplc="8F4274E2">
      <w:numFmt w:val="decimal"/>
      <w:lvlText w:val=""/>
      <w:lvlJc w:val="left"/>
    </w:lvl>
    <w:lvl w:ilvl="8" w:tplc="5D8AEE4C">
      <w:numFmt w:val="decimal"/>
      <w:lvlText w:val=""/>
      <w:lvlJc w:val="left"/>
    </w:lvl>
  </w:abstractNum>
  <w:abstractNum w:abstractNumId="1" w15:restartNumberingAfterBreak="0">
    <w:nsid w:val="74634F8C"/>
    <w:multiLevelType w:val="hybridMultilevel"/>
    <w:tmpl w:val="0B66B30E"/>
    <w:lvl w:ilvl="0" w:tplc="C80274B6">
      <w:start w:val="1"/>
      <w:numFmt w:val="bullet"/>
      <w:lvlText w:val="•"/>
      <w:lvlJc w:val="left"/>
      <w:pPr>
        <w:ind w:left="420" w:hanging="260"/>
      </w:pPr>
    </w:lvl>
    <w:lvl w:ilvl="1" w:tplc="D4008D5A">
      <w:numFmt w:val="decimal"/>
      <w:lvlText w:val=""/>
      <w:lvlJc w:val="left"/>
    </w:lvl>
    <w:lvl w:ilvl="2" w:tplc="52D42240">
      <w:numFmt w:val="decimal"/>
      <w:lvlText w:val=""/>
      <w:lvlJc w:val="left"/>
    </w:lvl>
    <w:lvl w:ilvl="3" w:tplc="418E3254">
      <w:numFmt w:val="decimal"/>
      <w:lvlText w:val=""/>
      <w:lvlJc w:val="left"/>
    </w:lvl>
    <w:lvl w:ilvl="4" w:tplc="4A725320">
      <w:numFmt w:val="decimal"/>
      <w:lvlText w:val=""/>
      <w:lvlJc w:val="left"/>
    </w:lvl>
    <w:lvl w:ilvl="5" w:tplc="55C278DA">
      <w:numFmt w:val="decimal"/>
      <w:lvlText w:val=""/>
      <w:lvlJc w:val="left"/>
    </w:lvl>
    <w:lvl w:ilvl="6" w:tplc="AE6CDDF0">
      <w:numFmt w:val="decimal"/>
      <w:lvlText w:val=""/>
      <w:lvlJc w:val="left"/>
    </w:lvl>
    <w:lvl w:ilvl="7" w:tplc="F0C0A85A">
      <w:numFmt w:val="decimal"/>
      <w:lvlText w:val=""/>
      <w:lvlJc w:val="left"/>
    </w:lvl>
    <w:lvl w:ilvl="8" w:tplc="FAEA75E2">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39C3"/>
    <w:rsid w:val="00042B75"/>
    <w:rsid w:val="003E302D"/>
    <w:rsid w:val="00D439C3"/>
    <w:rsid w:val="00F741C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86B5E"/>
  <w15:chartTrackingRefBased/>
  <w15:docId w15:val="{B849AE7A-7647-4027-9ACC-92E89E25A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302D"/>
    <w:pPr>
      <w:spacing w:after="0" w:line="240" w:lineRule="auto"/>
    </w:pPr>
    <w:rPr>
      <w:rFonts w:ascii="Times New Roman" w:eastAsia="Times New Roman" w:hAnsi="Times New Roman" w:cs="Times New Roman"/>
      <w:sz w:val="20"/>
      <w:szCs w:val="20"/>
      <w:lang w:val="en-US"/>
    </w:rPr>
  </w:style>
  <w:style w:type="paragraph" w:styleId="Ttulo1">
    <w:name w:val="heading 1"/>
    <w:link w:val="Ttulo1Car"/>
    <w:qFormat/>
    <w:rsid w:val="003E302D"/>
    <w:pPr>
      <w:spacing w:after="0" w:line="240" w:lineRule="auto"/>
      <w:outlineLvl w:val="0"/>
    </w:pPr>
    <w:rPr>
      <w:rFonts w:ascii="Times New Roman" w:eastAsia="Times New Roman" w:hAnsi="Times New Roman" w:cs="Times New Roman"/>
      <w:color w:val="2E74B5"/>
      <w:sz w:val="32"/>
      <w:szCs w:val="32"/>
      <w:lang w:val="en-US"/>
    </w:rPr>
  </w:style>
  <w:style w:type="paragraph" w:styleId="Ttulo2">
    <w:name w:val="heading 2"/>
    <w:link w:val="Ttulo2Car"/>
    <w:qFormat/>
    <w:rsid w:val="003E302D"/>
    <w:pPr>
      <w:spacing w:after="0" w:line="240" w:lineRule="auto"/>
      <w:outlineLvl w:val="1"/>
    </w:pPr>
    <w:rPr>
      <w:rFonts w:ascii="Times New Roman" w:eastAsia="Times New Roman" w:hAnsi="Times New Roman" w:cs="Times New Roman"/>
      <w:color w:val="2E74B5"/>
      <w:sz w:val="26"/>
      <w:szCs w:val="26"/>
      <w:lang w:val="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3E302D"/>
    <w:rPr>
      <w:rFonts w:ascii="Times New Roman" w:eastAsia="Times New Roman" w:hAnsi="Times New Roman" w:cs="Times New Roman"/>
      <w:color w:val="2E74B5"/>
      <w:sz w:val="32"/>
      <w:szCs w:val="32"/>
      <w:lang w:val="en-US"/>
    </w:rPr>
  </w:style>
  <w:style w:type="character" w:customStyle="1" w:styleId="Ttulo2Car">
    <w:name w:val="Título 2 Car"/>
    <w:basedOn w:val="Fuentedeprrafopredeter"/>
    <w:link w:val="Ttulo2"/>
    <w:rsid w:val="003E302D"/>
    <w:rPr>
      <w:rFonts w:ascii="Times New Roman" w:eastAsia="Times New Roman" w:hAnsi="Times New Roman" w:cs="Times New Roman"/>
      <w:color w:val="2E74B5"/>
      <w:sz w:val="26"/>
      <w:szCs w:val="26"/>
      <w:lang w:val="en-US"/>
    </w:rPr>
  </w:style>
  <w:style w:type="paragraph" w:styleId="Ttulo">
    <w:name w:val="Title"/>
    <w:link w:val="TtuloCar"/>
    <w:qFormat/>
    <w:rsid w:val="003E302D"/>
    <w:pPr>
      <w:spacing w:after="0" w:line="240" w:lineRule="auto"/>
    </w:pPr>
    <w:rPr>
      <w:rFonts w:ascii="Times New Roman" w:eastAsia="Times New Roman" w:hAnsi="Times New Roman" w:cs="Times New Roman"/>
      <w:sz w:val="56"/>
      <w:szCs w:val="56"/>
      <w:lang w:val="en-US"/>
    </w:rPr>
  </w:style>
  <w:style w:type="character" w:customStyle="1" w:styleId="TtuloCar">
    <w:name w:val="Título Car"/>
    <w:basedOn w:val="Fuentedeprrafopredeter"/>
    <w:link w:val="Ttulo"/>
    <w:rsid w:val="003E302D"/>
    <w:rPr>
      <w:rFonts w:ascii="Times New Roman" w:eastAsia="Times New Roman" w:hAnsi="Times New Roman" w:cs="Times New Roman"/>
      <w:sz w:val="56"/>
      <w:szCs w:val="56"/>
      <w:lang w:val="en-US"/>
    </w:rPr>
  </w:style>
  <w:style w:type="paragraph" w:styleId="Prrafodelista">
    <w:name w:val="List Paragraph"/>
    <w:qFormat/>
    <w:rsid w:val="003E302D"/>
    <w:pPr>
      <w:spacing w:after="0" w:line="240" w:lineRule="auto"/>
    </w:pPr>
    <w:rPr>
      <w:rFonts w:ascii="Times New Roman" w:eastAsia="Times New Roman" w:hAnsi="Times New Roman" w:cs="Times New Roman"/>
      <w:sz w:val="20"/>
      <w:szCs w:val="20"/>
      <w:lang w:val="en-US"/>
    </w:rPr>
  </w:style>
  <w:style w:type="paragraph" w:styleId="Subttulo">
    <w:name w:val="Subtitle"/>
    <w:basedOn w:val="Normal"/>
    <w:next w:val="Normal"/>
    <w:link w:val="SubttuloCar"/>
    <w:uiPriority w:val="11"/>
    <w:qFormat/>
    <w:rsid w:val="003E302D"/>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ar">
    <w:name w:val="Subtítulo Car"/>
    <w:basedOn w:val="Fuentedeprrafopredeter"/>
    <w:link w:val="Subttulo"/>
    <w:uiPriority w:val="11"/>
    <w:rsid w:val="003E302D"/>
    <w:rPr>
      <w:rFonts w:eastAsiaTheme="minorEastAsia"/>
      <w:color w:val="5A5A5A" w:themeColor="text1" w:themeTint="A5"/>
      <w:spacing w:val="15"/>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916</Words>
  <Characters>5222</Characters>
  <Application>Microsoft Office Word</Application>
  <DocSecurity>0</DocSecurity>
  <Lines>43</Lines>
  <Paragraphs>12</Paragraphs>
  <ScaleCrop>false</ScaleCrop>
  <Company>HP</Company>
  <LinksUpToDate>false</LinksUpToDate>
  <CharactersWithSpaces>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Enrique Javier Esteche</dc:creator>
  <cp:keywords/>
  <dc:description/>
  <cp:lastModifiedBy>Enrique Javier Esteche</cp:lastModifiedBy>
  <cp:revision>3</cp:revision>
  <dcterms:created xsi:type="dcterms:W3CDTF">2026-07-28T19:03:00Z</dcterms:created>
  <dcterms:modified xsi:type="dcterms:W3CDTF">2026-07-28T19:16:00Z</dcterms:modified>
</cp:coreProperties>
</file>