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4A4FD1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A4FD1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A4FD1">
        <w:rPr>
          <w:rFonts w:ascii="AppleSDGothicNeoR00" w:eastAsia="AppleSDGothicNeoR00" w:hAnsi="AppleSDGothicNeoR00"/>
          <w:szCs w:val="20"/>
        </w:rPr>
        <w:t xml:space="preserve">20162448 </w:t>
      </w:r>
      <w:r w:rsidRPr="004A4FD1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A4FD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A4FD1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A4FD1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A4FD1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1C54BF6C">
            <wp:extent cx="1276350" cy="1887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44" cy="19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4A4FD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A4FD1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A4FD1" w14:paraId="5DE29D8E" w14:textId="77777777" w:rsidTr="00312F8E">
        <w:tc>
          <w:tcPr>
            <w:tcW w:w="11294" w:type="dxa"/>
          </w:tcPr>
          <w:p w14:paraId="5D4F311A" w14:textId="77777777" w:rsidR="00154418" w:rsidRPr="004A4FD1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4A5CDC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2D9446F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230801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EF6D240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DECAA75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B540FBD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2EC9936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9BE4E09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count = 0;</w:t>
            </w:r>
          </w:p>
          <w:p w14:paraId="24C48990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DE1F13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E5AD380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D70A6CC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signal(SIGALRM,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SIGALRM에 사용자정의 시그널 등록</w:t>
            </w:r>
          </w:p>
          <w:p w14:paraId="25BBBD06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alarm(1); // 1초후 자신에게 SIGALRM 시그널을 보냄</w:t>
            </w:r>
          </w:p>
          <w:p w14:paraId="2E4F4BA6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315E92F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while(1);</w:t>
            </w:r>
          </w:p>
          <w:p w14:paraId="6A9F8DA8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060A6138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7404622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CF674F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){ // 시그널 </w:t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핸들러</w:t>
            </w:r>
            <w:proofErr w:type="spellEnd"/>
          </w:p>
          <w:p w14:paraId="4ABB1D30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("alarm %d\n", count++);</w:t>
            </w:r>
          </w:p>
          <w:p w14:paraId="075B8BF7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alarm(1);</w:t>
            </w:r>
          </w:p>
          <w:p w14:paraId="5E1527D2" w14:textId="77777777" w:rsidR="004A4FD1" w:rsidRPr="004A4FD1" w:rsidRDefault="004A4FD1" w:rsidP="004A4F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A4FD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4A4FD1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A4FD1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A4FD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A4FD1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