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Яппаров Эмир DS</w:t>
      </w:r>
    </w:p>
    <w:p>
      <w:r>
        <w:rPr>
          <w:b/>
          <w:sz w:val="26"/>
        </w:rPr>
        <w:t>ИТ-стартап (Solana): практика от 12 октября (SPL токен и переводы)</w:t>
      </w:r>
    </w:p>
    <w:p>
      <w:r>
        <w:rPr>
          <w:b/>
          <w:sz w:val="23"/>
        </w:rPr>
        <w:t>Практика Solana от 12 октября</w:t>
      </w:r>
    </w:p>
    <w:p>
      <w:pPr>
        <w:spacing w:after="100"/>
      </w:pPr>
      <w:r>
        <w:t>Источник: https://github.com/0xnurda/solana-practice, Telegram сообщение 164.</w:t>
      </w:r>
    </w:p>
    <w:p>
      <w:pPr>
        <w:spacing w:after="100"/>
      </w:pPr>
      <w:r>
        <w:t>В Devnet выполнен перевод 0.01 SOL с Memo Hello Solana на собственный тестовый адрес.</w:t>
      </w:r>
    </w:p>
    <w:p>
      <w:pPr>
        <w:spacing w:after="100"/>
      </w:pPr>
      <w:r>
        <w:t>Создан SPL mint HzQULeq72G2RQp1wFBk9T3TNvCZ6wBBP3KrqQZVYxgfe, decimals=6. Выпущено 10000 единиц, сожжено 50.</w:t>
      </w:r>
    </w:p>
    <w:p>
      <w:pPr>
        <w:spacing w:after="100"/>
      </w:pPr>
      <w:r>
        <w:t>Трём однокурсникам отправлено по 100 токенов:</w:t>
      </w:r>
    </w:p>
    <w:p>
      <w:pPr>
        <w:spacing w:after="100"/>
      </w:pPr>
      <w:r>
        <w:t>8sJ49ZVUw8QXfxogwHRkXC1nfm6ZT7vrTWwq6xztBkVV</w:t>
      </w:r>
    </w:p>
    <w:p>
      <w:pPr>
        <w:spacing w:after="100"/>
      </w:pPr>
      <w:r>
        <w:t>https://explorer.solana.com/tx/2pMVPGVwFUZppkmZFXvZuRbwnyGvHWQ5vwfqdUfGwPDoEchqChvu8JxvBqA1cXxmVJFvDagKipESixVtDgDb46sm?cluster=devnet</w:t>
      </w:r>
    </w:p>
    <w:p>
      <w:pPr>
        <w:spacing w:after="100"/>
      </w:pPr>
      <w:r>
        <w:t>DRx11A6yZPoJXvFmwbu9posT1RN5GmW4f6J25PJADHbv</w:t>
      </w:r>
    </w:p>
    <w:p>
      <w:pPr>
        <w:spacing w:after="100"/>
      </w:pPr>
      <w:r>
        <w:t>https://explorer.solana.com/tx/251HzPCTEXbAZFMcLkWMAzzZ8XyeLHVKWJFzwsmd5pBK2iXn5CnSdvuKkZ7kQSW19ZLnQkv6grXED3Dkf1HU6PRC?cluster=devnet</w:t>
      </w:r>
    </w:p>
    <w:p>
      <w:pPr>
        <w:spacing w:after="100"/>
      </w:pPr>
      <w:r>
        <w:t>HMwMf283jQjEPafskVa8kLSTANpDHQW8MmTp2C9UtzYX</w:t>
      </w:r>
    </w:p>
    <w:p>
      <w:pPr>
        <w:spacing w:after="100"/>
      </w:pPr>
      <w:r>
        <w:t>https://explorer.solana.com/tx/3gvqerjTnctGxwVS8vYUi1DAVndYJCjSKPsjHJuRZwU8x46HAVVynSJ59ZEAcz372KamexxHaxCoaJWm8w6f9Whh?cluster=devnet</w:t>
      </w:r>
    </w:p>
    <w:p>
      <w:pPr>
        <w:spacing w:after="100"/>
      </w:pPr>
      <w:r>
        <w:t>Повторное чтение RPC: собственный баланс 9650, общий выпуск 9950. Все три перевода проверены через getTransaction: meta.err=null.</w:t>
      </w:r>
    </w:p>
    <w:p>
      <w:pPr>
        <w:spacing w:after="100"/>
      </w:pPr>
      <w:r>
        <w:t>Примечание: выполнено через Python/solders с теми же инструкциями System, Memo, SPL Token и Associated Token. Полная установка TypeScript/Anchor/Helius не заявляется.</w:t>
      </w:r>
    </w:p>
    <w:p>
      <w:pPr>
        <w:spacing w:after="100"/>
      </w:pPr>
      <w:r>
        <w:t>Как в коде лектора, имя MYCOIN существует только в тексте: on-chain metadata не создавалась. Это отчёт по текущему примеру лектора, не полное закрытие недели 7 силлабуса, где metadata требуется отдельно.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