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tbl>
      <w:tblPr>
        <w:tblStyle w:val="4"/>
        <w:tblW w:w="14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2440"/>
        <w:gridCol w:w="2760"/>
        <w:gridCol w:w="1968"/>
        <w:gridCol w:w="2104"/>
        <w:gridCol w:w="210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N°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Taches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Date de début </w:t>
            </w: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Date de fin 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Niveau 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Commentaires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highlight w:val="yellow"/>
              </w:rPr>
              <w:t xml:space="preserve">Forum </w:t>
            </w:r>
            <w:r>
              <w:rPr>
                <w:rFonts w:hint="default" w:ascii="Verdana" w:hAnsi="Verdana"/>
                <w:highlight w:val="yellow"/>
                <w:lang w:val="en-US"/>
              </w:rPr>
              <w:t>/ section de discussion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Ajouter le formulaire de création de forum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25/09/2023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Dashboard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Création de Dashboard pour les écoles et l’administration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25/09/2023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Messagerie interne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Création de la messagerie interne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Comming soon Application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Ajout les images pour l’application mobile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highlight w:val="yellow"/>
              </w:rPr>
              <w:t xml:space="preserve">Abonnement </w:t>
            </w:r>
            <w:r>
              <w:rPr>
                <w:rFonts w:hint="default" w:ascii="Verdana" w:hAnsi="Verdana"/>
                <w:highlight w:val="yellow"/>
                <w:lang w:val="en-US"/>
              </w:rPr>
              <w:t>et notifications des activites d’une ecole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S’abonnée au école et recevoir des notifications pour les toutes publications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 xml:space="preserve">Validation d’email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 xml:space="preserve">Valider l’email lors de la création de son compte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 xml:space="preserve">Connexion de l’application mobile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red"/>
              </w:rPr>
            </w:pPr>
            <w:r>
              <w:rPr>
                <w:rFonts w:ascii="Verdana" w:hAnsi="Verdana"/>
                <w:highlight w:val="red"/>
              </w:rPr>
              <w:t>Connecter l’application mobile à la base de donnée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ascii="Verdana" w:hAnsi="Verdana"/>
                <w:highlight w:val="yellow"/>
              </w:rPr>
              <w:t xml:space="preserve">API de paiement </w:t>
            </w:r>
            <w:r>
              <w:rPr>
                <w:rFonts w:hint="default" w:ascii="Verdana" w:hAnsi="Verdana"/>
                <w:highlight w:val="yellow"/>
                <w:lang w:val="en-US"/>
              </w:rPr>
              <w:t>/ changement automatique de module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Revoir l’erreur avec l’API de paiement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24/09/2023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Carrousel première section de la page d’accueil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Développer les carrousels au niveau de la première section de la page d’accueil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24/09/2023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Side show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 xml:space="preserve">Ajouter un slide show pour les écoles et les enseignants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24/09/2023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green"/>
              </w:rPr>
            </w:pPr>
            <w:r>
              <w:rPr>
                <w:rFonts w:ascii="Verdana" w:hAnsi="Verdana"/>
                <w:highlight w:val="green"/>
              </w:rPr>
              <w:t xml:space="preserve">Section pourquoi afridemia 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green"/>
              </w:rPr>
            </w:pPr>
            <w:r>
              <w:rPr>
                <w:rFonts w:ascii="Verdana" w:hAnsi="Verdana"/>
                <w:highlight w:val="green"/>
              </w:rPr>
              <w:t>Aj</w:t>
            </w:r>
            <w:r>
              <w:rPr>
                <w:rFonts w:hint="default" w:ascii="Verdana" w:hAnsi="Verdana"/>
                <w:highlight w:val="green"/>
                <w:lang w:val="en-US"/>
              </w:rPr>
              <w:t>o</w:t>
            </w:r>
            <w:r>
              <w:rPr>
                <w:rFonts w:ascii="Verdana" w:hAnsi="Verdana"/>
                <w:highlight w:val="green"/>
              </w:rPr>
              <w:t xml:space="preserve">uter la section pourquoi afridemia 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Application responsive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  <w:highlight w:val="yellow"/>
              </w:rPr>
              <w:t>Vérifier si l’application est responsi</w:t>
            </w:r>
            <w:r>
              <w:rPr>
                <w:rFonts w:hint="default" w:ascii="Verdana" w:hAnsi="Verdana"/>
                <w:highlight w:val="yellow"/>
                <w:lang w:val="en-US"/>
              </w:rPr>
              <w:t>v</w:t>
            </w:r>
            <w:r>
              <w:rPr>
                <w:rFonts w:ascii="Verdana" w:hAnsi="Verdana"/>
                <w:highlight w:val="yellow"/>
              </w:rPr>
              <w:t>e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25/09/2023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21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Pas d’annimation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22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Newsletter section full width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23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Hero Background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24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No available data must be custom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Schools show all by defaut / show level name on hover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22/09/2023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26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green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New school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green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Anuller / suivant /enregistrer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27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Raison Sociale/ remove other text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28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green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Techers can only have one level/ but multiple subjects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green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Change new teacher design and remove cellular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29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Ameliorer la page de profile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Design vertical</w:t>
            </w:r>
          </w:p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20/09/2023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30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green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Footer pages fix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green"/>
                <w:lang w:val="en-US"/>
              </w:rPr>
            </w:pPr>
            <w:r>
              <w:rPr>
                <w:rFonts w:hint="default" w:ascii="Verdana" w:hAnsi="Verdana"/>
                <w:highlight w:val="green"/>
                <w:lang w:val="en-US"/>
              </w:rPr>
              <w:t>Texts too large.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21/09/2023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hint="default" w:ascii="Verdana" w:hAnsi="Verdana"/>
                <w:lang w:val="en-US"/>
              </w:rPr>
              <w:t>Front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31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FAQ models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--/--/----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Both ends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32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API points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yellow"/>
                <w:lang w:val="en-US"/>
              </w:rPr>
            </w:pPr>
            <w:r>
              <w:rPr>
                <w:rFonts w:hint="default" w:ascii="Verdana" w:hAnsi="Verdana"/>
                <w:highlight w:val="yellow"/>
                <w:lang w:val="en-US"/>
              </w:rPr>
              <w:t>Ajout des points API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23/09/2023</w:t>
            </w: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Back end</w:t>
            </w: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33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 xml:space="preserve">Google Facebook </w:t>
            </w:r>
            <w:bookmarkStart w:id="0" w:name="_GoBack"/>
            <w:bookmarkEnd w:id="0"/>
            <w:r>
              <w:rPr>
                <w:rFonts w:hint="default" w:ascii="Verdana" w:hAnsi="Verdana"/>
                <w:highlight w:val="red"/>
                <w:lang w:val="en-US"/>
              </w:rPr>
              <w:t>auth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Oauth</w:t>
            </w: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34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Mots de pass oublie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35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Messages d’alerts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36</w:t>
            </w:r>
          </w:p>
        </w:tc>
        <w:tc>
          <w:tcPr>
            <w:tcW w:w="244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  <w:r>
              <w:rPr>
                <w:rFonts w:hint="default" w:ascii="Verdana" w:hAnsi="Verdana"/>
                <w:highlight w:val="red"/>
                <w:lang w:val="en-US"/>
              </w:rPr>
              <w:t>Classification des ecoles</w:t>
            </w:r>
          </w:p>
        </w:tc>
        <w:tc>
          <w:tcPr>
            <w:tcW w:w="2760" w:type="dxa"/>
          </w:tcPr>
          <w:p>
            <w:pPr>
              <w:spacing w:after="0" w:line="240" w:lineRule="auto"/>
              <w:rPr>
                <w:rFonts w:hint="default" w:ascii="Verdana" w:hAnsi="Verdana"/>
                <w:highlight w:val="red"/>
                <w:lang w:val="en-US"/>
              </w:rPr>
            </w:pPr>
          </w:p>
        </w:tc>
        <w:tc>
          <w:tcPr>
            <w:tcW w:w="196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</w:p>
        </w:tc>
        <w:tc>
          <w:tcPr>
            <w:tcW w:w="2683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</w:tbl>
    <w:p>
      <w:pPr>
        <w:rPr>
          <w:rFonts w:ascii="Verdana" w:hAnsi="Verdana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A"/>
    <w:rsid w:val="00476290"/>
    <w:rsid w:val="00846698"/>
    <w:rsid w:val="00A16EBA"/>
    <w:rsid w:val="00BE0561"/>
    <w:rsid w:val="00D879A9"/>
    <w:rsid w:val="074C696E"/>
    <w:rsid w:val="080E7582"/>
    <w:rsid w:val="0D5C141E"/>
    <w:rsid w:val="18021EF2"/>
    <w:rsid w:val="22203130"/>
    <w:rsid w:val="248720BC"/>
    <w:rsid w:val="3DCF2C73"/>
    <w:rsid w:val="469F15E8"/>
    <w:rsid w:val="535A5EC8"/>
    <w:rsid w:val="55EB6C18"/>
    <w:rsid w:val="7C8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1473</Characters>
  <Lines>12</Lines>
  <Paragraphs>3</Paragraphs>
  <TotalTime>440</TotalTime>
  <ScaleCrop>false</ScaleCrop>
  <LinksUpToDate>false</LinksUpToDate>
  <CharactersWithSpaces>1737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2023-08-19T11:29:00Z</dcterms:created>
  <dc:creator>vital diop</dc:creator>
  <cp:lastModifiedBy>Codelab Solux</cp:lastModifiedBy>
  <dcterms:modified xsi:type="dcterms:W3CDTF">2023-09-30T09:38:21Z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14E310EE311E4DF6B84517818077520E_12</vt:lpwstr>
  </property>
</Properties>
</file>