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</w:pPr>
      <w:r>
        <w:rPr>
          <w:rFonts w:ascii="Calibri" w:hAnsi="Calibri"/>
          <w:b/>
          <w:i w:val="0"/>
          <w:color w:val="8A6600"/>
          <w:sz w:val="18"/>
        </w:rPr>
        <w:t>DOCUTRUST — DEVSECOPS TRACK · CHAIN A · PROJECT FRAMEWORK</w:t>
      </w:r>
    </w:p>
    <w:p>
      <w:pPr>
        <w:jc w:val="center"/>
      </w:pPr>
      <w:r>
        <w:rPr>
          <w:rFonts w:ascii="Calibri" w:hAnsi="Calibri"/>
          <w:b w:val="0"/>
          <w:i w:val="0"/>
          <w:sz w:val="26"/>
        </w:rPr>
      </w:r>
    </w:p>
    <w:p>
      <w:pPr>
        <w:jc w:val="center"/>
      </w:pPr>
      <w:r>
        <w:rPr>
          <w:rFonts w:ascii="Calibri" w:hAnsi="Calibri"/>
          <w:b/>
          <w:i w:val="0"/>
          <w:color w:val="1F4E79"/>
          <w:sz w:val="84"/>
        </w:rPr>
        <w:t>DocuTrust</w:t>
      </w:r>
    </w:p>
    <w:p>
      <w:pPr>
        <w:jc w:val="center"/>
      </w:pPr>
      <w:r>
        <w:rPr>
          <w:rFonts w:ascii="Calibri" w:hAnsi="Calibri"/>
          <w:b w:val="0"/>
          <w:i w:val="0"/>
          <w:color w:val="2E74B5"/>
          <w:sz w:val="38"/>
        </w:rPr>
        <w:t>Project 1 — SAST &amp; Secrets Scanning</w:t>
      </w:r>
    </w:p>
    <w:p>
      <w:pPr>
        <w:jc w:val="center"/>
      </w:pPr>
      <w:r>
        <w:rPr>
          <w:rFonts w:ascii="Calibri" w:hAnsi="Calibri"/>
          <w:b w:val="0"/>
          <w:i/>
          <w:color w:val="595959"/>
          <w:sz w:val="24"/>
        </w:rPr>
        <w:t>SAST · Secrets Scanning · Live Secret Verification</w:t>
      </w:r>
    </w:p>
    <w:p>
      <w:pPr>
        <w:jc w:val="center"/>
      </w:pPr>
      <w:r>
        <w:rPr>
          <w:rFonts w:ascii="Calibri" w:hAnsi="Calibri"/>
          <w:b w:val="0"/>
          <w:i w:val="0"/>
          <w:color w:val="C9C9C9"/>
          <w:sz w:val="24"/>
        </w:rPr>
        <w:t xml:space="preserve">— — — — — — — — — — — — — — </w:t>
      </w:r>
    </w:p>
    <w:p>
      <w:pPr>
        <w:jc w:val="center"/>
      </w:pPr>
      <w:r>
        <w:rPr>
          <w:rFonts w:ascii="Calibri" w:hAnsi="Calibri"/>
          <w:b w:val="0"/>
          <w:i/>
          <w:color w:val="595959"/>
          <w:sz w:val="20"/>
        </w:rPr>
        <w:t>Every command in this walkthrough actually ran, and every screenshot is a real capture of that command on a real terminal. Evidence files and figures are cited along the way. The guide assumes a Bash terminal (macOS, Linux, or WSL2 on Windows).</w:t>
      </w:r>
    </w:p>
    <w:p>
      <w:pPr>
        <w:jc w:val="center"/>
      </w:pPr>
      <w:r>
        <w:rPr>
          <w:rFonts w:ascii="Calibri" w:hAnsi="Calibri"/>
          <w:b w:val="0"/>
          <w:i w:val="0"/>
          <w:color w:val="2E74B5"/>
          <w:sz w:val="19"/>
        </w:rPr>
        <w:t>Guide format: stage-by-stage · every command typed by you · every output shown as it happened · a reset contract so re-runs match.</w:t>
      </w:r>
    </w:p>
    <w:p>
      <w:pPr>
        <w:jc w:val="center"/>
      </w:pPr>
      <w:r>
        <w:rPr>
          <w:rFonts w:ascii="Calibri" w:hAnsi="Calibri"/>
          <w:b w:val="0"/>
          <w:i w:val="0"/>
          <w:color w:val="595959"/>
          <w:sz w:val="20"/>
        </w:rPr>
        <w:t>DocuTrust track · updated August 2026</w:t>
      </w:r>
    </w:p>
    <w:p>
      <w:pPr>
        <w:jc w:val="center"/>
      </w:pPr>
      <w:r>
        <w:rPr>
          <w:rFonts w:ascii="Calibri" w:hAnsi="Calibri"/>
          <w:b w:val="0"/>
          <w:i w:val="0"/>
          <w:sz w:val="22"/>
        </w:rPr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5" w:name="Xee5ab2b315e0a51b995ef048254650fded623cb"/>
    <w:p>
      <w:pPr>
        <w:pStyle w:val="Heading1"/>
      </w:pPr>
      <w:r>
        <w:t xml:space="preserve">DocuTrust Walkthrough — SAST, Secrets Scanning, and Live Secret Verification</w:t>
      </w:r>
    </w:p>
    <w:p>
      <w:pPr>
        <w:pStyle w:val="FirstParagraph"/>
      </w:pPr>
      <w:r>
        <w:rPr>
          <w:iCs/>
          <w:i/>
        </w:rPr>
        <w:t xml:space="preserve">A beginner’s guide to how I carried out Project 1 of the DevSecOps track on</w:t>
      </w:r>
      <w:r>
        <w:rPr>
          <w:iCs/>
          <w:i/>
        </w:rPr>
        <w:t xml:space="preserve"> </w:t>
      </w:r>
      <w:r>
        <w:rPr>
          <w:iCs/>
          <w:i/>
        </w:rPr>
        <w:t xml:space="preserve">DocuTrust. Every command below actually ran, and every screenshot below is a</w:t>
      </w:r>
      <w:r>
        <w:rPr>
          <w:iCs/>
          <w:i/>
        </w:rPr>
        <w:t xml:space="preserve"> </w:t>
      </w:r>
      <w:r>
        <w:rPr>
          <w:iCs/>
          <w:i/>
        </w:rPr>
        <w:t xml:space="preserve">real capture of that command on a real terminal — not a drawing, not the</w:t>
      </w:r>
      <w:r>
        <w:rPr>
          <w:iCs/>
          <w:i/>
        </w:rPr>
        <w:t xml:space="preserve"> </w:t>
      </w:r>
      <w:r>
        <w:rPr>
          <w:iCs/>
          <w:i/>
        </w:rPr>
        <w:t xml:space="preserve">tool’s documentation page. Evidence files are cited along the way. The guide</w:t>
      </w:r>
      <w:r>
        <w:rPr>
          <w:iCs/>
          <w:i/>
        </w:rPr>
        <w:t xml:space="preserve"> </w:t>
      </w:r>
      <w:r>
        <w:rPr>
          <w:iCs/>
          <w:i/>
        </w:rPr>
        <w:t xml:space="preserve">assumes a Bash terminal (macOS, Linux, or WSL2 on Windows).</w:t>
      </w:r>
    </w:p>
    <w:p>
      <w:r>
        <w:pict>
          <v:rect style="width:0;height:1.5pt" o:hralign="center" o:hrstd="t" o:hr="t"/>
        </w:pict>
      </w:r>
    </w:p>
    <w:bookmarkStart w:id="20" w:name="Xfeaed5c64f7cadf29b2b5b9eedb517873e7903e"/>
    <w:p>
      <w:pPr>
        <w:pStyle w:val="Heading2"/>
      </w:pPr>
      <w:r>
        <w:t xml:space="preserve">Starting from this repo (not from the course handout)?</w:t>
      </w:r>
    </w:p>
    <w:p>
      <w:pPr>
        <w:pStyle w:val="FirstParagraph"/>
      </w:pPr>
      <w:r>
        <w:t xml:space="preserve">This repo holds the</w:t>
      </w:r>
      <w:r>
        <w:t xml:space="preserve"> </w:t>
      </w:r>
      <w:r>
        <w:rPr>
          <w:bCs/>
          <w:b/>
        </w:rPr>
        <w:t xml:space="preserve">finished</w:t>
      </w:r>
      <w:r>
        <w:t xml:space="preserve"> </w:t>
      </w:r>
      <w:r>
        <w:t xml:space="preserve">Project 1 —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both bugs are</w:t>
      </w:r>
      <w:r>
        <w:t xml:space="preserve"> </w:t>
      </w:r>
      <w:r>
        <w:t xml:space="preserve">already fixed and the CI gates already exist. To do the project yourself,</w:t>
      </w:r>
      <w:r>
        <w:t xml:space="preserve"> </w:t>
      </w:r>
      <w:r>
        <w:t xml:space="preserve">start on the</w:t>
      </w:r>
      <w:r>
        <w:t xml:space="preserve"> </w:t>
      </w:r>
      <w:r>
        <w:rPr>
          <w:rStyle w:val="VerbatimChar"/>
        </w:rPr>
        <w:t xml:space="preserve">project1-starter</w:t>
      </w:r>
      <w:r>
        <w:t xml:space="preserve"> </w:t>
      </w:r>
      <w:r>
        <w:t xml:space="preserve">branch instead: it is the same app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the fixes, exactly as this guide assumes, and it carries this walkthrough</w:t>
      </w:r>
      <w:r>
        <w:t xml:space="preserve"> </w:t>
      </w:r>
      <w:r>
        <w:t xml:space="preserve">with it.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FunctionTok"/>
          <w:rFonts w:ascii="Consolas" w:hAnsi="Consolas"/>
          <w:color w:val="C00000"/>
          <w:sz w:val="19"/>
        </w:rPr>
        <w:t xml:space="preserve">git</w:t>
      </w:r>
      <w:r>
        <w:rPr>
          <w:rStyle w:val="NormalTok"/>
          <w:rFonts w:ascii="Consolas" w:hAnsi="Consolas"/>
          <w:color w:val="C00000"/>
          <w:sz w:val="19"/>
        </w:rPr>
        <w:t xml:space="preserve"> checkout project1-starter</w:t>
      </w:r>
    </w:p>
    <w:p>
      <w:pPr>
        <w:pStyle w:val="FirstParagraph"/>
      </w:pPr>
      <w:r>
        <w:rPr>
          <w:bCs/>
          <w:b/>
        </w:rPr>
        <w:t xml:space="preserve">Before every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</w:t>
      </w:r>
      <w:r>
        <w:rPr>
          <w:bCs/>
          <w:b/>
        </w:rPr>
        <w:t xml:space="preserve"> </w:t>
      </w:r>
      <w:r>
        <w:rPr>
          <w:bCs/>
          <w:b/>
        </w:rPr>
        <w:t xml:space="preserve">in this guide, check that your working tree</w:t>
      </w:r>
      <w:r>
        <w:rPr>
          <w:bCs/>
          <w:b/>
        </w:rPr>
        <w:t xml:space="preserve"> </w:t>
      </w:r>
      <w:r>
        <w:rPr>
          <w:bCs/>
          <w:b/>
        </w:rPr>
        <w:t xml:space="preserve">is clean</w:t>
      </w:r>
      <w:r>
        <w:t xml:space="preserve"> </w:t>
      </w:r>
      <w:r>
        <w:t xml:space="preserve">— a checkout silently refuses when a tracked file has local</w:t>
      </w:r>
      <w:r>
        <w:t xml:space="preserve"> </w:t>
      </w:r>
      <w:r>
        <w:t xml:space="preserve">changes, and the error (</w:t>
      </w:r>
      <w:r>
        <w:t xml:space="preserve">“</w:t>
      </w:r>
      <w:r>
        <w:t xml:space="preserve">Your local changes… would be overwritten</w:t>
      </w:r>
      <w:r>
        <w:t xml:space="preserve">”</w:t>
      </w:r>
      <w:r>
        <w:t xml:space="preserve">) sounds</w:t>
      </w:r>
      <w:r>
        <w:t xml:space="preserve"> </w:t>
      </w:r>
      <w:r>
        <w:t xml:space="preserve">alarming when it’s actually just housekeeping: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FunctionTok"/>
          <w:rFonts w:ascii="Consolas" w:hAnsi="Consolas"/>
          <w:color w:val="C00000"/>
          <w:sz w:val="19"/>
        </w:rPr>
        <w:t xml:space="preserve">git</w:t>
      </w:r>
      <w:r>
        <w:rPr>
          <w:rStyle w:val="NormalTok"/>
          <w:rFonts w:ascii="Consolas" w:hAnsi="Consolas"/>
          <w:color w:val="C00000"/>
          <w:sz w:val="19"/>
        </w:rPr>
        <w:t xml:space="preserve"> status</w:t>
      </w:r>
    </w:p>
    <w:p>
      <w:pPr>
        <w:pStyle w:val="FirstParagraph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nothing to commit, working tree clean</w:t>
      </w:r>
      <w:r>
        <w:t xml:space="preserve"> </w:t>
      </w:r>
      <w:r>
        <w:t xml:space="preserve">is the green light. If it</w:t>
      </w:r>
      <w:r>
        <w:t xml:space="preserve"> </w:t>
      </w:r>
      <w:r>
        <w:t xml:space="preserve">isn’t clean, either commit your work or throw it away: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CommentTok"/>
          <w:rFonts w:ascii="Consolas" w:hAnsi="Consolas"/>
          <w:color w:val="C00000"/>
          <w:sz w:val="19"/>
        </w:rPr>
        <w:t xml:space="preserve"># keep it:  git add -A &amp;&amp; git commit -m "wip"</w:t>
      </w:r>
      <w:r>
        <w:rPr>
          <w:rFonts w:ascii="Consolas" w:hAnsi="Consolas"/>
          <w:color w:val="C00000"/>
          <w:sz w:val="19"/>
        </w:rPr>
        <w:br/>
      </w:r>
      <w:r>
        <w:rPr>
          <w:rStyle w:val="CommentTok"/>
          <w:rFonts w:ascii="Consolas" w:hAnsi="Consolas"/>
          <w:color w:val="C00000"/>
          <w:sz w:val="19"/>
        </w:rPr>
        <w:t xml:space="preserve"># or discard it (works, then re-checkout):</w:t>
      </w:r>
      <w:r>
        <w:rPr>
          <w:rFonts w:ascii="Consolas" w:hAnsi="Consolas"/>
          <w:color w:val="C00000"/>
          <w:sz w:val="19"/>
        </w:rPr>
        <w:br/>
      </w:r>
      <w:r>
        <w:rPr>
          <w:rStyle w:val="FunctionTok"/>
          <w:rFonts w:ascii="Consolas" w:hAnsi="Consolas"/>
          <w:color w:val="C00000"/>
          <w:sz w:val="19"/>
        </w:rPr>
        <w:t xml:space="preserve">git</w:t>
      </w:r>
      <w:r>
        <w:rPr>
          <w:rStyle w:val="NormalTok"/>
          <w:rFonts w:ascii="Consolas" w:hAnsi="Consolas"/>
          <w:color w:val="C00000"/>
          <w:sz w:val="19"/>
        </w:rPr>
        <w:t xml:space="preserve"> checkout </w:t>
      </w:r>
      <w:r>
        <w:rPr>
          <w:rStyle w:val="AttributeTok"/>
          <w:rFonts w:ascii="Consolas" w:hAnsi="Consolas"/>
          <w:color w:val="C00000"/>
          <w:sz w:val="19"/>
        </w:rPr>
        <w:t xml:space="preserve">--</w:t>
      </w:r>
      <w:r>
        <w:rPr>
          <w:rStyle w:val="NormalTok"/>
          <w:rFonts w:ascii="Consolas" w:hAnsi="Consolas"/>
          <w:color w:val="C00000"/>
          <w:sz w:val="19"/>
        </w:rPr>
        <w:t xml:space="preserve"> .</w:t>
      </w:r>
    </w:p>
    <w:p>
      <w:pPr>
        <w:pStyle w:val="FirstParagraph"/>
      </w:pPr>
      <w:r>
        <w:t xml:space="preserve">Work through Stages 1–11 there. For Stage 12 (the CI gate), come back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— it holds the finished CI config — and push to</w:t>
      </w:r>
      <w:r>
        <w:t xml:space="preserve"> </w:t>
      </w:r>
      <w:r>
        <w:rPr>
          <w:bCs/>
          <w:b/>
        </w:rPr>
        <w:t xml:space="preserve">your own</w:t>
      </w:r>
      <w:r>
        <w:rPr>
          <w:bCs/>
          <w:b/>
        </w:rPr>
        <w:t xml:space="preserve"> </w:t>
      </w:r>
      <w:r>
        <w:rPr>
          <w:bCs/>
          <w:b/>
        </w:rPr>
        <w:t xml:space="preserve">GitHub fork</w:t>
      </w:r>
      <w:r>
        <w:t xml:space="preserve"> </w:t>
      </w:r>
      <w:r>
        <w:t xml:space="preserve">so GitHub Actions runs for you: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FunctionTok"/>
          <w:rFonts w:ascii="Consolas" w:hAnsi="Consolas"/>
          <w:color w:val="C00000"/>
          <w:sz w:val="19"/>
        </w:rPr>
        <w:t xml:space="preserve">git</w:t>
      </w:r>
      <w:r>
        <w:rPr>
          <w:rStyle w:val="NormalTok"/>
          <w:rFonts w:ascii="Consolas" w:hAnsi="Consolas"/>
          <w:color w:val="C00000"/>
          <w:sz w:val="19"/>
        </w:rPr>
        <w:t xml:space="preserve"> checkout main</w:t>
      </w:r>
    </w:p>
    <w:p>
      <w:r>
        <w:pict>
          <v:rect style="width:0;height:1.5pt" o:hralign="center" o:hrstd="t" o:hr="t"/>
        </w:pict>
      </w:r>
    </w:p>
    <w:bookmarkEnd w:id="20"/>
    <w:bookmarkStart w:id="27" w:name="Xb6ef34db3dd6231a4dc180a80d243b952a666ab"/>
    <w:p>
      <w:pPr>
        <w:pStyle w:val="Heading2"/>
      </w:pPr>
      <w:r>
        <w:t xml:space="preserve">Resetting between runs (read this once — it fixes re-running)</w:t>
      </w:r>
    </w:p>
    <w:p>
      <w:pPr>
        <w:pStyle w:val="FirstParagraph"/>
      </w:pPr>
      <w:r>
        <w:t xml:space="preserve">All the examples in this guide assume a</w:t>
      </w:r>
      <w:r>
        <w:t xml:space="preserve"> </w:t>
      </w:r>
      <w:r>
        <w:rPr>
          <w:bCs/>
          <w:b/>
        </w:rPr>
        <w:t xml:space="preserve">known starting state</w:t>
      </w:r>
      <w:r>
        <w:t xml:space="preserve">: an empty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table with ids starting at 1. The first time you run a stage that</w:t>
      </w:r>
      <w:r>
        <w:t xml:space="preserve"> </w:t>
      </w:r>
      <w:r>
        <w:t xml:space="preserve">creates data, that’s naturally true. The second time — after a pause, a</w:t>
      </w:r>
      <w:r>
        <w:t xml:space="preserve"> </w:t>
      </w:r>
      <w:r>
        <w:t xml:space="preserve">failed run, or a page you skipped — it is not: every re-pasted</w:t>
      </w:r>
      <w:r>
        <w:t xml:space="preserve"> </w:t>
      </w:r>
      <w:r>
        <w:rPr>
          <w:rStyle w:val="VerbatimChar"/>
        </w:rPr>
        <w:t xml:space="preserve">POST /documents</w:t>
      </w:r>
      <w:r>
        <w:t xml:space="preserve"> </w:t>
      </w:r>
      <w:r>
        <w:t xml:space="preserve">adds another row, ids keep climbing, and the numbers in</w:t>
      </w:r>
      <w:r>
        <w:t xml:space="preserve"> </w:t>
      </w:r>
      <w:r>
        <w:t xml:space="preserve">the outputs below stop matching.</w:t>
      </w:r>
    </w:p>
    <w:p>
      <w:pPr>
        <w:pStyle w:val="BodyText"/>
      </w:pPr>
      <w:r>
        <w:t xml:space="preserve">So every stage begins with a</w:t>
      </w:r>
      <w:r>
        <w:t xml:space="preserve"> </w:t>
      </w:r>
      <w:r>
        <w:rPr>
          <w:bCs/>
          <w:b/>
        </w:rPr>
        <w:t xml:space="preserve">checkpoint</w:t>
      </w:r>
      <w:r>
        <w:t xml:space="preserve">: what state it assumes, and the</w:t>
      </w:r>
      <w:r>
        <w:t xml:space="preserve"> </w:t>
      </w:r>
      <w:r>
        <w:t xml:space="preserve">three commands that establish it. They are standard tools, and you can type</w:t>
      </w:r>
      <w:r>
        <w:t xml:space="preserve"> </w:t>
      </w:r>
      <w:r>
        <w:t xml:space="preserve">them without understanding anything advanced: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CommentTok"/>
          <w:rFonts w:ascii="Consolas" w:hAnsi="Consolas"/>
          <w:color w:val="C00000"/>
          <w:sz w:val="19"/>
        </w:rPr>
        <w:t xml:space="preserve"># 1. Stop the app if it's still running (a second instance would fail</w:t>
      </w:r>
      <w:r>
        <w:rPr>
          <w:rFonts w:ascii="Consolas" w:hAnsi="Consolas"/>
          <w:color w:val="C00000"/>
          <w:sz w:val="19"/>
        </w:rPr>
        <w:br/>
      </w:r>
      <w:r>
        <w:rPr>
          <w:rStyle w:val="CommentTok"/>
          <w:rFonts w:ascii="Consolas" w:hAnsi="Consolas"/>
          <w:color w:val="C00000"/>
          <w:sz w:val="19"/>
        </w:rPr>
        <w:t xml:space="preserve">#    with EADDRINUSE). Nothing means this prints nothing — that's fine.</w:t>
      </w:r>
      <w:r>
        <w:rPr>
          <w:rFonts w:ascii="Consolas" w:hAnsi="Consolas"/>
          <w:color w:val="C00000"/>
          <w:sz w:val="19"/>
        </w:rPr>
        <w:br/>
      </w:r>
      <w:r>
        <w:rPr>
          <w:rStyle w:val="ExtensionTok"/>
          <w:rFonts w:ascii="Consolas" w:hAnsi="Consolas"/>
          <w:color w:val="C00000"/>
          <w:sz w:val="19"/>
        </w:rPr>
        <w:t xml:space="preserve">pkill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-f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"node src/index.js"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KeywordTok"/>
          <w:rFonts w:ascii="Consolas" w:hAnsi="Consolas"/>
          <w:color w:val="C00000"/>
          <w:sz w:val="19"/>
        </w:rPr>
        <w:t xml:space="preserve">||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FunctionTok"/>
          <w:rFonts w:ascii="Consolas" w:hAnsi="Consolas"/>
          <w:color w:val="C00000"/>
          <w:sz w:val="19"/>
        </w:rPr>
        <w:t xml:space="preserve">true</w:t>
      </w:r>
      <w:r>
        <w:rPr>
          <w:rFonts w:ascii="Consolas" w:hAnsi="Consolas"/>
          <w:color w:val="C00000"/>
          <w:sz w:val="19"/>
        </w:rPr>
        <w:br/>
      </w:r>
      <w:r>
        <w:rPr>
          <w:rFonts w:ascii="Consolas" w:hAnsi="Consolas"/>
          <w:color w:val="C00000"/>
          <w:sz w:val="19"/>
        </w:rPr>
        <w:br/>
      </w:r>
      <w:r>
        <w:rPr>
          <w:rStyle w:val="CommentTok"/>
          <w:rFonts w:ascii="Consolas" w:hAnsi="Consolas"/>
          <w:color w:val="C00000"/>
          <w:sz w:val="19"/>
        </w:rPr>
        <w:t xml:space="preserve"># 2. Load the database credentials into THIS terminal. Node only sees</w:t>
      </w:r>
      <w:r>
        <w:rPr>
          <w:rFonts w:ascii="Consolas" w:hAnsi="Consolas"/>
          <w:color w:val="C00000"/>
          <w:sz w:val="19"/>
        </w:rPr>
        <w:br/>
      </w:r>
      <w:r>
        <w:rPr>
          <w:rStyle w:val="CommentTok"/>
          <w:rFonts w:ascii="Consolas" w:hAnsi="Consolas"/>
          <w:color w:val="C00000"/>
          <w:sz w:val="19"/>
        </w:rPr>
        <w:t xml:space="preserve">#    exported variables, which is why this line is needed.</w:t>
      </w:r>
      <w:r>
        <w:rPr>
          <w:rFonts w:ascii="Consolas" w:hAnsi="Consolas"/>
          <w:color w:val="C00000"/>
          <w:sz w:val="19"/>
        </w:rPr>
        <w:br/>
      </w:r>
      <w:r>
        <w:rPr>
          <w:rStyle w:val="BuiltInTok"/>
          <w:rFonts w:ascii="Consolas" w:hAnsi="Consolas"/>
          <w:color w:val="C00000"/>
          <w:sz w:val="19"/>
        </w:rPr>
        <w:t xml:space="preserve">set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-a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KeywordTok"/>
          <w:rFonts w:ascii="Consolas" w:hAnsi="Consolas"/>
          <w:color w:val="C00000"/>
          <w:sz w:val="19"/>
        </w:rPr>
        <w:t xml:space="preserve">&amp;&amp;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BuiltInTok"/>
          <w:rFonts w:ascii="Consolas" w:hAnsi="Consolas"/>
          <w:color w:val="C00000"/>
          <w:sz w:val="19"/>
        </w:rPr>
        <w:t xml:space="preserve">.</w:t>
      </w:r>
      <w:r>
        <w:rPr>
          <w:rStyle w:val="NormalTok"/>
          <w:rFonts w:ascii="Consolas" w:hAnsi="Consolas"/>
          <w:color w:val="C00000"/>
          <w:sz w:val="19"/>
        </w:rPr>
        <w:t xml:space="preserve"> ./.env.local </w:t>
      </w:r>
      <w:r>
        <w:rPr>
          <w:rStyle w:val="KeywordTok"/>
          <w:rFonts w:ascii="Consolas" w:hAnsi="Consolas"/>
          <w:color w:val="C00000"/>
          <w:sz w:val="19"/>
        </w:rPr>
        <w:t xml:space="preserve">&amp;&amp;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BuiltInTok"/>
          <w:rFonts w:ascii="Consolas" w:hAnsi="Consolas"/>
          <w:color w:val="C00000"/>
          <w:sz w:val="19"/>
        </w:rPr>
        <w:t xml:space="preserve">set</w:t>
      </w:r>
      <w:r>
        <w:rPr>
          <w:rStyle w:val="NormalTok"/>
          <w:rFonts w:ascii="Consolas" w:hAnsi="Consolas"/>
          <w:color w:val="C00000"/>
          <w:sz w:val="19"/>
        </w:rPr>
        <w:t xml:space="preserve"> +a</w:t>
      </w:r>
      <w:r>
        <w:rPr>
          <w:rFonts w:ascii="Consolas" w:hAnsi="Consolas"/>
          <w:color w:val="C00000"/>
          <w:sz w:val="19"/>
        </w:rPr>
        <w:br/>
      </w:r>
      <w:r>
        <w:rPr>
          <w:rFonts w:ascii="Consolas" w:hAnsi="Consolas"/>
          <w:color w:val="C00000"/>
          <w:sz w:val="19"/>
        </w:rPr>
        <w:br/>
      </w:r>
      <w:r>
        <w:rPr>
          <w:rStyle w:val="CommentTok"/>
          <w:rFonts w:ascii="Consolas" w:hAnsi="Consolas"/>
          <w:color w:val="C00000"/>
          <w:sz w:val="19"/>
        </w:rPr>
        <w:t xml:space="preserve"># 3. Reset the data, not the schema: rows and the id sequence go back</w:t>
      </w:r>
      <w:r>
        <w:rPr>
          <w:rFonts w:ascii="Consolas" w:hAnsi="Consolas"/>
          <w:color w:val="C00000"/>
          <w:sz w:val="19"/>
        </w:rPr>
        <w:br/>
      </w:r>
      <w:r>
        <w:rPr>
          <w:rStyle w:val="CommentTok"/>
          <w:rFonts w:ascii="Consolas" w:hAnsi="Consolas"/>
          <w:color w:val="C00000"/>
          <w:sz w:val="19"/>
        </w:rPr>
        <w:t xml:space="preserve">#    to the beginning; the tables and their structure stay.</w:t>
      </w:r>
      <w:r>
        <w:rPr>
          <w:rFonts w:ascii="Consolas" w:hAnsi="Consolas"/>
          <w:color w:val="C00000"/>
          <w:sz w:val="19"/>
        </w:rPr>
        <w:br/>
      </w:r>
      <w:r>
        <w:rPr>
          <w:rStyle w:val="ExtensionTok"/>
          <w:rFonts w:ascii="Consolas" w:hAnsi="Consolas"/>
          <w:color w:val="C00000"/>
          <w:sz w:val="19"/>
        </w:rPr>
        <w:t xml:space="preserve">psql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"</w:t>
      </w:r>
      <w:r>
        <w:rPr>
          <w:rStyle w:val="VariableTok"/>
          <w:rFonts w:ascii="Consolas" w:hAnsi="Consolas"/>
          <w:color w:val="C00000"/>
          <w:sz w:val="19"/>
        </w:rPr>
        <w:t xml:space="preserve">$DATABASE_URL</w:t>
      </w:r>
      <w:r>
        <w:rPr>
          <w:rStyle w:val="StringTok"/>
          <w:rFonts w:ascii="Consolas" w:hAnsi="Consolas"/>
          <w:color w:val="C00000"/>
          <w:sz w:val="19"/>
        </w:rPr>
        <w:t xml:space="preserve">"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-c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"TRUNCATE documents, comments RESTART IDENTITY CASCADE;"</w:t>
      </w:r>
      <w:r>
        <w:rPr>
          <w:rFonts w:ascii="Consolas" w:hAnsi="Consolas"/>
          <w:color w:val="C00000"/>
          <w:sz w:val="19"/>
        </w:rPr>
        <w:br/>
      </w:r>
      <w:r>
        <w:rPr>
          <w:rFonts w:ascii="Consolas" w:hAnsi="Consolas"/>
          <w:color w:val="C00000"/>
          <w:sz w:val="19"/>
        </w:rPr>
        <w:br/>
      </w:r>
      <w:r>
        <w:rPr>
          <w:rStyle w:val="CommentTok"/>
          <w:rFonts w:ascii="Consolas" w:hAnsi="Consolas"/>
          <w:color w:val="C00000"/>
          <w:sz w:val="19"/>
        </w:rPr>
        <w:t xml:space="preserve"># 4. Prove it worked before continuing (should print one row: 0).</w:t>
      </w:r>
      <w:r>
        <w:rPr>
          <w:rFonts w:ascii="Consolas" w:hAnsi="Consolas"/>
          <w:color w:val="C00000"/>
          <w:sz w:val="19"/>
        </w:rPr>
        <w:br/>
      </w:r>
      <w:r>
        <w:rPr>
          <w:rStyle w:val="ExtensionTok"/>
          <w:rFonts w:ascii="Consolas" w:hAnsi="Consolas"/>
          <w:color w:val="C00000"/>
          <w:sz w:val="19"/>
        </w:rPr>
        <w:t xml:space="preserve">psql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"</w:t>
      </w:r>
      <w:r>
        <w:rPr>
          <w:rStyle w:val="VariableTok"/>
          <w:rFonts w:ascii="Consolas" w:hAnsi="Consolas"/>
          <w:color w:val="C00000"/>
          <w:sz w:val="19"/>
        </w:rPr>
        <w:t xml:space="preserve">$DATABASE_URL</w:t>
      </w:r>
      <w:r>
        <w:rPr>
          <w:rStyle w:val="StringTok"/>
          <w:rFonts w:ascii="Consolas" w:hAnsi="Consolas"/>
          <w:color w:val="C00000"/>
          <w:sz w:val="19"/>
        </w:rPr>
        <w:t xml:space="preserve">"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-c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"SELECT count(*) FROM documents;"</w:t>
      </w:r>
    </w:p>
    <w:p>
      <w:pPr>
        <w:pStyle w:val="CaptionedFigure"/>
        <w:jc w:val="center"/>
      </w:pPr>
      <w:r>
        <w:rPr>
          <w:rFonts w:ascii="Calibri" w:hAnsi="Calibri"/>
          <w:i/>
          <w:color w:val="595959"/>
          <w:sz w:val="18"/>
        </w:rPr>
        <w:drawing>
          <wp:inline>
            <wp:extent cx="5334000" cy="635540"/>
            <wp:effectExtent b="0" l="0" r="0" t="0"/>
            <wp:docPr descr="A checkpoint in action" title="" id="22" name="Picture"/>
            <a:graphic>
              <a:graphicData uri="http://schemas.openxmlformats.org/drawingml/2006/picture">
                <pic:pic>
                  <pic:nvPicPr>
                    <pic:cNvPr descr="images/25-reset-truncat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55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Calibri" w:hAnsi="Calibri"/>
          <w:i/>
          <w:color w:val="595959"/>
          <w:sz w:val="18"/>
        </w:rPr>
        <w:t xml:space="preserve">A checkpoint in action</w:t>
      </w:r>
    </w:p>
    <w:p>
      <w:pPr>
        <w:pStyle w:val="BodyText"/>
      </w:pPr>
      <w:r>
        <w:rPr>
          <w:iCs/>
          <w:i/>
        </w:rPr>
        <w:t xml:space="preserve">Figure 1 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TRUNCATE documents, comments RESTART IDENTITY CASCADE;</w:t>
      </w:r>
      <w:r>
        <w:rPr>
          <w:iCs/>
          <w:i/>
        </w:rPr>
        <w:t xml:space="preserve"> </w:t>
      </w:r>
      <w:r>
        <w:rPr>
          <w:iCs/>
          <w:i/>
        </w:rPr>
        <w:t xml:space="preserve">—</w:t>
      </w:r>
      <w:r>
        <w:rPr>
          <w:iCs/>
          <w:i/>
        </w:rPr>
        <w:t xml:space="preserve"> </w:t>
      </w:r>
      <w:r>
        <w:rPr>
          <w:iCs/>
          <w:i/>
        </w:rPr>
        <w:t xml:space="preserve">the whole data state of the dev database back to row zero, sequence</w:t>
      </w:r>
      <w:r>
        <w:rPr>
          <w:iCs/>
          <w:i/>
        </w:rPr>
        <w:t xml:space="preserve"> </w:t>
      </w:r>
      <w:r>
        <w:rPr>
          <w:iCs/>
          <w:i/>
        </w:rPr>
        <w:t xml:space="preserve">reset, cross-table references now dangling-safe via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CASCADE</w:t>
      </w:r>
      <w:r>
        <w:rPr>
          <w:iCs/>
          <w:i/>
        </w:rPr>
        <w:t xml:space="preserve">.</w:t>
      </w:r>
    </w:p>
    <w:p>
      <w:pPr>
        <w:pStyle w:val="CaptionedFigure"/>
        <w:jc w:val="center"/>
      </w:pPr>
      <w:r>
        <w:rPr>
          <w:rFonts w:ascii="Calibri" w:hAnsi="Calibri"/>
          <w:i/>
          <w:color w:val="595959"/>
          <w:sz w:val="18"/>
        </w:rPr>
        <w:drawing>
          <wp:inline>
            <wp:extent cx="5334000" cy="1073166"/>
            <wp:effectExtent b="0" l="0" r="0" t="0"/>
            <wp:docPr descr="Proof the reset worked" title="" id="25" name="Picture"/>
            <a:graphic>
              <a:graphicData uri="http://schemas.openxmlformats.org/drawingml/2006/picture">
                <pic:pic>
                  <pic:nvPicPr>
                    <pic:cNvPr descr="images/26-reset-coun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3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Calibri" w:hAnsi="Calibri"/>
          <w:i/>
          <w:color w:val="595959"/>
          <w:sz w:val="18"/>
        </w:rPr>
        <w:t xml:space="preserve">Proof the reset worked</w:t>
      </w:r>
    </w:p>
    <w:p>
      <w:pPr>
        <w:pStyle w:val="BodyText"/>
      </w:pPr>
      <w:r>
        <w:rPr>
          <w:iCs/>
          <w:i/>
        </w:rPr>
        <w:t xml:space="preserve">Figure 2 — the proof: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count(*)</w:t>
      </w:r>
      <w:r>
        <w:rPr>
          <w:iCs/>
          <w:i/>
        </w:rPr>
        <w:t xml:space="preserve"> </w:t>
      </w:r>
      <w:r>
        <w:rPr>
          <w:iCs/>
          <w:i/>
        </w:rPr>
        <w:t xml:space="preserve">is 0 before any work of a stage. Never</w:t>
      </w:r>
      <w:r>
        <w:rPr>
          <w:iCs/>
          <w:i/>
        </w:rPr>
        <w:t xml:space="preserve"> </w:t>
      </w:r>
      <w:r>
        <w:rPr>
          <w:iCs/>
          <w:i/>
        </w:rPr>
        <w:t xml:space="preserve">skip the proof — it turns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 wonder why the numbers are odd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into an</w:t>
      </w:r>
      <w:r>
        <w:rPr>
          <w:iCs/>
          <w:i/>
        </w:rPr>
        <w:t xml:space="preserve"> </w:t>
      </w:r>
      <w:r>
        <w:rPr>
          <w:iCs/>
          <w:i/>
        </w:rPr>
        <w:t xml:space="preserve">immediate answer.</w:t>
      </w:r>
    </w:p>
    <w:p>
      <w:pPr>
        <w:pStyle w:val="BodyText"/>
      </w:pPr>
      <w:r>
        <w:t xml:space="preserve">Why these exact choices: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TRUNCATE … RESTART IDENTITY</w:t>
      </w:r>
      <w:r>
        <w:rPr>
          <w:bCs/>
          <w:b/>
        </w:rPr>
        <w:t xml:space="preserve">, not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DROP DATABASE</w:t>
      </w:r>
      <w:r>
        <w:t xml:space="preserve"> </w:t>
      </w:r>
      <w:r>
        <w:t xml:space="preserve">— the schema</w:t>
      </w:r>
      <w:r>
        <w:t xml:space="preserve"> </w:t>
      </w:r>
      <w:r>
        <w:t xml:space="preserve">(tables, columns, the</w:t>
      </w:r>
      <w:r>
        <w:t xml:space="preserve"> </w:t>
      </w:r>
      <w:r>
        <w:rPr>
          <w:rStyle w:val="VerbatimChar"/>
        </w:rPr>
        <w:t xml:space="preserve">schema_migrations</w:t>
      </w:r>
      <w:r>
        <w:t xml:space="preserve"> </w:t>
      </w:r>
      <w:r>
        <w:t xml:space="preserve">bookkeeping that</w:t>
      </w:r>
      <w:r>
        <w:t xml:space="preserve"> </w:t>
      </w:r>
      <w:r>
        <w:rPr>
          <w:rStyle w:val="VerbatimChar"/>
        </w:rPr>
        <w:t xml:space="preserve">npm run   migrate</w:t>
      </w:r>
      <w:r>
        <w:t xml:space="preserve"> </w:t>
      </w:r>
      <w:r>
        <w:t xml:space="preserve">uses) survives, so the app and its settings keep working. Only</w:t>
      </w:r>
      <w:r>
        <w:t xml:space="preserve"> </w:t>
      </w:r>
      <w:r>
        <w:rPr>
          <w:iCs/>
          <w:i/>
        </w:rPr>
        <w:t xml:space="preserve">data</w:t>
      </w:r>
      <w:r>
        <w:t xml:space="preserve"> </w:t>
      </w:r>
      <w:r>
        <w:t xml:space="preserve">and the id</w:t>
      </w:r>
      <w:r>
        <w:t xml:space="preserve"> </w:t>
      </w:r>
      <w:r>
        <w:rPr>
          <w:iCs/>
          <w:i/>
        </w:rPr>
        <w:t xml:space="preserve">sequence</w:t>
      </w:r>
      <w:r>
        <w:t xml:space="preserve"> </w:t>
      </w:r>
      <w:r>
        <w:t xml:space="preserve">return to zero. Deleting the database is</w:t>
      </w:r>
      <w:r>
        <w:t xml:space="preserve"> </w:t>
      </w:r>
      <w:r>
        <w:t xml:space="preserve">heavier than needed and risks clobbering other work in the same PG</w:t>
      </w:r>
      <w:r>
        <w:t xml:space="preserve"> </w:t>
      </w:r>
      <w:r>
        <w:t xml:space="preserve">instance.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Stop the app first</w:t>
      </w:r>
      <w:r>
        <w:t xml:space="preserve"> </w:t>
      </w:r>
      <w:r>
        <w:t xml:space="preserve">— the app holds connections to the same database;</w:t>
      </w:r>
      <w:r>
        <w:t xml:space="preserve"> </w:t>
      </w:r>
      <w:r>
        <w:t xml:space="preserve">and more importantly, the</w:t>
      </w:r>
      <w:r>
        <w:t xml:space="preserve"> </w:t>
      </w:r>
      <w:r>
        <w:rPr>
          <w:iCs/>
          <w:i/>
        </w:rPr>
        <w:t xml:space="preserve">next</w:t>
      </w:r>
      <w:r>
        <w:t xml:space="preserve"> </w:t>
      </w:r>
      <w:r>
        <w:t xml:space="preserve">stage’s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must be the one that</w:t>
      </w:r>
      <w:r>
        <w:t xml:space="preserve"> </w:t>
      </w:r>
      <w:r>
        <w:t xml:space="preserve">gets port 3000. Re-running</w:t>
      </w:r>
      <w:r>
        <w:t xml:space="preserve"> </w:t>
      </w:r>
      <w:r>
        <w:rPr>
          <w:rStyle w:val="VerbatimChar"/>
        </w:rPr>
        <w:t xml:space="preserve">node src/index.js</w:t>
      </w:r>
      <w:r>
        <w:t xml:space="preserve"> </w:t>
      </w:r>
      <w:r>
        <w:t xml:space="preserve">while the old one is still</w:t>
      </w:r>
      <w:r>
        <w:t xml:space="preserve"> </w:t>
      </w:r>
      <w:r>
        <w:t xml:space="preserve">up fails with</w:t>
      </w:r>
      <w:r>
        <w:t xml:space="preserve"> </w:t>
      </w:r>
      <w:r>
        <w:rPr>
          <w:rStyle w:val="VerbatimChar"/>
        </w:rPr>
        <w:t xml:space="preserve">EADDRINUSE</w:t>
      </w:r>
      <w:r>
        <w:t xml:space="preserve"> </w:t>
      </w:r>
      <w:r>
        <w:t xml:space="preserve">(see the troubleshooting table).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Flags and configuration are read when the app starts</w:t>
      </w:r>
      <w:r>
        <w:t xml:space="preserve"> </w:t>
      </w:r>
      <w:r>
        <w:t xml:space="preserve">— that’s why a</w:t>
      </w:r>
      <w:r>
        <w:t xml:space="preserve"> </w:t>
      </w:r>
      <w:r>
        <w:t xml:space="preserve">checkpoint always restarts the app after a reset, rather than assuming a</w:t>
      </w:r>
      <w:r>
        <w:t xml:space="preserve"> </w:t>
      </w:r>
      <w:r>
        <w:t xml:space="preserve">half-process saw the new settings.</w:t>
      </w:r>
    </w:p>
    <w:p>
      <w:r>
        <w:pict>
          <v:rect style="width:0;height:1.5pt" o:hralign="center" o:hrstd="t" o:hr="t"/>
        </w:pict>
      </w:r>
    </w:p>
    <w:bookmarkEnd w:id="27"/>
    <w:bookmarkStart w:id="28" w:name="Xcaa8e861e929fca8f35a4a1b6a89d781dff432e"/>
    <w:p>
      <w:pPr>
        <w:pStyle w:val="Heading2"/>
      </w:pPr>
      <w:r>
        <w:t xml:space="preserve">The project in one paragraph (read this first)</w:t>
      </w:r>
    </w:p>
    <w:p>
      <w:pPr>
        <w:pStyle w:val="FirstParagraph"/>
      </w:pPr>
      <w:r>
        <w:t xml:space="preserve">DocuTrust is a small Express/Postgres web API that stores documents. It</w:t>
      </w:r>
      <w:r>
        <w:t xml:space="preserve"> </w:t>
      </w:r>
      <w:r>
        <w:t xml:space="preserve">has never been scanned for security problems, and that’s the job here —</w:t>
      </w:r>
      <w:r>
        <w:t xml:space="preserve"> </w:t>
      </w:r>
      <w:r>
        <w:t xml:space="preserve">for real, with the output kept:</w:t>
      </w:r>
    </w:p>
    <w:p>
      <w:pPr>
        <w:numPr>
          <w:ilvl w:val="0"/>
          <w:numId w:val="1002"/>
        </w:numPr>
        <w:pStyle w:val="Compact"/>
      </w:pPr>
      <w:r>
        <w:t xml:space="preserve">Run real security tools against it and</w:t>
      </w:r>
      <w:r>
        <w:t xml:space="preserve"> </w:t>
      </w:r>
      <w:r>
        <w:rPr>
          <w:bCs/>
          <w:b/>
        </w:rPr>
        <w:t xml:space="preserve">capture the real output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Write a</w:t>
      </w:r>
      <w:r>
        <w:t xml:space="preserve"> </w:t>
      </w:r>
      <w:r>
        <w:rPr>
          <w:bCs/>
          <w:b/>
        </w:rPr>
        <w:t xml:space="preserve">custom rule</w:t>
      </w:r>
      <w:r>
        <w:t xml:space="preserve"> </w:t>
      </w:r>
      <w:r>
        <w:t xml:space="preserve">that catches a vulnerability the built-in rules</w:t>
      </w:r>
      <w:r>
        <w:t xml:space="preserve"> </w:t>
      </w:r>
      <w:r>
        <w:t xml:space="preserve">miss.</w:t>
      </w:r>
    </w:p>
    <w:p>
      <w:pPr>
        <w:numPr>
          <w:ilvl w:val="0"/>
          <w:numId w:val="1002"/>
        </w:numPr>
        <w:pStyle w:val="Compact"/>
      </w:pPr>
      <w:r>
        <w:t xml:space="preserve">Prove whether a suspicious string is</w:t>
      </w:r>
      <w:r>
        <w:t xml:space="preserve"> </w:t>
      </w:r>
      <w:r>
        <w:rPr>
          <w:bCs/>
          <w:b/>
        </w:rPr>
        <w:t xml:space="preserve">actually a working credential</w:t>
      </w:r>
      <w:r>
        <w:t xml:space="preserve"> </w:t>
      </w:r>
      <w:r>
        <w:t xml:space="preserve">or</w:t>
      </w:r>
      <w:r>
        <w:t xml:space="preserve"> </w:t>
      </w:r>
      <w:r>
        <w:t xml:space="preserve">just a pattern-match that</w:t>
      </w:r>
      <w:r>
        <w:t xml:space="preserve"> </w:t>
      </w:r>
      <w:r>
        <w:rPr>
          <w:iCs/>
          <w:i/>
        </w:rPr>
        <w:t xml:space="preserve">looks</w:t>
      </w:r>
      <w:r>
        <w:t xml:space="preserve"> </w:t>
      </w:r>
      <w:r>
        <w:t xml:space="preserve">like one.</w:t>
      </w:r>
    </w:p>
    <w:p>
      <w:pPr>
        <w:pStyle w:val="FirstParagraph"/>
      </w:pPr>
      <w:r>
        <w:t xml:space="preserve">I’m following a track with deliberate seeded findings, so I know roughly</w:t>
      </w:r>
      <w:r>
        <w:t xml:space="preserve"> </w:t>
      </w:r>
      <w:r>
        <w:t xml:space="preserve">what’s hidden; the work is the same one you’d do on a codebase you know</w:t>
      </w:r>
      <w:r>
        <w:t xml:space="preserve"> </w:t>
      </w:r>
      <w:r>
        <w:t xml:space="preserve">nothing about.</w:t>
      </w:r>
    </w:p>
    <w:p>
      <w:pPr>
        <w:pStyle w:val="BodyText"/>
      </w:pPr>
      <w:r>
        <w:t xml:space="preserve">The app ships with three interesting things hidden in its code (the brief</w:t>
      </w:r>
      <w:r>
        <w:t xml:space="preserve"> </w:t>
      </w:r>
      <w:r>
        <w:t xml:space="preserve">calls them</w:t>
      </w:r>
      <w:r>
        <w:t xml:space="preserve"> </w:t>
      </w:r>
      <w:r>
        <w:t xml:space="preserve">“</w:t>
      </w:r>
      <w:r>
        <w:t xml:space="preserve">seeded findings</w:t>
      </w:r>
      <w:r>
        <w:t xml:space="preserve">”</w:t>
      </w:r>
      <w:r>
        <w:t xml:space="preserve"> </w:t>
      </w:r>
      <w:r>
        <w:t xml:space="preserve">— they were put there on purpose for you to</w:t>
      </w:r>
      <w:r>
        <w:t xml:space="preserve"> </w:t>
      </w:r>
      <w:r>
        <w:t xml:space="preserve">find):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Seeded finding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is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Is it a real problem?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 injection in the search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search box that pastes your text directly into a database 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Real — must be fixed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t xml:space="preserve">Stored/reflected XSS in the render endpoint</w:t>
            </w:r>
          </w:p>
        </w:tc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t xml:space="preserve">A page that prints document titles/body into HTML without escaping</w:t>
            </w:r>
          </w:p>
        </w:tc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t xml:space="preserve">✅ Real — must be 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t xml:space="preserve">“</w:t>
            </w:r>
            <w:r>
              <w:t xml:space="preserve">AWS key</w:t>
            </w:r>
            <w:r>
              <w:t xml:space="preserve">”</w:t>
            </w:r>
            <w:r>
              <w:t xml:space="preserve"> </w:t>
            </w:r>
            <w:r>
              <w:t xml:space="preserve">constant (</w:t>
            </w:r>
            <w:r>
              <w:rPr>
                <w:rStyle w:val="VerbatimChar"/>
              </w:rPr>
              <w:t xml:space="preserve">AKIAIOSFODNN7EXAMPLE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Shaped exactly like a real AWS key, but it’s AWS’s</w:t>
            </w:r>
            <w:r>
              <w:t xml:space="preserve"> </w:t>
            </w:r>
            <w:r>
              <w:rPr>
                <w:bCs/>
                <w:b/>
              </w:rPr>
              <w:t xml:space="preserve">published example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real — but you must</w:t>
            </w:r>
            <w:r>
              <w:t xml:space="preserve"> </w:t>
            </w:r>
            <w:r>
              <w:rPr>
                <w:iCs/>
                <w:i/>
              </w:rPr>
              <w:t xml:space="preserve">prove</w:t>
            </w:r>
            <w:r>
              <w:t xml:space="preserve"> </w:t>
            </w:r>
            <w:r>
              <w:t xml:space="preserve">that</w:t>
            </w:r>
          </w:p>
        </w:tc>
      </w:tr>
    </w:tbl>
    <w:p>
      <w:pPr>
        <w:pStyle w:val="BlockText"/>
      </w:pPr>
      <w:r>
        <w:rPr>
          <w:bCs/>
          <w:b/>
        </w:rPr>
        <w:t xml:space="preserve">What is 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finding</w:t>
      </w:r>
      <w:r>
        <w:rPr>
          <w:bCs/>
          <w:b/>
        </w:rPr>
        <w:t xml:space="preserve">”</w:t>
      </w:r>
      <w:r>
        <w:rPr>
          <w:bCs/>
          <w:b/>
        </w:rPr>
        <w:t xml:space="preserve">?</w:t>
      </w:r>
      <w:r>
        <w:t xml:space="preserve"> </w:t>
      </w:r>
      <w:r>
        <w:t xml:space="preserve">A finding is a message from a scanner saying</w:t>
      </w:r>
      <w:r>
        <w:t xml:space="preserve"> </w:t>
      </w:r>
      <w:r>
        <w:t xml:space="preserve">“</w:t>
      </w:r>
      <w:r>
        <w:t xml:space="preserve">I saw something suspicious at this line of code.</w:t>
      </w:r>
      <w:r>
        <w:t xml:space="preserve">”</w:t>
      </w:r>
      <w:r>
        <w:t xml:space="preserve"> </w:t>
      </w:r>
      <w:r>
        <w:t xml:space="preserve">A finding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automatically a vulnerability — part of this project is learning to</w:t>
      </w:r>
      <w:r>
        <w:t xml:space="preserve"> </w:t>
      </w:r>
      <w:r>
        <w:t xml:space="preserve">tell the difference.</w:t>
      </w:r>
    </w:p>
    <w:p>
      <w:pPr>
        <w:pStyle w:val="FirstParagraph"/>
      </w:pPr>
      <w:r>
        <w:t xml:space="preserve">Here is the stage map for this whole walkthrough: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Stage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you do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the tools, start the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need a working setup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t xml:space="preserve">3–4</w:t>
            </w:r>
          </w:p>
        </w:tc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t xml:space="preserve">Run the app and smoke-test it</w:t>
            </w:r>
          </w:p>
        </w:tc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t xml:space="preserve">You can’t judge a scanner finding without knowing what the code does when it 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the XSS by hand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what generic tools catch — and prove it’s real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t xml:space="preserve">Write a custom SAST rule</w:t>
            </w:r>
          </w:p>
        </w:tc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t xml:space="preserve">Catch what the defaults miss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for secrets, verify the</w:t>
            </w:r>
            <w:r>
              <w:t xml:space="preserve"> </w:t>
            </w:r>
            <w:r>
              <w:t xml:space="preserve">“</w:t>
            </w:r>
            <w:r>
              <w:t xml:space="preserve">key</w:t>
            </w:r>
            <w:r>
              <w:t xml:space="preserve">”</w:t>
            </w:r>
            <w:r>
              <w:t xml:space="preserve"> </w:t>
            </w:r>
            <w:r>
              <w:t xml:space="preserve">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match ≠ proof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t xml:space="preserve">The reachability discovery</w:t>
            </w:r>
          </w:p>
        </w:tc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t xml:space="preserve">The surprise that changed how you read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both vulnerabilities, prove the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actual job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t xml:space="preserve">12–13</w:t>
            </w:r>
          </w:p>
        </w:tc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t xml:space="preserve">Wire the CI gate, write the report</w:t>
            </w:r>
          </w:p>
        </w:tc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t xml:space="preserve">Make it stick</w:t>
            </w:r>
          </w:p>
        </w:tc>
      </w:tr>
    </w:tbl>
    <w:p>
      <w:pPr>
        <w:pStyle w:val="BodyText"/>
      </w:pPr>
      <w:r>
        <w:rPr>
          <w:iCs/>
          <w:i/>
        </w:rPr>
        <w:t xml:space="preserve">Plan for roughly 60–90 minutes end to end.</w:t>
      </w:r>
    </w:p>
    <w:p>
      <w:r>
        <w:pict>
          <v:rect style="width:0;height:1.5pt" o:hralign="center" o:hrstd="t" o:hr="t"/>
        </w:pict>
      </w:r>
    </w:p>
    <w:bookmarkEnd w:id="28"/>
    <w:bookmarkStart w:id="40" w:name="stage-1-install-the-tools-you-need"/>
    <w:p>
      <w:pPr>
        <w:pStyle w:val="Heading2"/>
      </w:pPr>
      <w:r>
        <w:t xml:space="preserve">Stage 1 — Install the tools you need</w:t>
      </w:r>
    </w:p>
    <w:bookmarkStart w:id="29" w:name="about-the-commands"/>
    <w:p>
      <w:pPr>
        <w:pStyle w:val="Heading3"/>
      </w:pPr>
      <w:r>
        <w:t xml:space="preserve">About the commands</w:t>
      </w:r>
    </w:p>
    <w:p>
      <w:pPr>
        <w:pStyle w:val="FirstParagraph"/>
      </w:pPr>
      <w:r>
        <w:t xml:space="preserve">Every command is on its own line; run them one at a time and read the</w:t>
      </w:r>
      <w:r>
        <w:t xml:space="preserve"> </w:t>
      </w:r>
      <w:r>
        <w:t xml:space="preserve">output before moving on.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starts a comment (don’t type it),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is just</w:t>
      </w:r>
      <w:r>
        <w:t xml:space="preserve"> </w:t>
      </w:r>
      <w:r>
        <w:t xml:space="preserve">the prompt, and in the Word version the command lines are printed in red.</w:t>
      </w:r>
    </w:p>
    <w:bookmarkEnd w:id="29"/>
    <w:bookmarkStart w:id="30" w:name="step-1.1-check-what-you-already-have"/>
    <w:p>
      <w:pPr>
        <w:pStyle w:val="Heading3"/>
      </w:pPr>
      <w:r>
        <w:t xml:space="preserve">Step 1.1 — Check what you already have</w:t>
      </w:r>
    </w:p>
    <w:p>
      <w:pPr>
        <w:pStyle w:val="FirstParagraph"/>
      </w:pPr>
      <w:r>
        <w:t xml:space="preserve">Open a terminal and run these</w:t>
      </w:r>
      <w:r>
        <w:t xml:space="preserve"> </w:t>
      </w:r>
      <w:r>
        <w:rPr>
          <w:bCs/>
          <w:b/>
        </w:rPr>
        <w:t xml:space="preserve">check</w:t>
      </w:r>
      <w:r>
        <w:t xml:space="preserve"> </w:t>
      </w:r>
      <w:r>
        <w:t xml:space="preserve">commands one by one. Each one just</w:t>
      </w:r>
      <w:r>
        <w:t xml:space="preserve"> </w:t>
      </w:r>
      <w:r>
        <w:t xml:space="preserve">prints a version number. If a tool is missing, you’ll see an error like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— that’s fine, the next step installs it.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node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--version</w:t>
      </w:r>
    </w:p>
    <w:p>
      <w:pPr>
        <w:pStyle w:val="FirstParagraph"/>
      </w:pPr>
      <w:r>
        <w:t xml:space="preserve">You should see something like</w:t>
      </w:r>
      <w:r>
        <w:t xml:space="preserve"> </w:t>
      </w:r>
      <w:r>
        <w:rPr>
          <w:rStyle w:val="VerbatimChar"/>
        </w:rPr>
        <w:t xml:space="preserve">v20.20.0</w:t>
      </w:r>
      <w:r>
        <w:t xml:space="preserve">.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npm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--version</w:t>
      </w:r>
    </w:p>
    <w:p>
      <w:pPr>
        <w:pStyle w:val="FirstParagraph"/>
      </w:pPr>
      <w:r>
        <w:t xml:space="preserve">You should see something like</w:t>
      </w:r>
      <w:r>
        <w:t xml:space="preserve"> </w:t>
      </w:r>
      <w:r>
        <w:rPr>
          <w:rStyle w:val="VerbatimChar"/>
        </w:rPr>
        <w:t xml:space="preserve">11.18.0</w:t>
      </w:r>
      <w:r>
        <w:t xml:space="preserve">.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docker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--version</w:t>
      </w:r>
    </w:p>
    <w:p>
      <w:pPr>
        <w:pStyle w:val="FirstParagraph"/>
      </w:pPr>
      <w:r>
        <w:t xml:space="preserve">This might say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— that’s OK, keep reading.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psql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--version</w:t>
      </w:r>
    </w:p>
    <w:p>
      <w:pPr>
        <w:pStyle w:val="FirstParagraph"/>
      </w:pPr>
      <w:r>
        <w:t xml:space="preserve">Same deal: a version number, or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curl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--version</w:t>
      </w:r>
    </w:p>
    <w:p>
      <w:pPr>
        <w:pStyle w:val="FirstParagraph"/>
      </w:pPr>
      <w:r>
        <w:t xml:space="preserve">curl is usually already installed. You’ll use it to talk to the app.</w:t>
      </w:r>
    </w:p>
    <w:bookmarkEnd w:id="30"/>
    <w:bookmarkStart w:id="32" w:name="Xc5e1a8259f764a55d96f11dee0f84434ce87bab"/>
    <w:p>
      <w:pPr>
        <w:pStyle w:val="Heading3"/>
      </w:pPr>
      <w:r>
        <w:t xml:space="preserve">Step 1.2 — Install Node.js and npm (if missing)</w:t>
      </w:r>
    </w:p>
    <w:p>
      <w:pPr>
        <w:pStyle w:val="FirstParagraph"/>
      </w:pPr>
      <w:r>
        <w:t xml:space="preserve">DocuTrust is a Node.js app, so you need Node to run it. npm is Node’s</w:t>
      </w:r>
      <w:r>
        <w:t xml:space="preserve"> </w:t>
      </w:r>
      <w:r>
        <w:t xml:space="preserve">package manager — it downloads the app’s dependencies (the libraries it</w:t>
      </w:r>
      <w:r>
        <w:t xml:space="preserve"> </w:t>
      </w:r>
      <w:r>
        <w:t xml:space="preserve">uses, like Express).</w:t>
      </w:r>
    </w:p>
    <w:p>
      <w:pPr>
        <w:pStyle w:val="BodyText"/>
      </w:pPr>
      <w:r>
        <w:t xml:space="preserve">The easiest way for beginners is the official installer from</w:t>
      </w:r>
      <w:r>
        <w:t xml:space="preserve"> </w:t>
      </w:r>
      <w:hyperlink r:id="rId31">
        <w:r>
          <w:rPr>
            <w:rStyle w:val="Hyperlink"/>
          </w:rPr>
          <w:t xml:space="preserve">nodejs.org</w:t>
        </w:r>
      </w:hyperlink>
      <w:r>
        <w:t xml:space="preserve"> </w:t>
      </w:r>
      <w:r>
        <w:t xml:space="preserve">— download the</w:t>
      </w:r>
      <w:r>
        <w:t xml:space="preserve"> </w:t>
      </w:r>
      <w:r>
        <w:t xml:space="preserve">“</w:t>
      </w:r>
      <w:r>
        <w:t xml:space="preserve">LTS</w:t>
      </w:r>
      <w:r>
        <w:t xml:space="preserve">”</w:t>
      </w:r>
      <w:r>
        <w:t xml:space="preserve"> </w:t>
      </w:r>
      <w:r>
        <w:t xml:space="preserve">version and run the</w:t>
      </w:r>
      <w:r>
        <w:t xml:space="preserve"> </w:t>
      </w:r>
      <w:r>
        <w:t xml:space="preserve">installer like you would any program. After installing, open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terminal and re-check: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node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--version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npm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--version</w:t>
      </w:r>
    </w:p>
    <w:p>
      <w:pPr>
        <w:pStyle w:val="FirstParagraph"/>
      </w:pPr>
      <w:r>
        <w:t xml:space="preserve">Both should print versions now. (If you prefer the command line, the common</w:t>
      </w:r>
      <w:r>
        <w:t xml:space="preserve"> </w:t>
      </w:r>
      <w:r>
        <w:t xml:space="preserve">method is called</w:t>
      </w:r>
      <w:r>
        <w:t xml:space="preserve"> </w:t>
      </w:r>
      <w:r>
        <w:rPr>
          <w:bCs/>
          <w:b/>
        </w:rPr>
        <w:t xml:space="preserve">nvm</w:t>
      </w:r>
      <w:r>
        <w:t xml:space="preserve"> </w:t>
      </w:r>
      <w:r>
        <w:t xml:space="preserve">— Node Version Manager. It’s optional; don’t let</w:t>
      </w:r>
      <w:r>
        <w:t xml:space="preserve"> </w:t>
      </w:r>
      <w:r>
        <w:t xml:space="preserve">tool setup become a project of its own.)</w:t>
      </w:r>
    </w:p>
    <w:bookmarkEnd w:id="32"/>
    <w:bookmarkStart w:id="36" w:name="step-1.3-install-postgresql"/>
    <w:p>
      <w:pPr>
        <w:pStyle w:val="Heading3"/>
      </w:pPr>
      <w:r>
        <w:t xml:space="preserve">Step 1.3 — Install PostgreSQL</w:t>
      </w:r>
    </w:p>
    <w:p>
      <w:pPr>
        <w:pStyle w:val="FirstParagraph"/>
      </w:pPr>
      <w:r>
        <w:t xml:space="preserve">DocuTrust stores its documents in PostgreSQL (a database). There are two</w:t>
      </w:r>
      <w:r>
        <w:t xml:space="preserve"> </w:t>
      </w:r>
      <w:r>
        <w:t xml:space="preserve">ways to get one —</w:t>
      </w:r>
      <w:r>
        <w:t xml:space="preserve"> </w:t>
      </w:r>
      <w:r>
        <w:rPr>
          <w:bCs/>
          <w:b/>
        </w:rPr>
        <w:t xml:space="preserve">pick one path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Path A — PostgreSQL in Docker (recommended, cleanest)</w:t>
      </w:r>
    </w:p>
    <w:p>
      <w:pPr>
        <w:pStyle w:val="BodyText"/>
      </w:pPr>
      <w:r>
        <w:t xml:space="preserve">Docker runs</w:t>
      </w:r>
      <w:r>
        <w:t xml:space="preserve"> </w:t>
      </w:r>
      <w:r>
        <w:t xml:space="preserve">“</w:t>
      </w:r>
      <w:r>
        <w:t xml:space="preserve">containers</w:t>
      </w:r>
      <w:r>
        <w:t xml:space="preserve">”</w:t>
      </w:r>
      <w:r>
        <w:t xml:space="preserve">: small, isolated virtual machines that you can</w:t>
      </w:r>
      <w:r>
        <w:t xml:space="preserve"> </w:t>
      </w:r>
      <w:r>
        <w:t xml:space="preserve">create and delete in one command. This is the easiest way to get a database</w:t>
      </w:r>
      <w:r>
        <w:t xml:space="preserve"> </w:t>
      </w:r>
      <w:r>
        <w:t xml:space="preserve">without installing anything into your system.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docker --version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 install Docker first.</w:t>
      </w:r>
      <w:r>
        <w:t xml:space="preserve"> </w:t>
      </w:r>
      <w:r>
        <w:t xml:space="preserve">On Windows/WSL2 install</w:t>
      </w:r>
      <w:r>
        <w:t xml:space="preserve"> </w:t>
      </w:r>
      <w:r>
        <w:rPr>
          <w:bCs/>
          <w:b/>
        </w:rPr>
        <w:t xml:space="preserve">Docker Desktop</w:t>
      </w:r>
      <w:r>
        <w:t xml:space="preserve"> </w:t>
      </w:r>
      <w:r>
        <w:t xml:space="preserve">(from docker.com). On Ubuntu: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FunctionTok"/>
          <w:rFonts w:ascii="Consolas" w:hAnsi="Consolas"/>
          <w:color w:val="C00000"/>
          <w:sz w:val="19"/>
        </w:rPr>
        <w:t xml:space="preserve">sudo</w:t>
      </w:r>
      <w:r>
        <w:rPr>
          <w:rStyle w:val="NormalTok"/>
          <w:rFonts w:ascii="Consolas" w:hAnsi="Consolas"/>
          <w:color w:val="C00000"/>
          <w:sz w:val="19"/>
        </w:rPr>
        <w:t xml:space="preserve"> apt-get install </w:t>
      </w:r>
      <w:r>
        <w:rPr>
          <w:rStyle w:val="AttributeTok"/>
          <w:rFonts w:ascii="Consolas" w:hAnsi="Consolas"/>
          <w:color w:val="C00000"/>
          <w:sz w:val="19"/>
        </w:rPr>
        <w:t xml:space="preserve">-y</w:t>
      </w:r>
      <w:r>
        <w:rPr>
          <w:rStyle w:val="NormalTok"/>
          <w:rFonts w:ascii="Consolas" w:hAnsi="Consolas"/>
          <w:color w:val="C00000"/>
          <w:sz w:val="19"/>
        </w:rPr>
        <w:t xml:space="preserve"> docker.io</w:t>
      </w:r>
    </w:p>
    <w:p>
      <w:pPr>
        <w:pStyle w:val="FirstParagraph"/>
      </w:pPr>
      <w:r>
        <w:t xml:space="preserve">Then check the Docker daemon (background service) is running: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docker</w:t>
      </w:r>
      <w:r>
        <w:rPr>
          <w:rStyle w:val="NormalTok"/>
          <w:rFonts w:ascii="Consolas" w:hAnsi="Consolas"/>
          <w:color w:val="C00000"/>
          <w:sz w:val="19"/>
        </w:rPr>
        <w:t xml:space="preserve"> ps</w:t>
      </w:r>
    </w:p>
    <w:p>
      <w:pPr>
        <w:pStyle w:val="FirstParagraph"/>
      </w:pPr>
      <w:r>
        <w:t xml:space="preserve">If this prints a table of containers, Docker works. (On Ubuntu you may need</w:t>
      </w:r>
      <w:r>
        <w:t xml:space="preserve"> </w:t>
      </w:r>
      <w:r>
        <w:rPr>
          <w:rStyle w:val="VerbatimChar"/>
        </w:rPr>
        <w:t xml:space="preserve">sudo service docker start</w:t>
      </w:r>
      <w:r>
        <w:t xml:space="preserve"> </w:t>
      </w:r>
      <w:r>
        <w:t xml:space="preserve">first, or add your user to the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group</w:t>
      </w:r>
      <w:r>
        <w:t xml:space="preserve"> </w:t>
      </w:r>
      <w:r>
        <w:t xml:space="preserve">and log out/in.)</w:t>
      </w:r>
    </w:p>
    <w:p>
      <w:pPr>
        <w:pStyle w:val="BodyText"/>
      </w:pPr>
      <w:r>
        <w:rPr>
          <w:bCs/>
          <w:b/>
        </w:rPr>
        <w:t xml:space="preserve">Path B — PostgreSQL installed natively (no Docker)</w:t>
      </w:r>
    </w:p>
    <w:p>
      <w:pPr>
        <w:pStyle w:val="BodyText"/>
      </w:pPr>
      <w:r>
        <w:t xml:space="preserve">On Ubuntu: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FunctionTok"/>
          <w:rFonts w:ascii="Consolas" w:hAnsi="Consolas"/>
          <w:color w:val="C00000"/>
          <w:sz w:val="19"/>
        </w:rPr>
        <w:t xml:space="preserve">sudo</w:t>
      </w:r>
      <w:r>
        <w:rPr>
          <w:rStyle w:val="NormalTok"/>
          <w:rFonts w:ascii="Consolas" w:hAnsi="Consolas"/>
          <w:color w:val="C00000"/>
          <w:sz w:val="19"/>
        </w:rPr>
        <w:t xml:space="preserve"> apt-get install </w:t>
      </w:r>
      <w:r>
        <w:rPr>
          <w:rStyle w:val="AttributeTok"/>
          <w:rFonts w:ascii="Consolas" w:hAnsi="Consolas"/>
          <w:color w:val="C00000"/>
          <w:sz w:val="19"/>
        </w:rPr>
        <w:t xml:space="preserve">-y</w:t>
      </w:r>
      <w:r>
        <w:rPr>
          <w:rStyle w:val="NormalTok"/>
          <w:rFonts w:ascii="Consolas" w:hAnsi="Consolas"/>
          <w:color w:val="C00000"/>
          <w:sz w:val="19"/>
        </w:rPr>
        <w:t xml:space="preserve"> postgresql</w:t>
      </w:r>
    </w:p>
    <w:p>
      <w:pPr>
        <w:pStyle w:val="FirstParagraph"/>
      </w:pPr>
      <w:r>
        <w:t xml:space="preserve">This installs and starts the PostgreSQL server. Check it’s running: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pg_isready</w:t>
      </w:r>
    </w:p>
    <w:p>
      <w:pPr>
        <w:pStyle w:val="CaptionedFigure"/>
        <w:jc w:val="center"/>
      </w:pPr>
      <w:r>
        <w:rPr>
          <w:rFonts w:ascii="Calibri" w:hAnsi="Calibri"/>
          <w:i/>
          <w:color w:val="595959"/>
          <w:sz w:val="18"/>
        </w:rPr>
        <w:drawing>
          <wp:inline>
            <wp:extent cx="5334000" cy="1014334"/>
            <wp:effectExtent b="0" l="0" r="0" t="0"/>
            <wp:docPr descr="pg_isready says the server is up" title="" id="34" name="Picture"/>
            <a:graphic>
              <a:graphicData uri="http://schemas.openxmlformats.org/drawingml/2006/picture">
                <pic:pic>
                  <pic:nvPicPr>
                    <pic:cNvPr descr="images/28-pg_isready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14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Calibri" w:hAnsi="Calibri"/>
          <w:i/>
          <w:color w:val="595959"/>
          <w:sz w:val="18"/>
        </w:rPr>
        <w:t xml:space="preserve">pg_isready says the server is up</w:t>
      </w:r>
    </w:p>
    <w:p>
      <w:pPr>
        <w:pStyle w:val="BodyText"/>
      </w:pPr>
      <w:r>
        <w:rPr>
          <w:iCs/>
          <w:i/>
        </w:rPr>
        <w:t xml:space="preserve">Figure 3 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pg_isready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cheap truth about whether PostgreSQL is</w:t>
      </w:r>
      <w:r>
        <w:rPr>
          <w:iCs/>
          <w:i/>
        </w:rPr>
        <w:t xml:space="preserve"> </w:t>
      </w:r>
      <w:r>
        <w:rPr>
          <w:iCs/>
          <w:i/>
        </w:rPr>
        <w:t xml:space="preserve">accepting connections, and therefore whether the next stage’s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npm run migrate</w:t>
      </w:r>
      <w:r>
        <w:rPr>
          <w:iCs/>
          <w:i/>
        </w:rPr>
        <w:t xml:space="preserve"> </w:t>
      </w:r>
      <w:r>
        <w:rPr>
          <w:iCs/>
          <w:i/>
        </w:rPr>
        <w:t xml:space="preserve">has a database to talk to.</w:t>
      </w:r>
    </w:p>
    <w:p>
      <w:pPr>
        <w:pStyle w:val="BodyText"/>
      </w:pPr>
      <w:r>
        <w:rPr>
          <w:iCs/>
          <w:i/>
        </w:rPr>
        <w:t xml:space="preserve">(If you already have PostgreSQL running — for example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psql --version</w:t>
      </w:r>
      <w:r>
        <w:rPr>
          <w:iCs/>
          <w:i/>
        </w:rPr>
        <w:t xml:space="preserve"> </w:t>
      </w:r>
      <w:r>
        <w:rPr>
          <w:iCs/>
          <w:i/>
        </w:rPr>
        <w:t xml:space="preserve">worked 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pg_isready</w:t>
      </w:r>
      <w:r>
        <w:rPr>
          <w:iCs/>
          <w:i/>
        </w:rPr>
        <w:t xml:space="preserve"> </w:t>
      </w:r>
      <w:r>
        <w:rPr>
          <w:iCs/>
          <w:i/>
        </w:rPr>
        <w:t xml:space="preserve">says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accepting connections</w:t>
      </w:r>
      <w:r>
        <w:rPr>
          <w:iCs/>
          <w:i/>
        </w:rPr>
        <w:t xml:space="preserve"> </w:t>
      </w:r>
      <w:r>
        <w:rPr>
          <w:iCs/>
          <w:i/>
        </w:rPr>
        <w:t xml:space="preserve">— you’re done here.</w:t>
      </w:r>
      <w:r>
        <w:rPr>
          <w:iCs/>
          <w:i/>
        </w:rPr>
        <w:t xml:space="preserve"> </w:t>
      </w:r>
      <w:r>
        <w:rPr>
          <w:iCs/>
          <w:i/>
        </w:rPr>
        <w:t xml:space="preserve">Jump to Stage 2.)</w:t>
      </w:r>
    </w:p>
    <w:bookmarkEnd w:id="36"/>
    <w:bookmarkStart w:id="37" w:name="step-1.4-install-semgrep"/>
    <w:p>
      <w:pPr>
        <w:pStyle w:val="Heading3"/>
      </w:pPr>
      <w:r>
        <w:t xml:space="preserve">Step 1.4 — Install semgrep</w:t>
      </w:r>
    </w:p>
    <w:p>
      <w:pPr>
        <w:pStyle w:val="FirstParagraph"/>
      </w:pPr>
      <w:r>
        <w:rPr>
          <w:bCs/>
          <w:b/>
        </w:rPr>
        <w:t xml:space="preserve">What is semgrep?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SAST</w:t>
      </w:r>
      <w:r>
        <w:t xml:space="preserve"> </w:t>
      </w:r>
      <w:r>
        <w:t xml:space="preserve">tool: it reads source like a text file</w:t>
      </w:r>
      <w:r>
        <w:t xml:space="preserve"> </w:t>
      </w:r>
      <w:r>
        <w:t xml:space="preserve">and flags dangerous patterns, without running the app. It’s the tool that</w:t>
      </w:r>
      <w:r>
        <w:t xml:space="preserve"> </w:t>
      </w:r>
      <w:r>
        <w:t xml:space="preserve">will catch the XSS bug. Install it with</w:t>
      </w:r>
      <w:r>
        <w:t xml:space="preserve"> </w:t>
      </w:r>
      <w:r>
        <w:rPr>
          <w:bCs/>
          <w:b/>
        </w:rPr>
        <w:t xml:space="preserve">pipx</w:t>
      </w:r>
      <w:r>
        <w:t xml:space="preserve">, which keeps Python</w:t>
      </w:r>
      <w:r>
        <w:t xml:space="preserve"> </w:t>
      </w:r>
      <w:r>
        <w:t xml:space="preserve">programs out of your system Python: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pipx</w:t>
      </w:r>
      <w:r>
        <w:rPr>
          <w:rStyle w:val="NormalTok"/>
          <w:rFonts w:ascii="Consolas" w:hAnsi="Consolas"/>
          <w:color w:val="C00000"/>
          <w:sz w:val="19"/>
        </w:rPr>
        <w:t xml:space="preserve"> install semgrep</w:t>
      </w:r>
    </w:p>
    <w:p>
      <w:pPr>
        <w:pStyle w:val="BlockText"/>
      </w:pPr>
      <w:r>
        <w:rPr>
          <w:bCs/>
          <w:b/>
        </w:rPr>
        <w:t xml:space="preserve">Re-running:</w:t>
      </w:r>
      <w:r>
        <w:t xml:space="preserve"> </w:t>
      </w:r>
      <w:r>
        <w:t xml:space="preserve">if pipx says the package</w:t>
      </w:r>
      <w:r>
        <w:t xml:space="preserve"> </w:t>
      </w:r>
      <w:r>
        <w:t xml:space="preserve">“</w:t>
      </w:r>
      <w:r>
        <w:t xml:space="preserve">is already installed</w:t>
      </w:r>
      <w:r>
        <w:t xml:space="preserve">”</w:t>
      </w:r>
      <w:r>
        <w:t xml:space="preserve"> </w:t>
      </w:r>
      <w:r>
        <w:t xml:space="preserve">— that’s</w:t>
      </w:r>
      <w:r>
        <w:t xml:space="preserve"> </w:t>
      </w:r>
      <w:r>
        <w:t xml:space="preserve">success for our purposes; you’re not installing a fresh instance, you’re</w:t>
      </w:r>
      <w:r>
        <w:t xml:space="preserve"> </w:t>
      </w:r>
      <w:r>
        <w:t xml:space="preserve">checking it’s there. Move on to the version check.</w:t>
      </w:r>
    </w:p>
    <w:p>
      <w:pPr>
        <w:pStyle w:val="FirstParagraph"/>
      </w:pPr>
      <w:r>
        <w:t xml:space="preserve">You should see it print something like</w:t>
      </w:r>
      <w:r>
        <w:t xml:space="preserve"> </w:t>
      </w:r>
      <w:r>
        <w:rPr>
          <w:rStyle w:val="VerbatimChar"/>
        </w:rPr>
        <w:t xml:space="preserve">installed package semgrep 1.173.0</w:t>
      </w:r>
      <w:r>
        <w:t xml:space="preserve">.</w:t>
      </w:r>
    </w:p>
    <w:p>
      <w:pPr>
        <w:pStyle w:val="BodyText"/>
      </w:pPr>
      <w:r>
        <w:t xml:space="preserve">Check it works: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semgrep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--version</w:t>
      </w:r>
    </w:p>
    <w:p>
      <w:pPr>
        <w:pStyle w:val="FirstParagraph"/>
      </w:pPr>
      <w:r>
        <w:t xml:space="preserve">You should see something like</w:t>
      </w:r>
      <w:r>
        <w:t xml:space="preserve"> </w:t>
      </w:r>
      <w:r>
        <w:rPr>
          <w:rStyle w:val="VerbatimChar"/>
        </w:rPr>
        <w:t xml:space="preserve">semgrep 1.173.0</w:t>
      </w:r>
      <w:r>
        <w:t xml:space="preserve">. semgrep updates fast; your</w:t>
      </w:r>
      <w:r>
        <w:t xml:space="preserve"> </w:t>
      </w:r>
      <w:r>
        <w:t xml:space="preserve">version number will differ from mine, and the</w:t>
      </w:r>
      <w:r>
        <w:t xml:space="preserve"> </w:t>
      </w:r>
      <w:r>
        <w:rPr>
          <w:iCs/>
          <w:i/>
        </w:rPr>
        <w:t xml:space="preserve">output text</w:t>
      </w:r>
      <w:r>
        <w:t xml:space="preserve"> </w:t>
      </w:r>
      <w:r>
        <w:t xml:space="preserve">of a scan may</w:t>
      </w:r>
      <w:r>
        <w:t xml:space="preserve"> </w:t>
      </w:r>
      <w:r>
        <w:t xml:space="preserve">differ slightly — the pattern of</w:t>
      </w:r>
      <w:r>
        <w:t xml:space="preserve"> </w:t>
      </w:r>
      <w:r>
        <w:t xml:space="preserve">“</w:t>
      </w:r>
      <w:r>
        <w:t xml:space="preserve">1 finding for the XSS</w:t>
      </w:r>
      <w:r>
        <w:t xml:space="preserve">”</w:t>
      </w:r>
      <w:r>
        <w:t xml:space="preserve"> </w:t>
      </w:r>
      <w:r>
        <w:t xml:space="preserve">is the thing to</w:t>
      </w:r>
      <w:r>
        <w:t xml:space="preserve"> </w:t>
      </w:r>
      <w:r>
        <w:t xml:space="preserve">compare, not exact wording.</w:t>
      </w:r>
    </w:p>
    <w:bookmarkEnd w:id="37"/>
    <w:bookmarkStart w:id="38" w:name="step-1.5-install-gitleaks"/>
    <w:p>
      <w:pPr>
        <w:pStyle w:val="Heading3"/>
      </w:pPr>
      <w:r>
        <w:t xml:space="preserve">Step 1.5 — Install gitleaks</w:t>
      </w:r>
    </w:p>
    <w:p>
      <w:pPr>
        <w:pStyle w:val="FirstParagraph"/>
      </w:pPr>
      <w:r>
        <w:rPr>
          <w:bCs/>
          <w:b/>
        </w:rPr>
        <w:t xml:space="preserve">What is gitleaks?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secrets scanner</w:t>
      </w:r>
      <w:r>
        <w:t xml:space="preserve">: it reads your code and your</w:t>
      </w:r>
      <w:r>
        <w:t xml:space="preserve"> </w:t>
      </w:r>
      <w:r>
        <w:t xml:space="preserve">git history looking for things shaped like passwords or API keys. It will</w:t>
      </w:r>
      <w:r>
        <w:t xml:space="preserve"> </w:t>
      </w:r>
      <w:r>
        <w:t xml:space="preserve">find the seeded AWS-key-shaped constant. It’s a compiled binary shipped as</w:t>
      </w:r>
      <w:r>
        <w:t xml:space="preserve"> </w:t>
      </w:r>
      <w:r>
        <w:t xml:space="preserve">a zip:</w:t>
      </w:r>
      <w:r>
        <w:t xml:space="preserve"> </w:t>
      </w:r>
      <w:r>
        <w:rPr>
          <w:bCs/>
          <w:b/>
        </w:rPr>
        <w:t xml:space="preserve">Install</w:t>
      </w:r>
      <w:r>
        <w:rPr>
          <w:bCs/>
          <w:b/>
        </w:rPr>
        <w:t xml:space="preserve"> </w:t>
      </w:r>
      <w:r>
        <w:rPr>
          <w:bCs/>
          <w:b/>
        </w:rPr>
        <w:t xml:space="preserve">version 8.30.1 — the version this guide’s figures and the evidence files</w:t>
      </w:r>
      <w:r>
        <w:rPr>
          <w:bCs/>
          <w:b/>
        </w:rPr>
        <w:t xml:space="preserve"> </w:t>
      </w:r>
      <w:r>
        <w:rPr>
          <w:bCs/>
          <w:b/>
        </w:rPr>
        <w:t xml:space="preserve">were made with.</w:t>
      </w:r>
      <w:r>
        <w:t xml:space="preserve"> </w:t>
      </w:r>
      <w:r>
        <w:t xml:space="preserve">gitleaks’ default</w:t>
      </w:r>
      <w:r>
        <w:t xml:space="preserve"> </w:t>
      </w:r>
      <w:r>
        <w:rPr>
          <w:rStyle w:val="VerbatimChar"/>
        </w:rPr>
        <w:t xml:space="preserve">aws-access-token</w:t>
      </w:r>
      <w:r>
        <w:t xml:space="preserve"> </w:t>
      </w:r>
      <w:r>
        <w:t xml:space="preserve">rule changed</w:t>
      </w:r>
      <w:r>
        <w:t xml:space="preserve"> </w:t>
      </w:r>
      <w:r>
        <w:t xml:space="preserve">between versions, and the whole point of Stage 7 is to watch that behavior</w:t>
      </w:r>
      <w:r>
        <w:t xml:space="preserve"> </w:t>
      </w:r>
      <w:r>
        <w:t xml:space="preserve">change from one version to the next; using a consistent version keeps the</w:t>
      </w:r>
      <w:r>
        <w:t xml:space="preserve"> </w:t>
      </w:r>
      <w:r>
        <w:t xml:space="preserve">comparison honest. (If a newer version flags the seeded key by default,</w:t>
      </w:r>
      <w:r>
        <w:t xml:space="preserve"> </w:t>
      </w:r>
      <w:r>
        <w:t xml:space="preserve">that’s the same phenomenon worth writing in your report — see Step 7.2.)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curl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-sL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-o</w:t>
      </w:r>
      <w:r>
        <w:rPr>
          <w:rStyle w:val="NormalTok"/>
          <w:rFonts w:ascii="Consolas" w:hAnsi="Consolas"/>
          <w:color w:val="C00000"/>
          <w:sz w:val="19"/>
        </w:rPr>
        <w:t xml:space="preserve"> gitleaks.tar.gz https://github.com/gitleaks/gitleaks/releases/download/v8.30.1/gitleaks_8.30.1_linux_x64.tar.gz</w:t>
      </w:r>
    </w:p>
    <w:p>
      <w:pPr>
        <w:pStyle w:val="FirstParagraph"/>
      </w:pPr>
      <w:r>
        <w:t xml:space="preserve">This downloads the zip file.</w:t>
      </w:r>
      <w:r>
        <w:t xml:space="preserve"> </w:t>
      </w:r>
      <w:r>
        <w:rPr>
          <w:rStyle w:val="VerbatimChar"/>
        </w:rPr>
        <w:t xml:space="preserve">-sL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w:r>
        <w:t xml:space="preserve">silent</w:t>
      </w:r>
      <w:r>
        <w:t xml:space="preserve">”</w:t>
      </w:r>
      <w:r>
        <w:t xml:space="preserve"> </w:t>
      </w:r>
      <w:r>
        <w:t xml:space="preserve">(no progress spam) and</w:t>
      </w:r>
      <w:r>
        <w:t xml:space="preserve"> </w:t>
      </w:r>
      <w:r>
        <w:t xml:space="preserve">“</w:t>
      </w:r>
      <w:r>
        <w:t xml:space="preserve">follow redirects</w:t>
      </w:r>
      <w:r>
        <w:t xml:space="preserve">”</w:t>
      </w:r>
      <w:r>
        <w:t xml:space="preserve"> </w:t>
      </w:r>
      <w:r>
        <w:t xml:space="preserve">(the GitHub download link bounces through a couple of</w:t>
      </w:r>
      <w:r>
        <w:t xml:space="preserve"> </w:t>
      </w:r>
      <w:r>
        <w:t xml:space="preserve">URLs before reaching the file). (macOS:</w:t>
      </w:r>
      <w:r>
        <w:t xml:space="preserve"> </w:t>
      </w:r>
      <w:r>
        <w:rPr>
          <w:rStyle w:val="VerbatimChar"/>
        </w:rPr>
        <w:t xml:space="preserve">gitleaks_8.30.1_darwin_x64.tar.gz</w:t>
      </w:r>
      <w:r>
        <w:t xml:space="preserve">;</w:t>
      </w:r>
      <w:r>
        <w:t xml:space="preserve"> </w:t>
      </w:r>
      <w:r>
        <w:t xml:space="preserve">ARM:</w:t>
      </w:r>
      <w:r>
        <w:t xml:space="preserve"> </w:t>
      </w:r>
      <w:r>
        <w:rPr>
          <w:rStyle w:val="VerbatimChar"/>
        </w:rPr>
        <w:t xml:space="preserve">_darwin_arm64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_linux_arm64</w:t>
      </w:r>
      <w:r>
        <w:t xml:space="preserve">.)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FunctionTok"/>
          <w:rFonts w:ascii="Consolas" w:hAnsi="Consolas"/>
          <w:color w:val="C00000"/>
          <w:sz w:val="19"/>
        </w:rPr>
        <w:t xml:space="preserve">tar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-xzf</w:t>
      </w:r>
      <w:r>
        <w:rPr>
          <w:rStyle w:val="NormalTok"/>
          <w:rFonts w:ascii="Consolas" w:hAnsi="Consolas"/>
          <w:color w:val="C00000"/>
          <w:sz w:val="19"/>
        </w:rPr>
        <w:t xml:space="preserve"> gitleaks.tar.gz</w:t>
      </w:r>
    </w:p>
    <w:p>
      <w:pPr>
        <w:pStyle w:val="FirstParagraph"/>
      </w:pPr>
      <w:r>
        <w:t xml:space="preserve">This unpacks the zip into the current folder. Check it works: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./gitleaks</w:t>
      </w:r>
      <w:r>
        <w:rPr>
          <w:rStyle w:val="NormalTok"/>
          <w:rFonts w:ascii="Consolas" w:hAnsi="Consolas"/>
          <w:color w:val="C00000"/>
          <w:sz w:val="19"/>
        </w:rPr>
        <w:t xml:space="preserve"> version</w:t>
      </w:r>
    </w:p>
    <w:p>
      <w:pPr>
        <w:pStyle w:val="FirstParagraph"/>
      </w:pPr>
      <w:r>
        <w:t xml:space="preserve">If it prints a version, move it somewhere on your PATH (a folder of</w:t>
      </w:r>
      <w:r>
        <w:t xml:space="preserve"> </w:t>
      </w:r>
      <w:r>
        <w:t xml:space="preserve">executables your terminal searches) so you can just type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FunctionTok"/>
          <w:rFonts w:ascii="Consolas" w:hAnsi="Consolas"/>
          <w:color w:val="C00000"/>
          <w:sz w:val="19"/>
        </w:rPr>
        <w:t xml:space="preserve">sudo</w:t>
      </w:r>
      <w:r>
        <w:rPr>
          <w:rStyle w:val="NormalTok"/>
          <w:rFonts w:ascii="Consolas" w:hAnsi="Consolas"/>
          <w:color w:val="C00000"/>
          <w:sz w:val="19"/>
        </w:rPr>
        <w:t xml:space="preserve"> mv gitleaks /usr/local/bin/</w:t>
      </w:r>
    </w:p>
    <w:p>
      <w:pPr>
        <w:pStyle w:val="BlockText"/>
      </w:pPr>
      <w:r>
        <w:rPr>
          <w:bCs/>
          <w:b/>
        </w:rPr>
        <w:t xml:space="preserve">Re-running: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cannot stat 'gitleaks': No such file or directory</w:t>
      </w:r>
      <w:r>
        <w:t xml:space="preserve">, the binary is already where it belongs — re-run only the</w:t>
      </w:r>
      <w:r>
        <w:t xml:space="preserve"> </w:t>
      </w:r>
      <w:r>
        <w:t xml:space="preserve">version check. And if you already have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gitleaks on your PATH, the</w:t>
      </w:r>
      <w:r>
        <w:t xml:space="preserve"> </w:t>
      </w:r>
      <w:r>
        <w:t xml:space="preserve">version check tells you which one you’ll get;</w:t>
      </w:r>
      <w:r>
        <w:t xml:space="preserve"> </w:t>
      </w:r>
      <w:r>
        <w:rPr>
          <w:rStyle w:val="VerbatimChar"/>
        </w:rPr>
        <w:t xml:space="preserve">gitleaks --version</w:t>
      </w:r>
      <w:r>
        <w:t xml:space="preserve"> </w:t>
      </w:r>
      <w:r>
        <w:t xml:space="preserve">prints it.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gitleaks</w:t>
      </w:r>
      <w:r>
        <w:rPr>
          <w:rStyle w:val="NormalTok"/>
          <w:rFonts w:ascii="Consolas" w:hAnsi="Consolas"/>
          <w:color w:val="C00000"/>
          <w:sz w:val="19"/>
        </w:rPr>
        <w:t xml:space="preserve"> version</w:t>
      </w:r>
    </w:p>
    <w:p>
      <w:pPr>
        <w:pStyle w:val="FirstParagraph"/>
      </w:pPr>
      <w:r>
        <w:rPr>
          <w:iCs/>
          <w:i/>
        </w:rPr>
        <w:t xml:space="preserve">(On macOS you can also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brew install gitleaks</w:t>
      </w:r>
      <w:r>
        <w:rPr>
          <w:iCs/>
          <w:i/>
        </w:rPr>
        <w:t xml:space="preserve">, and on Ubuntu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sudo snap install gitleaks</w:t>
      </w:r>
      <w:r>
        <w:rPr>
          <w:iCs/>
          <w:i/>
        </w:rPr>
        <w:t xml:space="preserve"> </w:t>
      </w:r>
      <w:r>
        <w:rPr>
          <w:iCs/>
          <w:i/>
        </w:rPr>
        <w:t xml:space="preserve">— but then the version is whatever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 ships, not 8.30.1. Pin the version: the output differences later</w:t>
      </w:r>
      <w:r>
        <w:rPr>
          <w:iCs/>
          <w:i/>
        </w:rPr>
        <w:t xml:space="preserve"> </w:t>
      </w:r>
      <w:r>
        <w:rPr>
          <w:iCs/>
          <w:i/>
        </w:rPr>
        <w:t xml:space="preserve">in this guide are the lesson.)</w:t>
      </w:r>
    </w:p>
    <w:bookmarkEnd w:id="38"/>
    <w:bookmarkStart w:id="39" w:name="step-1.6-double-check-everything"/>
    <w:p>
      <w:pPr>
        <w:pStyle w:val="Heading3"/>
      </w:pPr>
      <w:r>
        <w:t xml:space="preserve">Step 1.6 — Double-check everything</w:t>
      </w:r>
    </w:p>
    <w:p>
      <w:pPr>
        <w:pStyle w:val="FirstParagraph"/>
      </w:pPr>
      <w:r>
        <w:t xml:space="preserve">Run all five checks quickly: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node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--version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KeywordTok"/>
          <w:rFonts w:ascii="Consolas" w:hAnsi="Consolas"/>
          <w:color w:val="C00000"/>
          <w:sz w:val="19"/>
        </w:rPr>
        <w:t xml:space="preserve">&amp;&amp;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ExtensionTok"/>
          <w:rFonts w:ascii="Consolas" w:hAnsi="Consolas"/>
          <w:color w:val="C00000"/>
          <w:sz w:val="19"/>
        </w:rPr>
        <w:t xml:space="preserve">npm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--version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KeywordTok"/>
          <w:rFonts w:ascii="Consolas" w:hAnsi="Consolas"/>
          <w:color w:val="C00000"/>
          <w:sz w:val="19"/>
        </w:rPr>
        <w:t xml:space="preserve">&amp;&amp;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ExtensionTok"/>
          <w:rFonts w:ascii="Consolas" w:hAnsi="Consolas"/>
          <w:color w:val="C00000"/>
          <w:sz w:val="19"/>
        </w:rPr>
        <w:t xml:space="preserve">semgrep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--version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KeywordTok"/>
          <w:rFonts w:ascii="Consolas" w:hAnsi="Consolas"/>
          <w:color w:val="C00000"/>
          <w:sz w:val="19"/>
        </w:rPr>
        <w:t xml:space="preserve">&amp;&amp;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ExtensionTok"/>
          <w:rFonts w:ascii="Consolas" w:hAnsi="Consolas"/>
          <w:color w:val="C00000"/>
          <w:sz w:val="19"/>
        </w:rPr>
        <w:t xml:space="preserve">gitleaks</w:t>
      </w:r>
      <w:r>
        <w:rPr>
          <w:rStyle w:val="NormalTok"/>
          <w:rFonts w:ascii="Consolas" w:hAnsi="Consolas"/>
          <w:color w:val="C00000"/>
          <w:sz w:val="19"/>
        </w:rPr>
        <w:t xml:space="preserve"> version</w:t>
      </w:r>
    </w:p>
    <w:p>
      <w:pPr>
        <w:pStyle w:val="FirstParagraph"/>
      </w:pPr>
      <w:r>
        <w:rPr>
          <w:iCs/>
          <w:i/>
        </w:rPr>
        <w:t xml:space="preserve">(This is the one place I join commands, and only because it’s a pure</w:t>
      </w:r>
      <w:r>
        <w:rPr>
          <w:iCs/>
          <w:i/>
        </w:rPr>
        <w:t xml:space="preserve"> </w:t>
      </w:r>
      <w:r>
        <w:rPr>
          <w:iCs/>
          <w:i/>
        </w:rPr>
        <w:t xml:space="preserve">check. If one fails you’ll see it right away.)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6" w:name="Xbffd75115a50c8e7c1261befdf5c2d7ba454f1e"/>
    <w:p>
      <w:pPr>
        <w:pStyle w:val="Heading2"/>
      </w:pPr>
      <w:r>
        <w:t xml:space="preserve">Stage 2 — Start the database and get the app running</w:t>
      </w:r>
    </w:p>
    <w:bookmarkStart w:id="44" w:name="step-2.1-start-postgresql"/>
    <w:p>
      <w:pPr>
        <w:pStyle w:val="Heading3"/>
      </w:pPr>
      <w:r>
        <w:t xml:space="preserve">Step 2.1 — Start PostgreSQL</w:t>
      </w:r>
    </w:p>
    <w:p>
      <w:pPr>
        <w:pStyle w:val="FirstParagraph"/>
      </w:pPr>
      <w:r>
        <w:rPr>
          <w:bCs/>
          <w:b/>
        </w:rPr>
        <w:t xml:space="preserve">Path A — Docker container</w:t>
      </w:r>
      <w:r>
        <w:t xml:space="preserve"> </w:t>
      </w:r>
      <w:r>
        <w:t xml:space="preserve">(if you chose the Docker path):</w:t>
      </w:r>
    </w:p>
    <w:p>
      <w:pPr>
        <w:pStyle w:val="BodyText"/>
      </w:pPr>
      <w:r>
        <w:t xml:space="preserve">This command creates a PostgreSQL database container. Every part of it</w:t>
      </w:r>
      <w:r>
        <w:t xml:space="preserve"> </w:t>
      </w:r>
      <w:r>
        <w:t xml:space="preserve">means something: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docker</w:t>
      </w:r>
      <w:r>
        <w:rPr>
          <w:rStyle w:val="NormalTok"/>
          <w:rFonts w:ascii="Consolas" w:hAnsi="Consolas"/>
          <w:color w:val="C00000"/>
          <w:sz w:val="19"/>
        </w:rPr>
        <w:t xml:space="preserve"> run </w:t>
      </w:r>
      <w:r>
        <w:rPr>
          <w:rStyle w:val="AttributeTok"/>
          <w:rFonts w:ascii="Consolas" w:hAnsi="Consolas"/>
          <w:color w:val="C00000"/>
          <w:sz w:val="19"/>
        </w:rPr>
        <w:t xml:space="preserve">-d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--name</w:t>
      </w:r>
      <w:r>
        <w:rPr>
          <w:rStyle w:val="NormalTok"/>
          <w:rFonts w:ascii="Consolas" w:hAnsi="Consolas"/>
          <w:color w:val="C00000"/>
          <w:sz w:val="19"/>
        </w:rPr>
        <w:t xml:space="preserve"> docutrust-postgres </w:t>
      </w:r>
      <w:r>
        <w:rPr>
          <w:rStyle w:val="DataTypeTok"/>
          <w:rFonts w:ascii="Consolas" w:hAnsi="Consolas"/>
          <w:color w:val="C00000"/>
          <w:sz w:val="19"/>
        </w:rPr>
        <w:t xml:space="preserve">\</w:t>
      </w:r>
      <w:r>
        <w:rPr>
          <w:rFonts w:ascii="Consolas" w:hAnsi="Consolas"/>
          <w:color w:val="C00000"/>
          <w:sz w:val="19"/>
        </w:rPr>
        <w:br/>
      </w:r>
      <w:r>
        <w:rPr>
          <w:rStyle w:val="NormalTok"/>
          <w:rFonts w:ascii="Consolas" w:hAnsi="Consolas"/>
          <w:color w:val="C00000"/>
          <w:sz w:val="19"/>
        </w:rPr>
        <w:t xml:space="preserve">  </w:t>
      </w:r>
      <w:r>
        <w:rPr>
          <w:rStyle w:val="AttributeTok"/>
          <w:rFonts w:ascii="Consolas" w:hAnsi="Consolas"/>
          <w:color w:val="C00000"/>
          <w:sz w:val="19"/>
        </w:rPr>
        <w:t xml:space="preserve">-e</w:t>
      </w:r>
      <w:r>
        <w:rPr>
          <w:rStyle w:val="NormalTok"/>
          <w:rFonts w:ascii="Consolas" w:hAnsi="Consolas"/>
          <w:color w:val="C00000"/>
          <w:sz w:val="19"/>
        </w:rPr>
        <w:t xml:space="preserve"> POSTGRES_USER=docutrust </w:t>
      </w:r>
      <w:r>
        <w:rPr>
          <w:rStyle w:val="DataTypeTok"/>
          <w:rFonts w:ascii="Consolas" w:hAnsi="Consolas"/>
          <w:color w:val="C00000"/>
          <w:sz w:val="19"/>
        </w:rPr>
        <w:t xml:space="preserve">\</w:t>
      </w:r>
      <w:r>
        <w:rPr>
          <w:rFonts w:ascii="Consolas" w:hAnsi="Consolas"/>
          <w:color w:val="C00000"/>
          <w:sz w:val="19"/>
        </w:rPr>
        <w:br/>
      </w:r>
      <w:r>
        <w:rPr>
          <w:rStyle w:val="NormalTok"/>
          <w:rFonts w:ascii="Consolas" w:hAnsi="Consolas"/>
          <w:color w:val="C00000"/>
          <w:sz w:val="19"/>
        </w:rPr>
        <w:t xml:space="preserve">  </w:t>
      </w:r>
      <w:r>
        <w:rPr>
          <w:rStyle w:val="AttributeTok"/>
          <w:rFonts w:ascii="Consolas" w:hAnsi="Consolas"/>
          <w:color w:val="C00000"/>
          <w:sz w:val="19"/>
        </w:rPr>
        <w:t xml:space="preserve">-e</w:t>
      </w:r>
      <w:r>
        <w:rPr>
          <w:rStyle w:val="NormalTok"/>
          <w:rFonts w:ascii="Consolas" w:hAnsi="Consolas"/>
          <w:color w:val="C00000"/>
          <w:sz w:val="19"/>
        </w:rPr>
        <w:t xml:space="preserve"> POSTGRES_PASSWORD=docutrust_dev_password </w:t>
      </w:r>
      <w:r>
        <w:rPr>
          <w:rStyle w:val="DataTypeTok"/>
          <w:rFonts w:ascii="Consolas" w:hAnsi="Consolas"/>
          <w:color w:val="C00000"/>
          <w:sz w:val="19"/>
        </w:rPr>
        <w:t xml:space="preserve">\</w:t>
      </w:r>
      <w:r>
        <w:rPr>
          <w:rFonts w:ascii="Consolas" w:hAnsi="Consolas"/>
          <w:color w:val="C00000"/>
          <w:sz w:val="19"/>
        </w:rPr>
        <w:br/>
      </w:r>
      <w:r>
        <w:rPr>
          <w:rStyle w:val="NormalTok"/>
          <w:rFonts w:ascii="Consolas" w:hAnsi="Consolas"/>
          <w:color w:val="C00000"/>
          <w:sz w:val="19"/>
        </w:rPr>
        <w:t xml:space="preserve">  </w:t>
      </w:r>
      <w:r>
        <w:rPr>
          <w:rStyle w:val="AttributeTok"/>
          <w:rFonts w:ascii="Consolas" w:hAnsi="Consolas"/>
          <w:color w:val="C00000"/>
          <w:sz w:val="19"/>
        </w:rPr>
        <w:t xml:space="preserve">-e</w:t>
      </w:r>
      <w:r>
        <w:rPr>
          <w:rStyle w:val="NormalTok"/>
          <w:rFonts w:ascii="Consolas" w:hAnsi="Consolas"/>
          <w:color w:val="C00000"/>
          <w:sz w:val="19"/>
        </w:rPr>
        <w:t xml:space="preserve"> POSTGRES_DB=docutrust </w:t>
      </w:r>
      <w:r>
        <w:rPr>
          <w:rStyle w:val="DataTypeTok"/>
          <w:rFonts w:ascii="Consolas" w:hAnsi="Consolas"/>
          <w:color w:val="C00000"/>
          <w:sz w:val="19"/>
        </w:rPr>
        <w:t xml:space="preserve">\</w:t>
      </w:r>
      <w:r>
        <w:rPr>
          <w:rFonts w:ascii="Consolas" w:hAnsi="Consolas"/>
          <w:color w:val="C00000"/>
          <w:sz w:val="19"/>
        </w:rPr>
        <w:br/>
      </w:r>
      <w:r>
        <w:rPr>
          <w:rStyle w:val="NormalTok"/>
          <w:rFonts w:ascii="Consolas" w:hAnsi="Consolas"/>
          <w:color w:val="C00000"/>
          <w:sz w:val="19"/>
        </w:rPr>
        <w:t xml:space="preserve">  </w:t>
      </w:r>
      <w:r>
        <w:rPr>
          <w:rStyle w:val="AttributeTok"/>
          <w:rFonts w:ascii="Consolas" w:hAnsi="Consolas"/>
          <w:color w:val="C00000"/>
          <w:sz w:val="19"/>
        </w:rPr>
        <w:t xml:space="preserve">-p</w:t>
      </w:r>
      <w:r>
        <w:rPr>
          <w:rStyle w:val="NormalTok"/>
          <w:rFonts w:ascii="Consolas" w:hAnsi="Consolas"/>
          <w:color w:val="C00000"/>
          <w:sz w:val="19"/>
        </w:rPr>
        <w:t xml:space="preserve"> 5432:5432 </w:t>
      </w:r>
      <w:r>
        <w:rPr>
          <w:rStyle w:val="DataTypeTok"/>
          <w:rFonts w:ascii="Consolas" w:hAnsi="Consolas"/>
          <w:color w:val="C00000"/>
          <w:sz w:val="19"/>
        </w:rPr>
        <w:t xml:space="preserve">\</w:t>
      </w:r>
      <w:r>
        <w:rPr>
          <w:rFonts w:ascii="Consolas" w:hAnsi="Consolas"/>
          <w:color w:val="C00000"/>
          <w:sz w:val="19"/>
        </w:rPr>
        <w:br/>
      </w:r>
      <w:r>
        <w:rPr>
          <w:rStyle w:val="NormalTok"/>
          <w:rFonts w:ascii="Consolas" w:hAnsi="Consolas"/>
          <w:color w:val="C00000"/>
          <w:sz w:val="19"/>
        </w:rPr>
        <w:t xml:space="preserve">  postgres:16.4</w:t>
      </w:r>
    </w:p>
    <w:p>
      <w:pPr>
        <w:pStyle w:val="FirstParagraph"/>
      </w:pPr>
      <w:r>
        <w:t xml:space="preserve">In plain terms: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detaches,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names it,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sets the three</w:t>
      </w:r>
      <w:r>
        <w:t xml:space="preserve"> </w:t>
      </w:r>
      <w:r>
        <w:t xml:space="preserve">environment values the app expects (same credentials as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</w:t>
      </w:r>
      <w:r>
        <w:t xml:space="preserve"> </w:t>
      </w:r>
      <w:r>
        <w:t xml:space="preserve">dev-only),</w:t>
      </w:r>
      <w:r>
        <w:t xml:space="preserve"> </w:t>
      </w:r>
      <w:r>
        <w:rPr>
          <w:rStyle w:val="VerbatimChar"/>
        </w:rPr>
        <w:t xml:space="preserve">-p 5432:5432</w:t>
      </w:r>
      <w:r>
        <w:t xml:space="preserve"> </w:t>
      </w:r>
      <w:r>
        <w:t xml:space="preserve">publishes the Postgres port, and</w:t>
      </w:r>
      <w:r>
        <w:t xml:space="preserve"> </w:t>
      </w:r>
      <w:r>
        <w:rPr>
          <w:rStyle w:val="VerbatimChar"/>
        </w:rPr>
        <w:t xml:space="preserve">postgres:16.4</w:t>
      </w:r>
      <w:r>
        <w:t xml:space="preserve"> </w:t>
      </w:r>
      <w:r>
        <w:t xml:space="preserve">pins the image. The trailing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just continues the line; one line works</w:t>
      </w:r>
      <w:r>
        <w:t xml:space="preserve"> </w:t>
      </w:r>
      <w:r>
        <w:t xml:space="preserve">just as well.</w:t>
      </w:r>
    </w:p>
    <w:p>
      <w:pPr>
        <w:pStyle w:val="BlockText"/>
      </w:pPr>
      <w:r>
        <w:rPr>
          <w:bCs/>
          <w:b/>
        </w:rPr>
        <w:t xml:space="preserve">Re-running long after a restart:</w:t>
      </w:r>
      <w:r>
        <w:t xml:space="preserve"> </w:t>
      </w:r>
      <w:r>
        <w:t xml:space="preserve">a stopped container isn’t a failed</w:t>
      </w:r>
      <w:r>
        <w:t xml:space="preserve"> </w:t>
      </w:r>
      <w:r>
        <w:t xml:space="preserve">one.</w:t>
      </w:r>
      <w:r>
        <w:t xml:space="preserve"> </w:t>
      </w:r>
      <w:r>
        <w:rPr>
          <w:rStyle w:val="VerbatimChar"/>
        </w:rPr>
        <w:t xml:space="preserve">docker ps</w:t>
      </w:r>
      <w:r>
        <w:t xml:space="preserve"> </w:t>
      </w:r>
      <w:r>
        <w:t xml:space="preserve">only lists</w:t>
      </w:r>
      <w:r>
        <w:t xml:space="preserve"> </w:t>
      </w:r>
      <w:r>
        <w:rPr>
          <w:iCs/>
          <w:i/>
        </w:rPr>
        <w:t xml:space="preserve">running</w:t>
      </w:r>
      <w:r>
        <w:t xml:space="preserve"> </w:t>
      </w:r>
      <w:r>
        <w:t xml:space="preserve">containers — use</w:t>
      </w:r>
      <w:r>
        <w:t xml:space="preserve"> </w:t>
      </w:r>
      <w:r>
        <w:rPr>
          <w:rStyle w:val="VerbatimChar"/>
        </w:rPr>
        <w:t xml:space="preserve">docker ps -a</w:t>
      </w:r>
      <w:r>
        <w:t xml:space="preserve"> </w:t>
      </w:r>
      <w:r>
        <w:t xml:space="preserve">to see the stopped one, and</w:t>
      </w:r>
      <w:r>
        <w:t xml:space="preserve"> </w:t>
      </w:r>
      <w:r>
        <w:rPr>
          <w:rStyle w:val="VerbatimChar"/>
        </w:rPr>
        <w:t xml:space="preserve">docker start docutrust-postgres</w:t>
      </w:r>
      <w:r>
        <w:t xml:space="preserve"> </w:t>
      </w:r>
      <w:r>
        <w:t xml:space="preserve">to bring</w:t>
      </w:r>
      <w:r>
        <w:t xml:space="preserve"> </w:t>
      </w:r>
      <w:r>
        <w:t xml:space="preserve">it back. If you’ve seen all of this and the error says the</w:t>
      </w:r>
      <w:r>
        <w:t xml:space="preserve"> </w:t>
      </w:r>
      <w:r>
        <w:rPr>
          <w:iCs/>
          <w:i/>
        </w:rPr>
        <w:t xml:space="preserve">name</w:t>
      </w:r>
      <w:r>
        <w:t xml:space="preserve"> </w:t>
      </w:r>
      <w:r>
        <w:t xml:space="preserve">is</w:t>
      </w:r>
      <w:r>
        <w:t xml:space="preserve"> </w:t>
      </w:r>
      <w:r>
        <w:t xml:space="preserve">already in use, a container with that name exists — reuse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 start</w:t>
      </w:r>
      <w:r>
        <w:t xml:space="preserve">) or delete it (</w:t>
      </w:r>
      <w:r>
        <w:rPr>
          <w:rStyle w:val="VerbatimChar"/>
        </w:rPr>
        <w:t xml:space="preserve">docker rm -f docutrust-postgres</w:t>
      </w:r>
      <w:r>
        <w:t xml:space="preserve">) and</w:t>
      </w:r>
      <w:r>
        <w:t xml:space="preserve"> </w:t>
      </w:r>
      <w:r>
        <w:t xml:space="preserve">run the create line again. Never run two containers for the same</w:t>
      </w:r>
      <w:r>
        <w:t xml:space="preserve"> </w:t>
      </w:r>
      <w:r>
        <w:t xml:space="preserve">database: they’d fight over port 5432.</w:t>
      </w:r>
    </w:p>
    <w:p>
      <w:pPr>
        <w:pStyle w:val="FirstParagraph"/>
      </w:pPr>
      <w:r>
        <w:rPr>
          <w:bCs/>
          <w:b/>
        </w:rPr>
        <w:t xml:space="preserve">Path B — native PostgreSQL</w:t>
      </w:r>
      <w:r>
        <w:t xml:space="preserve"> </w:t>
      </w:r>
      <w:r>
        <w:t xml:space="preserve">(no Docker):</w:t>
      </w:r>
    </w:p>
    <w:p>
      <w:pPr>
        <w:pStyle w:val="BodyText"/>
      </w:pPr>
      <w:r>
        <w:t xml:space="preserve">Create the database user and database with the</w:t>
      </w:r>
      <w:r>
        <w:t xml:space="preserve"> </w:t>
      </w:r>
      <w:r>
        <w:rPr>
          <w:iCs/>
          <w:i/>
        </w:rPr>
        <w:t xml:space="preserve">exact same credentials</w:t>
      </w:r>
      <w:r>
        <w:t xml:space="preserve"> </w:t>
      </w:r>
      <w:r>
        <w:t xml:space="preserve">that the app expects (from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— a dev-only password):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FunctionTok"/>
          <w:rFonts w:ascii="Consolas" w:hAnsi="Consolas"/>
          <w:color w:val="C00000"/>
          <w:sz w:val="19"/>
        </w:rPr>
        <w:t xml:space="preserve">sudo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-u</w:t>
      </w:r>
      <w:r>
        <w:rPr>
          <w:rStyle w:val="NormalTok"/>
          <w:rFonts w:ascii="Consolas" w:hAnsi="Consolas"/>
          <w:color w:val="C00000"/>
          <w:sz w:val="19"/>
        </w:rPr>
        <w:t xml:space="preserve"> postgres psql </w:t>
      </w:r>
      <w:r>
        <w:rPr>
          <w:rStyle w:val="AttributeTok"/>
          <w:rFonts w:ascii="Consolas" w:hAnsi="Consolas"/>
          <w:color w:val="C00000"/>
          <w:sz w:val="19"/>
        </w:rPr>
        <w:t xml:space="preserve">-c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"CREATE ROLE docutrust WITH LOGIN PASSWORD 'docutrust_dev_password';"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FunctionTok"/>
          <w:rFonts w:ascii="Consolas" w:hAnsi="Consolas"/>
          <w:color w:val="C00000"/>
          <w:sz w:val="19"/>
        </w:rPr>
        <w:t xml:space="preserve">sudo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-u</w:t>
      </w:r>
      <w:r>
        <w:rPr>
          <w:rStyle w:val="NormalTok"/>
          <w:rFonts w:ascii="Consolas" w:hAnsi="Consolas"/>
          <w:color w:val="C00000"/>
          <w:sz w:val="19"/>
        </w:rPr>
        <w:t xml:space="preserve"> postgres psql </w:t>
      </w:r>
      <w:r>
        <w:rPr>
          <w:rStyle w:val="AttributeTok"/>
          <w:rFonts w:ascii="Consolas" w:hAnsi="Consolas"/>
          <w:color w:val="C00000"/>
          <w:sz w:val="19"/>
        </w:rPr>
        <w:t xml:space="preserve">-c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"CREATE DATABASE docutrust OWNER docutrust;"</w:t>
      </w:r>
    </w:p>
    <w:p>
      <w:pPr>
        <w:pStyle w:val="CaptionedFigure"/>
        <w:jc w:val="center"/>
      </w:pPr>
      <w:r>
        <w:rPr>
          <w:rFonts w:ascii="Calibri" w:hAnsi="Calibri"/>
          <w:i/>
          <w:color w:val="595959"/>
          <w:sz w:val="18"/>
        </w:rPr>
        <w:drawing>
          <wp:inline>
            <wp:extent cx="5334000" cy="2142653"/>
            <wp:effectExtent b="0" l="0" r="0" t="0"/>
            <wp:docPr descr="The idempotent case: the role already exists" title="" id="42" name="Picture"/>
            <a:graphic>
              <a:graphicData uri="http://schemas.openxmlformats.org/drawingml/2006/picture">
                <pic:pic>
                  <pic:nvPicPr>
                    <pic:cNvPr descr="images/27-role-exis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2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Calibri" w:hAnsi="Calibri"/>
          <w:i/>
          <w:color w:val="595959"/>
          <w:sz w:val="18"/>
        </w:rPr>
        <w:t xml:space="preserve">The idempotent case: the role already exists</w:t>
      </w:r>
    </w:p>
    <w:p>
      <w:pPr>
        <w:pStyle w:val="BodyText"/>
      </w:pPr>
      <w:r>
        <w:rPr>
          <w:iCs/>
          <w:i/>
        </w:rPr>
        <w:t xml:space="preserve">Figure 4 — running the Create role line a second time. The error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already exists</w:t>
      </w:r>
      <w:r>
        <w:rPr>
          <w:iCs/>
          <w:i/>
        </w:rPr>
        <w:t xml:space="preserve"> </w:t>
      </w:r>
      <w:r>
        <w:rPr>
          <w:iCs/>
          <w:i/>
        </w:rPr>
        <w:t xml:space="preserve">is not breakage — it is the confirmation that the setup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first run is still in place. Same for the database line.</w:t>
      </w:r>
    </w:p>
    <w:p>
      <w:pPr>
        <w:pStyle w:val="BodyText"/>
      </w:pPr>
      <w:r>
        <w:rPr>
          <w:iCs/>
          <w:i/>
        </w:rPr>
        <w:t xml:space="preserve">(If these say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already exists</w:t>
      </w:r>
      <w:r>
        <w:rPr>
          <w:iCs/>
          <w:i/>
        </w:rPr>
        <w:t xml:space="preserve">”</w:t>
      </w:r>
      <w:r>
        <w:rPr>
          <w:iCs/>
          <w:i/>
        </w:rPr>
        <w:t xml:space="preserve">, that’s fine — the database is already</w:t>
      </w:r>
      <w:r>
        <w:rPr>
          <w:iCs/>
          <w:i/>
        </w:rPr>
        <w:t xml:space="preserve"> </w:t>
      </w:r>
      <w:r>
        <w:rPr>
          <w:iCs/>
          <w:i/>
        </w:rPr>
        <w:t xml:space="preserve">set up, move on. And if you ran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both</w:t>
      </w:r>
      <w:r>
        <w:rPr>
          <w:iCs/>
          <w:i/>
        </w:rPr>
        <w:t xml:space="preserve"> </w:t>
      </w:r>
      <w:r>
        <w:rPr>
          <w:iCs/>
          <w:i/>
        </w:rPr>
        <w:t xml:space="preserve">paths, only Path B’s lines can</w:t>
      </w:r>
      <w:r>
        <w:rPr>
          <w:iCs/>
          <w:i/>
        </w:rPr>
        <w:t xml:space="preserve"> </w:t>
      </w:r>
      <w:r>
        <w:rPr>
          <w:iCs/>
          <w:i/>
        </w:rPr>
        <w:t xml:space="preserve">succeed: a native and a container Postgres cannot both own port 5432.</w:t>
      </w:r>
      <w:r>
        <w:rPr>
          <w:iCs/>
          <w:i/>
        </w:rPr>
        <w:t xml:space="preserve"> </w:t>
      </w:r>
      <w:r>
        <w:rPr>
          <w:iCs/>
          <w:i/>
        </w:rPr>
        <w:t xml:space="preserve">Pick one, as Step 1.3 said.)</w:t>
      </w:r>
    </w:p>
    <w:bookmarkEnd w:id="44"/>
    <w:bookmarkStart w:id="45" w:name="step-2.2-install-the-apps-dependencies"/>
    <w:p>
      <w:pPr>
        <w:pStyle w:val="Heading3"/>
      </w:pPr>
      <w:r>
        <w:t xml:space="preserve">Step 2.2 — Install the app’s dependencies</w:t>
      </w:r>
    </w:p>
    <w:p>
      <w:pPr>
        <w:pStyle w:val="FirstParagraph"/>
      </w:pPr>
      <w:r>
        <w:t xml:space="preserve">Now go into the project folder and install the libraries the app needs: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BuiltInTok"/>
          <w:rFonts w:ascii="Consolas" w:hAnsi="Consolas"/>
          <w:color w:val="C00000"/>
          <w:sz w:val="19"/>
        </w:rPr>
        <w:t xml:space="preserve">cd</w:t>
      </w:r>
      <w:r>
        <w:rPr>
          <w:rStyle w:val="NormalTok"/>
          <w:rFonts w:ascii="Consolas" w:hAnsi="Consolas"/>
          <w:color w:val="C00000"/>
          <w:sz w:val="19"/>
        </w:rPr>
        <w:t xml:space="preserve"> docutrust</w:t>
      </w:r>
    </w:p>
    <w:p>
      <w:pPr>
        <w:pStyle w:val="FirstParagraph"/>
      </w:pPr>
      <w:r>
        <w:t xml:space="preserve">From here on every command runs from inside</w:t>
      </w:r>
      <w:r>
        <w:t xml:space="preserve"> </w:t>
      </w:r>
      <w:r>
        <w:rPr>
          <w:rStyle w:val="VerbatimChar"/>
        </w:rPr>
        <w:t xml:space="preserve">docutrust</w:t>
      </w:r>
      <w:r>
        <w:t xml:space="preserve">.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npm</w:t>
      </w:r>
      <w:r>
        <w:rPr>
          <w:rStyle w:val="NormalTok"/>
          <w:rFonts w:ascii="Consolas" w:hAnsi="Consolas"/>
          <w:color w:val="C00000"/>
          <w:sz w:val="19"/>
        </w:rPr>
        <w:t xml:space="preserve"> install</w:t>
      </w:r>
    </w:p>
    <w:p>
      <w:pPr>
        <w:pStyle w:val="FirstParagraph"/>
      </w:pPr>
      <w:r>
        <w:t xml:space="preserve">npm install downloads what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declares into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; the summary ends with</w:t>
      </w:r>
      <w:r>
        <w:t xml:space="preserve"> </w:t>
      </w:r>
      <w:r>
        <w:rPr>
          <w:rStyle w:val="VerbatimChar"/>
        </w:rPr>
        <w:t xml:space="preserve">added N packages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Re-running:</w:t>
      </w:r>
      <w:r>
        <w:t xml:space="preserve"> </w:t>
      </w:r>
      <w:r>
        <w:t xml:space="preserve">a re-run is a no-op-ish check (</w:t>
      </w:r>
      <w:r>
        <w:t xml:space="preserve">“</w:t>
      </w:r>
      <w:r>
        <w:t xml:space="preserve">up to date</w:t>
      </w:r>
      <w:r>
        <w:t xml:space="preserve">”</w:t>
      </w:r>
      <w:r>
        <w:t xml:space="preserve">), and</w:t>
      </w:r>
      <w:r>
        <w:t xml:space="preserve"> </w:t>
      </w:r>
      <w:r>
        <w:t xml:space="preserve">deleting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+ re-running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is the standard cure</w:t>
      </w:r>
      <w:r>
        <w:t xml:space="preserve"> </w:t>
      </w:r>
      <w:r>
        <w:t xml:space="preserve">for a corrupted install.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fine on repeat as long as you’re in</w:t>
      </w:r>
      <w:r>
        <w:t xml:space="preserve"> </w:t>
      </w:r>
      <w:r>
        <w:t xml:space="preserve">the right directory.</w:t>
      </w:r>
    </w:p>
    <w:bookmarkEnd w:id="45"/>
    <w:bookmarkStart w:id="46" w:name="step-2.3-create-the-apps-config-file"/>
    <w:p>
      <w:pPr>
        <w:pStyle w:val="Heading3"/>
      </w:pPr>
      <w:r>
        <w:t xml:space="preserve">Step 2.3 — Create the app’s config file</w:t>
      </w:r>
    </w:p>
    <w:p>
      <w:pPr>
        <w:pStyle w:val="FirstParagraph"/>
      </w:pPr>
      <w:r>
        <w:t xml:space="preserve">The app needs to know where the database is. The project ships with a</w:t>
      </w:r>
      <w:r>
        <w:t xml:space="preserve"> </w:t>
      </w:r>
      <w:r>
        <w:t xml:space="preserve">template config file called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FunctionTok"/>
          <w:rFonts w:ascii="Consolas" w:hAnsi="Consolas"/>
          <w:color w:val="C00000"/>
          <w:sz w:val="19"/>
        </w:rPr>
        <w:t xml:space="preserve">cp</w:t>
      </w:r>
      <w:r>
        <w:rPr>
          <w:rStyle w:val="NormalTok"/>
          <w:rFonts w:ascii="Consolas" w:hAnsi="Consolas"/>
          <w:color w:val="C00000"/>
          <w:sz w:val="19"/>
        </w:rPr>
        <w:t xml:space="preserve"> .env.example .env.local</w:t>
      </w:r>
    </w:p>
    <w:p>
      <w:pPr>
        <w:pStyle w:val="FirstParagraph"/>
      </w:pPr>
      <w:r>
        <w:rPr>
          <w:rStyle w:val="VerbatimChar"/>
        </w:rPr>
        <w:t xml:space="preserve">cp</w:t>
      </w:r>
      <w:r>
        <w:t xml:space="preserve"> </w:t>
      </w:r>
      <w:r>
        <w:t xml:space="preserve">copies the template.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is safe to share;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is your real copy, never committed. It should contain one line: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VerbatimChar"/>
          <w:rFonts w:ascii="Consolas" w:hAnsi="Consolas"/>
          <w:sz w:val="19"/>
        </w:rPr>
        <w:t xml:space="preserve">DATABASE_URL="postgresql://docutrust:docutrust_dev_password@localhost:5432/docutrust"</w:t>
      </w:r>
    </w:p>
    <w:p>
      <w:pPr>
        <w:pStyle w:val="FirstParagraph"/>
      </w:pPr>
      <w:r>
        <w:t xml:space="preserve">Read it like this:</w:t>
      </w:r>
      <w:r>
        <w:t xml:space="preserve"> </w:t>
      </w:r>
      <w:r>
        <w:rPr>
          <w:rStyle w:val="VerbatimChar"/>
        </w:rPr>
        <w:t xml:space="preserve">postgresql://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username</w:t>
      </w:r>
      <w:r>
        <w:t xml:space="preserve"> </w:t>
      </w:r>
      <w:r>
        <w:rPr>
          <w:rStyle w:val="VerbatimChar"/>
        </w:rPr>
        <w:t xml:space="preserve">docutrust</w:t>
      </w:r>
      <w:r>
        <w:t xml:space="preserve">, the</w:t>
      </w:r>
      <w:r>
        <w:t xml:space="preserve"> </w:t>
      </w:r>
      <w:r>
        <w:rPr>
          <w:iCs/>
          <w:i/>
        </w:rPr>
        <w:t xml:space="preserve">password</w:t>
      </w:r>
      <w:r>
        <w:t xml:space="preserve"> </w:t>
      </w:r>
      <w:r>
        <w:rPr>
          <w:rStyle w:val="VerbatimChar"/>
        </w:rPr>
        <w:t xml:space="preserve">docutrust_dev_password</w:t>
      </w:r>
      <w:r>
        <w:t xml:space="preserve">, on</w:t>
      </w:r>
      <w:r>
        <w:t xml:space="preserve"> </w:t>
      </w:r>
      <w:r>
        <w:rPr>
          <w:iCs/>
          <w:i/>
        </w:rPr>
        <w:t xml:space="preserve">host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</w:t>
      </w:r>
      <w:r>
        <w:t xml:space="preserve"> </w:t>
      </w:r>
      <w:r>
        <w:rPr>
          <w:iCs/>
          <w:i/>
        </w:rPr>
        <w:t xml:space="preserve">port</w:t>
      </w:r>
      <w:r>
        <w:t xml:space="preserve"> </w:t>
      </w:r>
      <w:r>
        <w:rPr>
          <w:rStyle w:val="VerbatimChar"/>
        </w:rPr>
        <w:t xml:space="preserve">5432</w:t>
      </w:r>
      <w:r>
        <w:t xml:space="preserve">,</w:t>
      </w:r>
      <w:r>
        <w:t xml:space="preserve"> </w:t>
      </w:r>
      <w:r>
        <w:t xml:space="preserve">database</w:t>
      </w:r>
      <w:r>
        <w:t xml:space="preserve"> </w:t>
      </w:r>
      <w:r>
        <w:rPr>
          <w:rStyle w:val="VerbatimChar"/>
        </w:rPr>
        <w:t xml:space="preserve">docutrust</w:t>
      </w:r>
      <w:r>
        <w:t xml:space="preserve">. It exactly matches the database you created in</w:t>
      </w:r>
      <w:r>
        <w:t xml:space="preserve"> </w:t>
      </w:r>
      <w:r>
        <w:t xml:space="preserve">Step 2.1. That match is what makes everything work.</w:t>
      </w:r>
    </w:p>
    <w:p>
      <w:pPr>
        <w:pStyle w:val="BlockText"/>
      </w:pPr>
      <w:r>
        <w:rPr>
          <w:bCs/>
          <w:b/>
        </w:rPr>
        <w:t xml:space="preserve">Re-running:</w:t>
      </w:r>
      <w:r>
        <w:t xml:space="preserve"> </w:t>
      </w:r>
      <w:r>
        <w:t xml:space="preserve">a re-copy overwrites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 the template. If</w:t>
      </w:r>
      <w:r>
        <w:t xml:space="preserve"> </w:t>
      </w:r>
      <w:r>
        <w:t xml:space="preserve">you changed the file intentionally (different password, different port),</w:t>
      </w:r>
      <w:r>
        <w:t xml:space="preserve"> </w:t>
      </w:r>
      <w:r>
        <w:t xml:space="preserve">keep a backup or don’t re-copy.</w:t>
      </w:r>
    </w:p>
    <w:bookmarkEnd w:id="46"/>
    <w:bookmarkStart w:id="47" w:name="X63c11b5102302e5e0d58547ab20763473e4709d"/>
    <w:p>
      <w:pPr>
        <w:pStyle w:val="Heading3"/>
      </w:pPr>
      <w:r>
        <w:t xml:space="preserve">Step 2.4 — Load the config into your terminal (important!)</w:t>
      </w:r>
    </w:p>
    <w:p>
      <w:pPr>
        <w:pStyle w:val="FirstParagraph"/>
      </w:pPr>
      <w:r>
        <w:t xml:space="preserve">Here is a trap that will otherwise waste 10 minutes of your life:</w:t>
      </w:r>
    </w:p>
    <w:p>
      <w:pPr>
        <w:pStyle w:val="BodyText"/>
      </w:pPr>
      <w:r>
        <w:rPr>
          <w:bCs/>
          <w:b/>
        </w:rPr>
        <w:t xml:space="preserve">The app does not read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.env.local</w:t>
      </w:r>
      <w:r>
        <w:rPr>
          <w:bCs/>
          <w:b/>
        </w:rPr>
        <w:t xml:space="preserve"> </w:t>
      </w:r>
      <w:r>
        <w:rPr>
          <w:bCs/>
          <w:b/>
        </w:rPr>
        <w:t xml:space="preserve">by itself.</w:t>
      </w:r>
      <w:r>
        <w:t xml:space="preserve"> </w:t>
      </w:r>
      <w:r>
        <w:t xml:space="preserve">Node.js only reads</w:t>
      </w:r>
      <w:r>
        <w:t xml:space="preserve"> </w:t>
      </w:r>
      <w:r>
        <w:t xml:space="preserve">environment variables that are already in your terminal. So you have to</w:t>
      </w:r>
      <w:r>
        <w:t xml:space="preserve"> </w:t>
      </w:r>
      <w:r>
        <w:t xml:space="preserve">tell your terminal to load the file,</w:t>
      </w:r>
      <w:r>
        <w:t xml:space="preserve"> </w:t>
      </w:r>
      <w:r>
        <w:rPr>
          <w:iCs/>
          <w:i/>
        </w:rPr>
        <w:t xml:space="preserve">in every terminal where you run the</w:t>
      </w:r>
      <w:r>
        <w:rPr>
          <w:iCs/>
          <w:i/>
        </w:rPr>
        <w:t xml:space="preserve"> </w:t>
      </w:r>
      <w:r>
        <w:rPr>
          <w:iCs/>
          <w:i/>
        </w:rPr>
        <w:t xml:space="preserve">app</w:t>
      </w:r>
      <w:r>
        <w:t xml:space="preserve">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BuiltInTok"/>
          <w:rFonts w:ascii="Consolas" w:hAnsi="Consolas"/>
          <w:color w:val="C00000"/>
          <w:sz w:val="19"/>
        </w:rPr>
        <w:t xml:space="preserve">set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-a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KeywordTok"/>
          <w:rFonts w:ascii="Consolas" w:hAnsi="Consolas"/>
          <w:color w:val="C00000"/>
          <w:sz w:val="19"/>
        </w:rPr>
        <w:t xml:space="preserve">&amp;&amp;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BuiltInTok"/>
          <w:rFonts w:ascii="Consolas" w:hAnsi="Consolas"/>
          <w:color w:val="C00000"/>
          <w:sz w:val="19"/>
        </w:rPr>
        <w:t xml:space="preserve">source</w:t>
      </w:r>
      <w:r>
        <w:rPr>
          <w:rStyle w:val="NormalTok"/>
          <w:rFonts w:ascii="Consolas" w:hAnsi="Consolas"/>
          <w:color w:val="C00000"/>
          <w:sz w:val="19"/>
        </w:rPr>
        <w:t xml:space="preserve"> .env.local </w:t>
      </w:r>
      <w:r>
        <w:rPr>
          <w:rStyle w:val="KeywordTok"/>
          <w:rFonts w:ascii="Consolas" w:hAnsi="Consolas"/>
          <w:color w:val="C00000"/>
          <w:sz w:val="19"/>
        </w:rPr>
        <w:t xml:space="preserve">&amp;&amp;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BuiltInTok"/>
          <w:rFonts w:ascii="Consolas" w:hAnsi="Consolas"/>
          <w:color w:val="C00000"/>
          <w:sz w:val="19"/>
        </w:rPr>
        <w:t xml:space="preserve">set</w:t>
      </w:r>
      <w:r>
        <w:rPr>
          <w:rStyle w:val="NormalTok"/>
          <w:rFonts w:ascii="Consolas" w:hAnsi="Consolas"/>
          <w:color w:val="C00000"/>
          <w:sz w:val="19"/>
        </w:rPr>
        <w:t xml:space="preserve"> +a</w:t>
      </w:r>
    </w:p>
    <w:p>
      <w:pPr>
        <w:pStyle w:val="FirstParagraph"/>
      </w:pPr>
      <w:r>
        <w:t xml:space="preserve">This runs the file’s contents in your current terminal and exports them,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reaches every command you run afterwards — including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 which only sees</w:t>
      </w:r>
      <w:r>
        <w:t xml:space="preserve"> </w:t>
      </w:r>
      <w:r>
        <w:rPr>
          <w:iCs/>
          <w:i/>
        </w:rPr>
        <w:t xml:space="preserve">exported</w:t>
      </w:r>
      <w:r>
        <w:t xml:space="preserve"> </w:t>
      </w:r>
      <w:r>
        <w:t xml:space="preserve">variables.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Why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 -a</w:t>
      </w:r>
      <w:r>
        <w:rPr>
          <w:bCs/>
          <w:b/>
        </w:rPr>
        <w:t xml:space="preserve">?</w:t>
      </w:r>
      <w:r>
        <w:t xml:space="preserve"> </w:t>
      </w:r>
      <w:r>
        <w:t xml:space="preserve">A plain</w:t>
      </w:r>
      <w:r>
        <w:t xml:space="preserve"> </w:t>
      </w:r>
      <w:r>
        <w:rPr>
          <w:rStyle w:val="VerbatimChar"/>
        </w:rPr>
        <w:t xml:space="preserve">source .env.local</w:t>
      </w:r>
      <w:r>
        <w:t xml:space="preserve"> </w:t>
      </w:r>
      <w:r>
        <w:t xml:space="preserve">only sets a</w:t>
      </w:r>
      <w:r>
        <w:t xml:space="preserve"> </w:t>
      </w:r>
      <w:r>
        <w:rPr>
          <w:iCs/>
          <w:i/>
        </w:rPr>
        <w:t xml:space="preserve">shell</w:t>
      </w:r>
      <w:r>
        <w:t xml:space="preserve"> </w:t>
      </w:r>
      <w:r>
        <w:t xml:space="preserve">variable, and child programs like Node never see shell variables. The</w:t>
      </w:r>
      <w:r>
        <w:t xml:space="preserve"> </w:t>
      </w:r>
      <w:r>
        <w:t xml:space="preserve">symptom:</w:t>
      </w:r>
      <w:r>
        <w:t xml:space="preserve"> </w:t>
      </w:r>
      <w:r>
        <w:rPr>
          <w:rStyle w:val="VerbatimChar"/>
        </w:rPr>
        <w:t xml:space="preserve">npm run migrate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fails with</w:t>
      </w:r>
      <w:r>
        <w:t xml:space="preserve"> </w:t>
      </w:r>
      <w:r>
        <w:rPr>
          <w:rStyle w:val="VerbatimChar"/>
        </w:rPr>
        <w:t xml:space="preserve">SASL: SCRAM-SERVER-FIRST-MESSAGE: client password must be a string</w:t>
      </w:r>
      <w:r>
        <w:t xml:space="preserve"> </w:t>
      </w:r>
      <w:r>
        <w:t xml:space="preserve">(the app silently tries to connect as your OS user with no password).</w:t>
      </w:r>
      <w:r>
        <w:t xml:space="preserve"> </w:t>
      </w:r>
      <w:r>
        <w:rPr>
          <w:rStyle w:val="VerbatimChar"/>
        </w:rPr>
        <w:t xml:space="preserve">set -a</w:t>
      </w:r>
      <w:r>
        <w:t xml:space="preserve"> </w:t>
      </w:r>
      <w:r>
        <w:t xml:space="preserve">turns on auto-export for the source, and</w:t>
      </w:r>
      <w:r>
        <w:t xml:space="preserve"> </w:t>
      </w:r>
      <w:r>
        <w:rPr>
          <w:rStyle w:val="VerbatimChar"/>
        </w:rPr>
        <w:t xml:space="preserve">set +a</w:t>
      </w:r>
      <w:r>
        <w:t xml:space="preserve"> </w:t>
      </w:r>
      <w:r>
        <w:t xml:space="preserve">turns it off</w:t>
      </w:r>
      <w:r>
        <w:t xml:space="preserve"> </w:t>
      </w:r>
      <w:r>
        <w:t xml:space="preserve">again. If you open a new terminal later, run this same line again —</w:t>
      </w:r>
      <w:r>
        <w:t xml:space="preserve"> </w:t>
      </w:r>
      <w:r>
        <w:t xml:space="preserve">that’s normal and expected. And since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re-reads the file, it</w:t>
      </w:r>
      <w:r>
        <w:t xml:space="preserve"> </w:t>
      </w:r>
      <w:r>
        <w:t xml:space="preserve">picks up any edits you made; it’s safe to re-run.</w:t>
      </w:r>
    </w:p>
    <w:bookmarkEnd w:id="47"/>
    <w:bookmarkStart w:id="51" w:name="step-2.5-create-the-database-tables"/>
    <w:p>
      <w:pPr>
        <w:pStyle w:val="Heading3"/>
      </w:pPr>
      <w:r>
        <w:t xml:space="preserve">Step 2.5 — Create the database tables</w:t>
      </w:r>
    </w:p>
    <w:p>
      <w:pPr>
        <w:pStyle w:val="FirstParagraph"/>
      </w:pPr>
      <w:r>
        <w:t xml:space="preserve">The app needs two tables (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comments</w:t>
      </w:r>
      <w:r>
        <w:t xml:space="preserve">) to store things in.</w:t>
      </w:r>
      <w:r>
        <w:t xml:space="preserve"> </w:t>
      </w:r>
      <w:r>
        <w:t xml:space="preserve">The project includes a small program that creates them from a SQL file: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npm</w:t>
      </w:r>
      <w:r>
        <w:rPr>
          <w:rStyle w:val="NormalTok"/>
          <w:rFonts w:ascii="Consolas" w:hAnsi="Consolas"/>
          <w:color w:val="C00000"/>
          <w:sz w:val="19"/>
        </w:rPr>
        <w:t xml:space="preserve"> run migrate</w:t>
      </w:r>
    </w:p>
    <w:p>
      <w:pPr>
        <w:pStyle w:val="FirstParagraph"/>
      </w:pPr>
      <w:r>
        <w:rPr>
          <w:rStyle w:val="VerbatimChar"/>
        </w:rPr>
        <w:t xml:space="preserve">npm run migrate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src/migrate.js</w:t>
      </w:r>
      <w:r>
        <w:t xml:space="preserve">, which applies any SQL files in</w:t>
      </w:r>
      <w:r>
        <w:t xml:space="preserve"> </w:t>
      </w:r>
      <w:r>
        <w:rPr>
          <w:rStyle w:val="VerbatimChar"/>
        </w:rPr>
        <w:t xml:space="preserve">migrations/</w:t>
      </w:r>
      <w:r>
        <w:t xml:space="preserve"> </w:t>
      </w:r>
      <w:r>
        <w:t xml:space="preserve">that haven’t run yet.</w:t>
      </w:r>
    </w:p>
    <w:p>
      <w:pPr>
        <w:pStyle w:val="BodyText"/>
      </w:pPr>
      <w:r>
        <w:t xml:space="preserve">On a fresh database you’ll see: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VerbatimChar"/>
          <w:rFonts w:ascii="Consolas" w:hAnsi="Consolas"/>
          <w:sz w:val="19"/>
        </w:rPr>
        <w:t xml:space="preserve">Applying 0001_init.sql ... done</w:t>
      </w:r>
      <w:r>
        <w:rPr>
          <w:rFonts w:ascii="Consolas" w:hAnsi="Consolas"/>
          <w:sz w:val="19"/>
        </w:rPr>
        <w:br/>
      </w:r>
      <w:r>
        <w:rPr>
          <w:rStyle w:val="VerbatimChar"/>
          <w:rFonts w:ascii="Consolas" w:hAnsi="Consolas"/>
          <w:sz w:val="19"/>
        </w:rPr>
        <w:t xml:space="preserve">Migrations up to date</w:t>
      </w:r>
    </w:p>
    <w:p>
      <w:pPr>
        <w:pStyle w:val="FirstParagraph"/>
      </w:pPr>
      <w:r>
        <w:t xml:space="preserve">If the database was already set up, you’ll just see</w:t>
      </w:r>
      <w:r>
        <w:t xml:space="preserve"> </w:t>
      </w:r>
      <w:r>
        <w:rPr>
          <w:rStyle w:val="VerbatimChar"/>
        </w:rPr>
        <w:t xml:space="preserve">Migrations up to date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that’s also success</w:t>
      </w:r>
      <w:r>
        <w:t xml:space="preserve">, and your guide’s second-run experience</w:t>
      </w:r>
      <w:r>
        <w:t xml:space="preserve"> </w:t>
      </w:r>
      <w:r>
        <w:t xml:space="preserve">will look like this:</w:t>
      </w:r>
    </w:p>
    <w:p>
      <w:pPr>
        <w:pStyle w:val="CaptionedFigure"/>
        <w:jc w:val="center"/>
      </w:pPr>
      <w:r>
        <w:rPr>
          <w:rFonts w:ascii="Calibri" w:hAnsi="Calibri"/>
          <w:i/>
          <w:color w:val="595959"/>
          <w:sz w:val="18"/>
        </w:rPr>
        <w:drawing>
          <wp:inline>
            <wp:extent cx="4254500" cy="2374900"/>
            <wp:effectExtent b="0" l="0" r="0" t="0"/>
            <wp:docPr descr="The second run of migrate is a no-op — by design" title="" id="49" name="Picture"/>
            <a:graphic>
              <a:graphicData uri="http://schemas.openxmlformats.org/drawingml/2006/picture">
                <pic:pic>
                  <pic:nvPicPr>
                    <pic:cNvPr descr="images/24-migrat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45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Calibri" w:hAnsi="Calibri"/>
          <w:i/>
          <w:color w:val="595959"/>
          <w:sz w:val="18"/>
        </w:rPr>
        <w:t xml:space="preserve">The second run of migrate is a no-op — by design</w:t>
      </w:r>
    </w:p>
    <w:p>
      <w:pPr>
        <w:pStyle w:val="BodyText"/>
      </w:pPr>
      <w:r>
        <w:rPr>
          <w:iCs/>
          <w:i/>
        </w:rPr>
        <w:t xml:space="preserve">Figure 5 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npm run migrate</w:t>
      </w:r>
      <w:r>
        <w:rPr>
          <w:iCs/>
          <w:i/>
        </w:rPr>
        <w:t xml:space="preserve"> </w:t>
      </w:r>
      <w:r>
        <w:rPr>
          <w:iCs/>
          <w:i/>
        </w:rPr>
        <w:t xml:space="preserve">a second time. Nothing to apply, no error</w:t>
      </w:r>
      <w:r>
        <w:rPr>
          <w:iCs/>
          <w:i/>
        </w:rPr>
        <w:t xml:space="preserve"> </w:t>
      </w:r>
      <w:r>
        <w:rPr>
          <w:iCs/>
          <w:i/>
        </w:rPr>
        <w:t xml:space="preserve">— the migration runner keeps a bookkeeping table (</w:t>
      </w:r>
      <w:r>
        <w:rPr>
          <w:rStyle w:val="VerbatimChar"/>
          <w:iCs/>
          <w:i/>
        </w:rPr>
        <w:t xml:space="preserve">schema_migrations</w:t>
      </w:r>
      <w:r>
        <w:rPr>
          <w:iCs/>
          <w:i/>
        </w:rPr>
        <w:t xml:space="preserve">) of</w:t>
      </w:r>
      <w:r>
        <w:rPr>
          <w:iCs/>
          <w:i/>
        </w:rPr>
        <w:t xml:space="preserve"> </w:t>
      </w:r>
      <w:r>
        <w:rPr>
          <w:iCs/>
          <w:i/>
        </w:rPr>
        <w:t xml:space="preserve">the files it already ran. This is the one part of the app that was</w:t>
      </w:r>
      <w:r>
        <w:rPr>
          <w:iCs/>
          <w:i/>
        </w:rPr>
        <w:t xml:space="preserve"> </w:t>
      </w:r>
      <w:r>
        <w:rPr>
          <w:iCs/>
          <w:i/>
        </w:rPr>
        <w:t xml:space="preserve">idempotent from the start; the reset contract (above) makes the rest</w:t>
      </w:r>
      <w:r>
        <w:rPr>
          <w:iCs/>
          <w:i/>
        </w:rPr>
        <w:t xml:space="preserve"> </w:t>
      </w:r>
      <w:r>
        <w:rPr>
          <w:iCs/>
          <w:i/>
        </w:rPr>
        <w:t xml:space="preserve">match it.</w:t>
      </w:r>
    </w:p>
    <w:bookmarkEnd w:id="51"/>
    <w:bookmarkStart w:id="55" w:name="step-2.6-start-the-app"/>
    <w:p>
      <w:pPr>
        <w:pStyle w:val="Heading3"/>
      </w:pPr>
      <w:r>
        <w:t xml:space="preserve">Step 2.6 — Start the app</w:t>
      </w:r>
    </w:p>
    <w:p>
      <w:pPr>
        <w:pStyle w:val="FirstParagraph"/>
      </w:pPr>
      <w:r>
        <w:t xml:space="preserve">Now run the actual web server: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node</w:t>
      </w:r>
      <w:r>
        <w:rPr>
          <w:rStyle w:val="NormalTok"/>
          <w:rFonts w:ascii="Consolas" w:hAnsi="Consolas"/>
          <w:color w:val="C00000"/>
          <w:sz w:val="19"/>
        </w:rPr>
        <w:t xml:space="preserve"> src/index.js</w:t>
      </w:r>
    </w:p>
    <w:p>
      <w:pPr>
        <w:pStyle w:val="FirstParagraph"/>
      </w:pPr>
      <w:r>
        <w:t xml:space="preserve">You should see: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VerbatimChar"/>
          <w:rFonts w:ascii="Consolas" w:hAnsi="Consolas"/>
          <w:sz w:val="19"/>
        </w:rPr>
        <w:t xml:space="preserve">DocuTrust dev listening on 3000</w:t>
      </w:r>
    </w:p>
    <w:p>
      <w:pPr>
        <w:pStyle w:val="FirstParagraph"/>
      </w:pPr>
      <w:r>
        <w:t xml:space="preserve">Your terminal is now blocked by the running app. Leave it open, open a</w:t>
      </w:r>
      <w:r>
        <w:t xml:space="preserve"> </w:t>
      </w:r>
      <w:r>
        <w:t xml:space="preserve">second terminal for the rest of this guide, and stop the app with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when you’re done with a stage.</w:t>
      </w:r>
    </w:p>
    <w:p>
      <w:pPr>
        <w:pStyle w:val="BlockText"/>
      </w:pPr>
      <w:r>
        <w:rPr>
          <w:bCs/>
          <w:b/>
        </w:rPr>
        <w:t xml:space="preserve">Re-running / second instance:</w:t>
      </w:r>
      <w:r>
        <w:t xml:space="preserve"> </w:t>
      </w:r>
      <w:r>
        <w:t xml:space="preserve">if you see</w:t>
      </w:r>
      <w:r>
        <w:t xml:space="preserve"> </w:t>
      </w:r>
      <w:r>
        <w:rPr>
          <w:rStyle w:val="VerbatimChar"/>
        </w:rPr>
        <w:t xml:space="preserve">Error: listen EADDRINUSE: address already in use :::3000</w:t>
      </w:r>
      <w:r>
        <w:t xml:space="preserve">, an instance is already</w:t>
      </w:r>
      <w:r>
        <w:t xml:space="preserve"> </w:t>
      </w:r>
      <w:r>
        <w:t xml:space="preserve">running. Quit that one (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in its terminal), or run this stage’s</w:t>
      </w:r>
      <w:r>
        <w:t xml:space="preserve"> </w:t>
      </w:r>
      <w:r>
        <w:t xml:space="preserve">checkpoint (</w:t>
      </w:r>
      <w:r>
        <w:rPr>
          <w:rStyle w:val="VerbatimChar"/>
        </w:rPr>
        <w:t xml:space="preserve">pkill -f "node src/index.js" || true</w:t>
      </w:r>
      <w:r>
        <w:t xml:space="preserve">). The checkpoint is</w:t>
      </w:r>
      <w:r>
        <w:t xml:space="preserve"> </w:t>
      </w:r>
      <w:r>
        <w:t xml:space="preserve">the safe habit.</w:t>
      </w:r>
    </w:p>
    <w:p>
      <w:pPr>
        <w:pStyle w:val="CaptionedFigure"/>
        <w:jc w:val="center"/>
      </w:pPr>
      <w:r>
        <w:rPr>
          <w:rFonts w:ascii="Calibri" w:hAnsi="Calibri"/>
          <w:i/>
          <w:color w:val="595959"/>
          <w:sz w:val="18"/>
        </w:rPr>
        <w:drawing>
          <wp:inline>
            <wp:extent cx="5334000" cy="3361922"/>
            <wp:effectExtent b="0" l="0" r="0" t="0"/>
            <wp:docPr descr="What a second instance looks like" title="" id="53" name="Picture"/>
            <a:graphic>
              <a:graphicData uri="http://schemas.openxmlformats.org/drawingml/2006/picture">
                <pic:pic>
                  <pic:nvPicPr>
                    <pic:cNvPr descr="images/29-eaddr-in-us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1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Calibri" w:hAnsi="Calibri"/>
          <w:i/>
          <w:color w:val="595959"/>
          <w:sz w:val="18"/>
        </w:rPr>
        <w:t xml:space="preserve">What a second instance looks like</w:t>
      </w:r>
    </w:p>
    <w:p>
      <w:pPr>
        <w:pStyle w:val="BlockText"/>
      </w:pPr>
      <w:r>
        <w:rPr>
          <w:iCs/>
          <w:i/>
        </w:rPr>
        <w:t xml:space="preserve">Figure 6 — the dead giveaway: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EADDRINUSE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address :::3000</w:t>
      </w:r>
      <w:r>
        <w:rPr>
          <w:iCs/>
          <w:i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77" w:name="X6938bd7ff52449386e7b092ba56a75a75d78d3e"/>
    <w:p>
      <w:pPr>
        <w:pStyle w:val="Heading2"/>
      </w:pPr>
      <w:r>
        <w:t xml:space="preserve">Stage 3 — Smoke test: prove the app actually works</w:t>
      </w:r>
    </w:p>
    <w:p>
      <w:pPr>
        <w:pStyle w:val="FirstParagraph"/>
      </w:pPr>
      <w:r>
        <w:rPr>
          <w:bCs/>
          <w:b/>
        </w:rPr>
        <w:t xml:space="preserve">Checkpoint (state this stage assumes):</w:t>
      </w:r>
      <w:r>
        <w:t xml:space="preserve"> </w:t>
      </w:r>
      <w:r>
        <w:t xml:space="preserve">the app is running on port</w:t>
      </w:r>
      <w:r>
        <w:t xml:space="preserve"> </w:t>
      </w:r>
      <w:r>
        <w:t xml:space="preserve">3000 from</w:t>
      </w:r>
      <w:r>
        <w:t xml:space="preserve"> </w:t>
      </w:r>
      <w:r>
        <w:rPr>
          <w:rStyle w:val="VerbatimChar"/>
        </w:rPr>
        <w:t xml:space="preserve">project1-starter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table is empty with the</w:t>
      </w:r>
      <w:r>
        <w:t xml:space="preserve"> </w:t>
      </w:r>
      <w:r>
        <w:t xml:space="preserve">id sequence at 1. If you’re not sure, run this before anything else: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pkill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-f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"node src/index.js"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KeywordTok"/>
          <w:rFonts w:ascii="Consolas" w:hAnsi="Consolas"/>
          <w:color w:val="C00000"/>
          <w:sz w:val="19"/>
        </w:rPr>
        <w:t xml:space="preserve">||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FunctionTok"/>
          <w:rFonts w:ascii="Consolas" w:hAnsi="Consolas"/>
          <w:color w:val="C00000"/>
          <w:sz w:val="19"/>
        </w:rPr>
        <w:t xml:space="preserve">true</w:t>
      </w:r>
      <w:r>
        <w:rPr>
          <w:rFonts w:ascii="Consolas" w:hAnsi="Consolas"/>
          <w:color w:val="C00000"/>
          <w:sz w:val="19"/>
        </w:rPr>
        <w:br/>
      </w:r>
      <w:r>
        <w:rPr>
          <w:rStyle w:val="BuiltInTok"/>
          <w:rFonts w:ascii="Consolas" w:hAnsi="Consolas"/>
          <w:color w:val="C00000"/>
          <w:sz w:val="19"/>
        </w:rPr>
        <w:t xml:space="preserve">set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-a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KeywordTok"/>
          <w:rFonts w:ascii="Consolas" w:hAnsi="Consolas"/>
          <w:color w:val="C00000"/>
          <w:sz w:val="19"/>
        </w:rPr>
        <w:t xml:space="preserve">&amp;&amp;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BuiltInTok"/>
          <w:rFonts w:ascii="Consolas" w:hAnsi="Consolas"/>
          <w:color w:val="C00000"/>
          <w:sz w:val="19"/>
        </w:rPr>
        <w:t xml:space="preserve">.</w:t>
      </w:r>
      <w:r>
        <w:rPr>
          <w:rStyle w:val="NormalTok"/>
          <w:rFonts w:ascii="Consolas" w:hAnsi="Consolas"/>
          <w:color w:val="C00000"/>
          <w:sz w:val="19"/>
        </w:rPr>
        <w:t xml:space="preserve"> ./.env.local </w:t>
      </w:r>
      <w:r>
        <w:rPr>
          <w:rStyle w:val="KeywordTok"/>
          <w:rFonts w:ascii="Consolas" w:hAnsi="Consolas"/>
          <w:color w:val="C00000"/>
          <w:sz w:val="19"/>
        </w:rPr>
        <w:t xml:space="preserve">&amp;&amp;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BuiltInTok"/>
          <w:rFonts w:ascii="Consolas" w:hAnsi="Consolas"/>
          <w:color w:val="C00000"/>
          <w:sz w:val="19"/>
        </w:rPr>
        <w:t xml:space="preserve">set</w:t>
      </w:r>
      <w:r>
        <w:rPr>
          <w:rStyle w:val="NormalTok"/>
          <w:rFonts w:ascii="Consolas" w:hAnsi="Consolas"/>
          <w:color w:val="C00000"/>
          <w:sz w:val="19"/>
        </w:rPr>
        <w:t xml:space="preserve"> +a</w:t>
      </w:r>
      <w:r>
        <w:rPr>
          <w:rFonts w:ascii="Consolas" w:hAnsi="Consolas"/>
          <w:color w:val="C00000"/>
          <w:sz w:val="19"/>
        </w:rPr>
        <w:br/>
      </w:r>
      <w:r>
        <w:rPr>
          <w:rStyle w:val="ExtensionTok"/>
          <w:rFonts w:ascii="Consolas" w:hAnsi="Consolas"/>
          <w:color w:val="C00000"/>
          <w:sz w:val="19"/>
        </w:rPr>
        <w:t xml:space="preserve">psql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"</w:t>
      </w:r>
      <w:r>
        <w:rPr>
          <w:rStyle w:val="VariableTok"/>
          <w:rFonts w:ascii="Consolas" w:hAnsi="Consolas"/>
          <w:color w:val="C00000"/>
          <w:sz w:val="19"/>
        </w:rPr>
        <w:t xml:space="preserve">$DATABASE_URL</w:t>
      </w:r>
      <w:r>
        <w:rPr>
          <w:rStyle w:val="StringTok"/>
          <w:rFonts w:ascii="Consolas" w:hAnsi="Consolas"/>
          <w:color w:val="C00000"/>
          <w:sz w:val="19"/>
        </w:rPr>
        <w:t xml:space="preserve">"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-c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"TRUNCATE documents, comments RESTART IDENTITY CASCADE;"</w:t>
      </w:r>
      <w:r>
        <w:rPr>
          <w:rFonts w:ascii="Consolas" w:hAnsi="Consolas"/>
          <w:color w:val="C00000"/>
          <w:sz w:val="19"/>
        </w:rPr>
        <w:br/>
      </w:r>
      <w:r>
        <w:rPr>
          <w:rStyle w:val="ExtensionTok"/>
          <w:rFonts w:ascii="Consolas" w:hAnsi="Consolas"/>
          <w:color w:val="C00000"/>
          <w:sz w:val="19"/>
        </w:rPr>
        <w:t xml:space="preserve">psql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"</w:t>
      </w:r>
      <w:r>
        <w:rPr>
          <w:rStyle w:val="VariableTok"/>
          <w:rFonts w:ascii="Consolas" w:hAnsi="Consolas"/>
          <w:color w:val="C00000"/>
          <w:sz w:val="19"/>
        </w:rPr>
        <w:t xml:space="preserve">$DATABASE_URL</w:t>
      </w:r>
      <w:r>
        <w:rPr>
          <w:rStyle w:val="StringTok"/>
          <w:rFonts w:ascii="Consolas" w:hAnsi="Consolas"/>
          <w:color w:val="C00000"/>
          <w:sz w:val="19"/>
        </w:rPr>
        <w:t xml:space="preserve">"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-c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"SELECT count(*) FROM documents;"</w:t>
      </w:r>
    </w:p>
    <w:p>
      <w:pPr>
        <w:pStyle w:val="FirstParagraph"/>
      </w:pPr>
      <w:r>
        <w:t xml:space="preserve">then start the app again (</w:t>
      </w:r>
      <w:r>
        <w:rPr>
          <w:rStyle w:val="VerbatimChar"/>
        </w:rPr>
        <w:t xml:space="preserve">node src/index.js</w:t>
      </w:r>
      <w:r>
        <w:t xml:space="preserve"> </w:t>
      </w:r>
      <w:r>
        <w:t xml:space="preserve">in its own terminal). This</w:t>
      </w:r>
      <w:r>
        <w:t xml:space="preserve"> </w:t>
      </w:r>
      <w:r>
        <w:t xml:space="preserve">is why the ids below say exactly 1 and 2.</w:t>
      </w:r>
    </w:p>
    <w:p>
      <w:pPr>
        <w:pStyle w:val="BodyText"/>
      </w:pPr>
      <w:r>
        <w:t xml:space="preserve">“</w:t>
      </w:r>
      <w:r>
        <w:t xml:space="preserve">Smoke test</w:t>
      </w:r>
      <w:r>
        <w:t xml:space="preserve">”</w:t>
      </w:r>
      <w:r>
        <w:t xml:space="preserve"> </w:t>
      </w:r>
      <w:r>
        <w:t xml:space="preserve">= a handful of quick checks that the app is alive and</w:t>
      </w:r>
      <w:r>
        <w:t xml:space="preserve"> </w:t>
      </w:r>
      <w:r>
        <w:t xml:space="preserve">behaving. We talk to the app with</w:t>
      </w:r>
      <w:r>
        <w:t xml:space="preserve"> </w:t>
      </w:r>
      <w:r>
        <w:rPr>
          <w:bCs/>
          <w:b/>
        </w:rPr>
        <w:t xml:space="preserve">curl</w:t>
      </w:r>
      <w:r>
        <w:t xml:space="preserve"> </w:t>
      </w:r>
      <w:r>
        <w:t xml:space="preserve">— a command-line tool that</w:t>
      </w:r>
      <w:r>
        <w:t xml:space="preserve"> </w:t>
      </w:r>
      <w:r>
        <w:t xml:space="preserve">sends HTTP requests, the same kind of requests your browser sends when</w:t>
      </w:r>
      <w:r>
        <w:t xml:space="preserve"> </w:t>
      </w:r>
      <w:r>
        <w:t xml:space="preserve">you visit a website.</w:t>
      </w:r>
    </w:p>
    <w:bookmarkStart w:id="60" w:name="step-3.1-health-check"/>
    <w:p>
      <w:pPr>
        <w:pStyle w:val="Heading3"/>
      </w:pPr>
      <w:r>
        <w:t xml:space="preserve">Step 3.1 — Health check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curl</w:t>
      </w:r>
      <w:r>
        <w:rPr>
          <w:rStyle w:val="NormalTok"/>
          <w:rFonts w:ascii="Consolas" w:hAnsi="Consolas"/>
          <w:color w:val="C00000"/>
          <w:sz w:val="19"/>
        </w:rPr>
        <w:t xml:space="preserve"> localhost:3000/healthz</w:t>
      </w:r>
    </w:p>
    <w:p>
      <w:pPr>
        <w:pStyle w:val="FirstParagraph"/>
      </w:pPr>
      <w:r>
        <w:t xml:space="preserve">Expected output: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FunctionTok"/>
          <w:rFonts w:ascii="Consolas" w:hAnsi="Consolas"/>
          <w:sz w:val="19"/>
        </w:rPr>
        <w:t xml:space="preserve">{</w:t>
      </w:r>
      <w:r>
        <w:rPr>
          <w:rStyle w:val="DataTypeTok"/>
          <w:rFonts w:ascii="Consolas" w:hAnsi="Consolas"/>
          <w:sz w:val="19"/>
        </w:rPr>
        <w:t xml:space="preserve">"status"</w:t>
      </w:r>
      <w:r>
        <w:rPr>
          <w:rStyle w:val="FunctionTok"/>
          <w:rFonts w:ascii="Consolas" w:hAnsi="Consolas"/>
          <w:sz w:val="19"/>
        </w:rPr>
        <w:t xml:space="preserve">:</w:t>
      </w:r>
      <w:r>
        <w:rPr>
          <w:rStyle w:val="StringTok"/>
          <w:rFonts w:ascii="Consolas" w:hAnsi="Consolas"/>
          <w:sz w:val="19"/>
        </w:rPr>
        <w:t xml:space="preserve">"ok"</w:t>
      </w:r>
      <w:r>
        <w:rPr>
          <w:rStyle w:val="FunctionTok"/>
          <w:rFonts w:ascii="Consolas" w:hAnsi="Consolas"/>
          <w:sz w:val="19"/>
        </w:rPr>
        <w:t xml:space="preserve">,</w:t>
      </w:r>
      <w:r>
        <w:rPr>
          <w:rStyle w:val="DataTypeTok"/>
          <w:rFonts w:ascii="Consolas" w:hAnsi="Consolas"/>
          <w:sz w:val="19"/>
        </w:rPr>
        <w:t xml:space="preserve">"version"</w:t>
      </w:r>
      <w:r>
        <w:rPr>
          <w:rStyle w:val="FunctionTok"/>
          <w:rFonts w:ascii="Consolas" w:hAnsi="Consolas"/>
          <w:sz w:val="19"/>
        </w:rPr>
        <w:t xml:space="preserve">:</w:t>
      </w:r>
      <w:r>
        <w:rPr>
          <w:rStyle w:val="StringTok"/>
          <w:rFonts w:ascii="Consolas" w:hAnsi="Consolas"/>
          <w:sz w:val="19"/>
        </w:rPr>
        <w:t xml:space="preserve">"dev"</w:t>
      </w:r>
      <w:r>
        <w:rPr>
          <w:rStyle w:val="FunctionTok"/>
          <w:rFonts w:ascii="Consolas" w:hAnsi="Consolas"/>
          <w:sz w:val="19"/>
        </w:rPr>
        <w:t xml:space="preserve">}</w:t>
      </w:r>
    </w:p>
    <w:p>
      <w:pPr>
        <w:pStyle w:val="CaptionedFigure"/>
        <w:jc w:val="center"/>
      </w:pPr>
      <w:r>
        <w:rPr>
          <w:rFonts w:ascii="Calibri" w:hAnsi="Calibri"/>
          <w:i/>
          <w:color w:val="595959"/>
          <w:sz w:val="18"/>
        </w:rPr>
        <w:drawing>
          <wp:inline>
            <wp:extent cx="5321300" cy="1168400"/>
            <wp:effectExtent b="0" l="0" r="0" t="0"/>
            <wp:docPr descr="The health check" title="" id="58" name="Picture"/>
            <a:graphic>
              <a:graphicData uri="http://schemas.openxmlformats.org/drawingml/2006/picture">
                <pic:pic>
                  <pic:nvPicPr>
                    <pic:cNvPr descr="images/07-smoke-health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300" cy="116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Calibri" w:hAnsi="Calibri"/>
          <w:i/>
          <w:color w:val="595959"/>
          <w:sz w:val="18"/>
        </w:rPr>
        <w:t xml:space="preserve">The health check</w:t>
      </w:r>
    </w:p>
    <w:p>
      <w:pPr>
        <w:pStyle w:val="BodyText"/>
      </w:pPr>
      <w:r>
        <w:rPr>
          <w:iCs/>
          <w:i/>
        </w:rPr>
        <w:t xml:space="preserve">Figure 7 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curl localhost:3000/healthz</w:t>
      </w:r>
      <w:r>
        <w:rPr>
          <w:iCs/>
          <w:i/>
        </w:rPr>
        <w:t xml:space="preserve"> </w:t>
      </w:r>
      <w:r>
        <w:rPr>
          <w:iCs/>
          <w:i/>
        </w:rPr>
        <w:t xml:space="preserve">— the app says it’s alive, and</w:t>
      </w:r>
      <w:r>
        <w:rPr>
          <w:iCs/>
          <w:i/>
        </w:rPr>
        <w:t xml:space="preserve"> </w:t>
      </w:r>
      <w:r>
        <w:rPr>
          <w:iCs/>
          <w:i/>
        </w:rPr>
        <w:t xml:space="preserve">it means it: the endpoint itself checks the database connection before</w:t>
      </w:r>
      <w:r>
        <w:rPr>
          <w:iCs/>
          <w:i/>
        </w:rPr>
        <w:t xml:space="preserve"> </w:t>
      </w:r>
      <w:r>
        <w:rPr>
          <w:iCs/>
          <w:i/>
        </w:rPr>
        <w:t xml:space="preserve">answering.</w:t>
      </w:r>
    </w:p>
    <w:p>
      <w:pPr>
        <w:pStyle w:val="BodyText"/>
      </w:pPr>
      <w:r>
        <w:t xml:space="preserve">That short response is the point of a health endpoint: it only answers</w:t>
      </w:r>
      <w:r>
        <w:t xml:space="preserve"> </w:t>
      </w:r>
      <w:r>
        <w:t xml:space="preserve">“</w:t>
      </w:r>
      <w:r>
        <w:t xml:space="preserve">ok</w:t>
      </w:r>
      <w:r>
        <w:t xml:space="preserve">”</w:t>
      </w:r>
      <w:r>
        <w:t xml:space="preserve"> </w:t>
      </w:r>
      <w:r>
        <w:t xml:space="preserve">after checking the database connection itself.</w:t>
      </w:r>
    </w:p>
    <w:bookmarkEnd w:id="60"/>
    <w:bookmarkStart w:id="64" w:name="step-3.2-create-a-document"/>
    <w:p>
      <w:pPr>
        <w:pStyle w:val="Heading3"/>
      </w:pPr>
      <w:r>
        <w:t xml:space="preserve">Step 3.2 — Create a document</w:t>
      </w:r>
    </w:p>
    <w:p>
      <w:pPr>
        <w:pStyle w:val="FirstParagraph"/>
      </w:pPr>
      <w:r>
        <w:t xml:space="preserve">The app’s main job is storing documents. This command creates one: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curl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-s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-X</w:t>
      </w:r>
      <w:r>
        <w:rPr>
          <w:rStyle w:val="NormalTok"/>
          <w:rFonts w:ascii="Consolas" w:hAnsi="Consolas"/>
          <w:color w:val="C00000"/>
          <w:sz w:val="19"/>
        </w:rPr>
        <w:t xml:space="preserve"> POST localhost:3000/documents </w:t>
      </w:r>
      <w:r>
        <w:rPr>
          <w:rStyle w:val="AttributeTok"/>
          <w:rFonts w:ascii="Consolas" w:hAnsi="Consolas"/>
          <w:color w:val="C00000"/>
          <w:sz w:val="19"/>
        </w:rPr>
        <w:t xml:space="preserve">-H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'Content-Type: application/json'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-d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'{"title":"Quarterly Report","body":"Q2 numbers"}'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KeywordTok"/>
          <w:rFonts w:ascii="Consolas" w:hAnsi="Consolas"/>
          <w:color w:val="C00000"/>
          <w:sz w:val="19"/>
        </w:rPr>
        <w:t xml:space="preserve">|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ExtensionTok"/>
          <w:rFonts w:ascii="Consolas" w:hAnsi="Consolas"/>
          <w:color w:val="C00000"/>
          <w:sz w:val="19"/>
        </w:rPr>
        <w:t xml:space="preserve">jq</w:t>
      </w:r>
      <w:r>
        <w:rPr>
          <w:rStyle w:val="NormalTok"/>
          <w:rFonts w:ascii="Consolas" w:hAnsi="Consolas"/>
          <w:color w:val="C00000"/>
          <w:sz w:val="19"/>
        </w:rPr>
        <w:t xml:space="preserve"> .</w:t>
      </w:r>
    </w:p>
    <w:p>
      <w:pPr>
        <w:pStyle w:val="FirstParagraph"/>
      </w:pPr>
      <w:r>
        <w:t xml:space="preserve">The parts that matter:</w:t>
      </w:r>
      <w:r>
        <w:t xml:space="preserve"> </w:t>
      </w:r>
      <w:r>
        <w:rPr>
          <w:rStyle w:val="VerbatimChar"/>
        </w:rPr>
        <w:t xml:space="preserve">-X POST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-H 'Content-Type: application/json'</w:t>
      </w:r>
      <w:r>
        <w:t xml:space="preserve"> </w:t>
      </w:r>
      <w:r>
        <w:t xml:space="preserve">says the body is JSON (the app refuses to parse otherwise),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sends it,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 jq .</w:t>
      </w:r>
      <w:r>
        <w:t xml:space="preserve"> </w:t>
      </w:r>
      <w:r>
        <w:t xml:space="preserve">pretty-prints the response.</w:t>
      </w:r>
    </w:p>
    <w:p>
      <w:pPr>
        <w:pStyle w:val="BodyText"/>
      </w:pPr>
      <w:r>
        <w:t xml:space="preserve">Expected output (note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the server assigned):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FunctionTok"/>
          <w:rFonts w:ascii="Consolas" w:hAnsi="Consolas"/>
          <w:sz w:val="19"/>
        </w:rPr>
        <w:t xml:space="preserve">{</w:t>
      </w:r>
      <w:r>
        <w:rPr>
          <w:rFonts w:ascii="Consolas" w:hAnsi="Consolas"/>
          <w:sz w:val="19"/>
        </w:rPr>
        <w:br/>
      </w:r>
      <w:r>
        <w:rPr>
          <w:rStyle w:val="NormalTok"/>
          <w:rFonts w:ascii="Consolas" w:hAnsi="Consolas"/>
          <w:sz w:val="19"/>
        </w:rPr>
        <w:t xml:space="preserve">  </w:t>
      </w:r>
      <w:r>
        <w:rPr>
          <w:rStyle w:val="DataTypeTok"/>
          <w:rFonts w:ascii="Consolas" w:hAnsi="Consolas"/>
          <w:sz w:val="19"/>
        </w:rPr>
        <w:t xml:space="preserve">"id"</w:t>
      </w:r>
      <w:r>
        <w:rPr>
          <w:rStyle w:val="FunctionTok"/>
          <w:rFonts w:ascii="Consolas" w:hAnsi="Consolas"/>
          <w:sz w:val="19"/>
        </w:rPr>
        <w:t xml:space="preserve">:</w:t>
      </w:r>
      <w:r>
        <w:rPr>
          <w:rStyle w:val="NormalTok"/>
          <w:rFonts w:ascii="Consolas" w:hAnsi="Consolas"/>
          <w:sz w:val="19"/>
        </w:rPr>
        <w:t xml:space="preserve"> </w:t>
      </w:r>
      <w:r>
        <w:rPr>
          <w:rStyle w:val="DecValTok"/>
          <w:rFonts w:ascii="Consolas" w:hAnsi="Consolas"/>
          <w:sz w:val="19"/>
        </w:rPr>
        <w:t xml:space="preserve">1</w:t>
      </w:r>
      <w:r>
        <w:rPr>
          <w:rStyle w:val="FunctionTok"/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br/>
      </w:r>
      <w:r>
        <w:rPr>
          <w:rStyle w:val="NormalTok"/>
          <w:rFonts w:ascii="Consolas" w:hAnsi="Consolas"/>
          <w:sz w:val="19"/>
        </w:rPr>
        <w:t xml:space="preserve">  </w:t>
      </w:r>
      <w:r>
        <w:rPr>
          <w:rStyle w:val="DataTypeTok"/>
          <w:rFonts w:ascii="Consolas" w:hAnsi="Consolas"/>
          <w:sz w:val="19"/>
        </w:rPr>
        <w:t xml:space="preserve">"title"</w:t>
      </w:r>
      <w:r>
        <w:rPr>
          <w:rStyle w:val="FunctionTok"/>
          <w:rFonts w:ascii="Consolas" w:hAnsi="Consolas"/>
          <w:sz w:val="19"/>
        </w:rPr>
        <w:t xml:space="preserve">:</w:t>
      </w:r>
      <w:r>
        <w:rPr>
          <w:rStyle w:val="NormalTok"/>
          <w:rFonts w:ascii="Consolas" w:hAnsi="Consolas"/>
          <w:sz w:val="19"/>
        </w:rPr>
        <w:t xml:space="preserve"> </w:t>
      </w:r>
      <w:r>
        <w:rPr>
          <w:rStyle w:val="StringTok"/>
          <w:rFonts w:ascii="Consolas" w:hAnsi="Consolas"/>
          <w:sz w:val="19"/>
        </w:rPr>
        <w:t xml:space="preserve">"Quarterly Report"</w:t>
      </w:r>
      <w:r>
        <w:rPr>
          <w:rStyle w:val="FunctionTok"/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br/>
      </w:r>
      <w:r>
        <w:rPr>
          <w:rStyle w:val="NormalTok"/>
          <w:rFonts w:ascii="Consolas" w:hAnsi="Consolas"/>
          <w:sz w:val="19"/>
        </w:rPr>
        <w:t xml:space="preserve">  </w:t>
      </w:r>
      <w:r>
        <w:rPr>
          <w:rStyle w:val="DataTypeTok"/>
          <w:rFonts w:ascii="Consolas" w:hAnsi="Consolas"/>
          <w:sz w:val="19"/>
        </w:rPr>
        <w:t xml:space="preserve">"body"</w:t>
      </w:r>
      <w:r>
        <w:rPr>
          <w:rStyle w:val="FunctionTok"/>
          <w:rFonts w:ascii="Consolas" w:hAnsi="Consolas"/>
          <w:sz w:val="19"/>
        </w:rPr>
        <w:t xml:space="preserve">:</w:t>
      </w:r>
      <w:r>
        <w:rPr>
          <w:rStyle w:val="NormalTok"/>
          <w:rFonts w:ascii="Consolas" w:hAnsi="Consolas"/>
          <w:sz w:val="19"/>
        </w:rPr>
        <w:t xml:space="preserve"> </w:t>
      </w:r>
      <w:r>
        <w:rPr>
          <w:rStyle w:val="StringTok"/>
          <w:rFonts w:ascii="Consolas" w:hAnsi="Consolas"/>
          <w:sz w:val="19"/>
        </w:rPr>
        <w:t xml:space="preserve">"Q2 numbers"</w:t>
      </w:r>
      <w:r>
        <w:rPr>
          <w:rStyle w:val="FunctionTok"/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br/>
      </w:r>
      <w:r>
        <w:rPr>
          <w:rStyle w:val="NormalTok"/>
          <w:rFonts w:ascii="Consolas" w:hAnsi="Consolas"/>
          <w:sz w:val="19"/>
        </w:rPr>
        <w:t xml:space="preserve">  </w:t>
      </w:r>
      <w:r>
        <w:rPr>
          <w:rStyle w:val="DataTypeTok"/>
          <w:rFonts w:ascii="Consolas" w:hAnsi="Consolas"/>
          <w:sz w:val="19"/>
        </w:rPr>
        <w:t xml:space="preserve">"created_at"</w:t>
      </w:r>
      <w:r>
        <w:rPr>
          <w:rStyle w:val="FunctionTok"/>
          <w:rFonts w:ascii="Consolas" w:hAnsi="Consolas"/>
          <w:sz w:val="19"/>
        </w:rPr>
        <w:t xml:space="preserve">:</w:t>
      </w:r>
      <w:r>
        <w:rPr>
          <w:rStyle w:val="NormalTok"/>
          <w:rFonts w:ascii="Consolas" w:hAnsi="Consolas"/>
          <w:sz w:val="19"/>
        </w:rPr>
        <w:t xml:space="preserve"> </w:t>
      </w:r>
      <w:r>
        <w:rPr>
          <w:rStyle w:val="StringTok"/>
          <w:rFonts w:ascii="Consolas" w:hAnsi="Consolas"/>
          <w:sz w:val="19"/>
        </w:rPr>
        <w:t xml:space="preserve">"2026-08-27T12:33:41.000Z"</w:t>
      </w:r>
      <w:r>
        <w:rPr>
          <w:rFonts w:ascii="Consolas" w:hAnsi="Consolas"/>
          <w:sz w:val="19"/>
        </w:rPr>
        <w:br/>
      </w:r>
      <w:r>
        <w:rPr>
          <w:rStyle w:val="FunctionTok"/>
          <w:rFonts w:ascii="Consolas" w:hAnsi="Consolas"/>
          <w:sz w:val="19"/>
        </w:rPr>
        <w:t xml:space="preserve">}</w:t>
      </w:r>
    </w:p>
    <w:p>
      <w:pPr>
        <w:pStyle w:val="CaptionedFigure"/>
        <w:jc w:val="center"/>
      </w:pPr>
      <w:r>
        <w:rPr>
          <w:rFonts w:ascii="Calibri" w:hAnsi="Calibri"/>
          <w:i/>
          <w:color w:val="595959"/>
          <w:sz w:val="18"/>
        </w:rPr>
        <w:drawing>
          <wp:inline>
            <wp:extent cx="5334000" cy="744490"/>
            <wp:effectExtent b="0" l="0" r="0" t="0"/>
            <wp:docPr descr="Creating the document" title="" id="62" name="Picture"/>
            <a:graphic>
              <a:graphicData uri="http://schemas.openxmlformats.org/drawingml/2006/picture">
                <pic:pic>
                  <pic:nvPicPr>
                    <pic:cNvPr descr="images/08-smoke-create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4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Calibri" w:hAnsi="Calibri"/>
          <w:i/>
          <w:color w:val="595959"/>
          <w:sz w:val="18"/>
        </w:rPr>
        <w:t xml:space="preserve">Creating the document</w:t>
      </w:r>
    </w:p>
    <w:p>
      <w:pPr>
        <w:pStyle w:val="BodyText"/>
      </w:pPr>
      <w:r>
        <w:rPr>
          <w:iCs/>
          <w:i/>
        </w:rPr>
        <w:t xml:space="preserve">Figure 8 — the server assigned id 1. After a reset, that’s deterministic</w:t>
      </w:r>
      <w:r>
        <w:rPr>
          <w:iCs/>
          <w:i/>
        </w:rPr>
        <w:t xml:space="preserve"> </w:t>
      </w:r>
      <w:r>
        <w:rPr>
          <w:iCs/>
          <w:i/>
        </w:rPr>
        <w:t xml:space="preserve">— it’s always 1. Without the reset contract, it’s whatever comes next.</w:t>
      </w:r>
    </w:p>
    <w:p>
      <w:pPr>
        <w:pStyle w:val="BlockText"/>
      </w:pPr>
      <w:r>
        <w:rPr>
          <w:bCs/>
          <w:b/>
        </w:rPr>
        <w:t xml:space="preserve">From now on, capture ids — don’t trust literals.</w:t>
      </w:r>
      <w:r>
        <w:t xml:space="preserve"> </w:t>
      </w:r>
      <w:r>
        <w:t xml:space="preserve">The next commands</w:t>
      </w:r>
      <w:r>
        <w:t xml:space="preserve"> </w:t>
      </w:r>
      <w:r>
        <w:t xml:space="preserve">need the id. Let me show you the one-liner I use, then explain it: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VariableTok"/>
          <w:rFonts w:ascii="Consolas" w:hAnsi="Consolas"/>
          <w:color w:val="C00000"/>
          <w:sz w:val="19"/>
        </w:rPr>
        <w:t xml:space="preserve">DOC_ID</w:t>
      </w:r>
      <w:r>
        <w:rPr>
          <w:rStyle w:val="OperatorTok"/>
          <w:rFonts w:ascii="Consolas" w:hAnsi="Consolas"/>
          <w:color w:val="C00000"/>
          <w:sz w:val="19"/>
        </w:rPr>
        <w:t xml:space="preserve">=</w:t>
      </w:r>
      <w:r>
        <w:rPr>
          <w:rStyle w:val="VariableTok"/>
          <w:rFonts w:ascii="Consolas" w:hAnsi="Consolas"/>
          <w:color w:val="C00000"/>
          <w:sz w:val="19"/>
        </w:rPr>
        <w:t xml:space="preserve">$(</w:t>
      </w:r>
      <w:r>
        <w:rPr>
          <w:rStyle w:val="ExtensionTok"/>
          <w:rFonts w:ascii="Consolas" w:hAnsi="Consolas"/>
          <w:color w:val="C00000"/>
          <w:sz w:val="19"/>
        </w:rPr>
        <w:t xml:space="preserve">curl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-s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-X</w:t>
      </w:r>
      <w:r>
        <w:rPr>
          <w:rStyle w:val="NormalTok"/>
          <w:rFonts w:ascii="Consolas" w:hAnsi="Consolas"/>
          <w:color w:val="C00000"/>
          <w:sz w:val="19"/>
        </w:rPr>
        <w:t xml:space="preserve"> POST localhost:3000/documents </w:t>
      </w:r>
      <w:r>
        <w:rPr>
          <w:rStyle w:val="AttributeTok"/>
          <w:rFonts w:ascii="Consolas" w:hAnsi="Consolas"/>
          <w:color w:val="C00000"/>
          <w:sz w:val="19"/>
        </w:rPr>
        <w:t xml:space="preserve">-H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'Content-Type: application/json'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-d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'{"title":"Quarterly Report","body":"Q2 numbers"}'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KeywordTok"/>
          <w:rFonts w:ascii="Consolas" w:hAnsi="Consolas"/>
          <w:color w:val="C00000"/>
          <w:sz w:val="19"/>
        </w:rPr>
        <w:t xml:space="preserve">|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ExtensionTok"/>
          <w:rFonts w:ascii="Consolas" w:hAnsi="Consolas"/>
          <w:color w:val="C00000"/>
          <w:sz w:val="19"/>
        </w:rPr>
        <w:t xml:space="preserve">jq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-r</w:t>
      </w:r>
      <w:r>
        <w:rPr>
          <w:rStyle w:val="NormalTok"/>
          <w:rFonts w:ascii="Consolas" w:hAnsi="Consolas"/>
          <w:color w:val="C00000"/>
          <w:sz w:val="19"/>
        </w:rPr>
        <w:t xml:space="preserve"> .id</w:t>
      </w:r>
      <w:r>
        <w:rPr>
          <w:rStyle w:val="VariableTok"/>
          <w:rFonts w:ascii="Consolas" w:hAnsi="Consolas"/>
          <w:color w:val="C00000"/>
          <w:sz w:val="19"/>
        </w:rPr>
        <w:t xml:space="preserve">)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KeywordTok"/>
          <w:rFonts w:ascii="Consolas" w:hAnsi="Consolas"/>
          <w:color w:val="C00000"/>
          <w:sz w:val="19"/>
        </w:rPr>
        <w:t xml:space="preserve">&amp;&amp;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BuiltInTok"/>
          <w:rFonts w:ascii="Consolas" w:hAnsi="Consolas"/>
          <w:color w:val="C00000"/>
          <w:sz w:val="19"/>
        </w:rPr>
        <w:t xml:space="preserve">echo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"DOC_ID=</w:t>
      </w:r>
      <w:r>
        <w:rPr>
          <w:rStyle w:val="VariableTok"/>
          <w:rFonts w:ascii="Consolas" w:hAnsi="Consolas"/>
          <w:color w:val="C00000"/>
          <w:sz w:val="19"/>
        </w:rPr>
        <w:t xml:space="preserve">$DOC_ID</w:t>
      </w:r>
      <w:r>
        <w:rPr>
          <w:rStyle w:val="StringTok"/>
          <w:rFonts w:ascii="Consolas" w:hAnsi="Consolas"/>
          <w:color w:val="C00000"/>
          <w:sz w:val="19"/>
        </w:rPr>
        <w:t xml:space="preserve">"</w:t>
      </w:r>
    </w:p>
    <w:p>
      <w:pPr>
        <w:pStyle w:val="BlockText"/>
      </w:pPr>
      <w:r>
        <w:rPr>
          <w:rStyle w:val="VerbatimChar"/>
        </w:rPr>
        <w:t xml:space="preserve">$( ... )</w:t>
      </w:r>
      <w:r>
        <w:t xml:space="preserve"> </w:t>
      </w:r>
      <w:r>
        <w:t xml:space="preserve">runs the curl and captures its output;</w:t>
      </w:r>
      <w:r>
        <w:t xml:space="preserve"> </w:t>
      </w:r>
      <w:r>
        <w:rPr>
          <w:rStyle w:val="VerbatimChar"/>
        </w:rPr>
        <w:t xml:space="preserve">jq -r .id</w:t>
      </w:r>
      <w:r>
        <w:t xml:space="preserve"> </w:t>
      </w:r>
      <w:r>
        <w:t xml:space="preserve">pulls just</w:t>
      </w:r>
      <w:r>
        <w:t xml:space="preserve"> </w:t>
      </w:r>
      <w:r>
        <w:t xml:space="preserve">the id field;</w:t>
      </w:r>
      <w:r>
        <w:t xml:space="preserve"> </w:t>
      </w:r>
      <w:r>
        <w:rPr>
          <w:rStyle w:val="VerbatimChar"/>
        </w:rPr>
        <w:t xml:space="preserve">echo "DOC_ID=$DOC_ID"</w:t>
      </w:r>
      <w:r>
        <w:t xml:space="preserve"> </w:t>
      </w:r>
      <w:r>
        <w:t xml:space="preserve">prints it so you can</w:t>
      </w:r>
      <w:r>
        <w:t xml:space="preserve"> </w:t>
      </w:r>
      <w:r>
        <w:rPr>
          <w:iCs/>
          <w:i/>
        </w:rPr>
        <w:t xml:space="preserve">see</w:t>
      </w:r>
      <w:r>
        <w:t xml:space="preserve"> </w:t>
      </w:r>
      <w:r>
        <w:t xml:space="preserve">what</w:t>
      </w:r>
      <w:r>
        <w:t xml:space="preserve"> </w:t>
      </w:r>
      <w:r>
        <w:t xml:space="preserve">you captured. I’ll use</w:t>
      </w:r>
      <w:r>
        <w:t xml:space="preserve"> </w:t>
      </w:r>
      <w:r>
        <w:rPr>
          <w:rStyle w:val="VerbatimChar"/>
        </w:rPr>
        <w:t xml:space="preserve">$DOC_ID</w:t>
      </w:r>
      <w:r>
        <w:t xml:space="preserve"> </w:t>
      </w:r>
      <w:r>
        <w:t xml:space="preserve">below. This habit is what makes a guide</w:t>
      </w:r>
      <w:r>
        <w:t xml:space="preserve"> </w:t>
      </w:r>
      <w:r>
        <w:t xml:space="preserve">readable on any machine: after a reset the value is 1, before a reset</w:t>
      </w:r>
      <w:r>
        <w:t xml:space="preserve"> </w:t>
      </w:r>
      <w:r>
        <w:t xml:space="preserve">it’s</w:t>
      </w:r>
      <w:r>
        <w:t xml:space="preserve"> </w:t>
      </w:r>
      <w:r>
        <w:t xml:space="preserve">“</w:t>
      </w:r>
      <w:r>
        <w:t xml:space="preserve">the next one</w:t>
      </w:r>
      <w:r>
        <w:t xml:space="preserve">”</w:t>
      </w:r>
      <w:r>
        <w:t xml:space="preserve"> </w:t>
      </w:r>
      <w:r>
        <w:t xml:space="preserve">— either way, your commands keep working.</w:t>
      </w:r>
    </w:p>
    <w:bookmarkEnd w:id="64"/>
    <w:bookmarkStart w:id="68" w:name="step-3.3-fetch-the-document-back"/>
    <w:p>
      <w:pPr>
        <w:pStyle w:val="Heading3"/>
      </w:pPr>
      <w:r>
        <w:t xml:space="preserve">Step 3.3 — Fetch the document back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curl</w:t>
      </w:r>
      <w:r>
        <w:rPr>
          <w:rStyle w:val="NormalTok"/>
          <w:rFonts w:ascii="Consolas" w:hAnsi="Consolas"/>
          <w:color w:val="C00000"/>
          <w:sz w:val="19"/>
        </w:rPr>
        <w:t xml:space="preserve"> localhost:3000/documents/</w:t>
      </w:r>
      <w:r>
        <w:rPr>
          <w:rStyle w:val="VariableTok"/>
          <w:rFonts w:ascii="Consolas" w:hAnsi="Consolas"/>
          <w:color w:val="C00000"/>
          <w:sz w:val="19"/>
        </w:rPr>
        <w:t xml:space="preserve">$DOC_ID</w:t>
      </w:r>
    </w:p>
    <w:p>
      <w:pPr>
        <w:pStyle w:val="FirstParagraph"/>
      </w:pPr>
      <w:r>
        <w:t xml:space="preserve">(Use the id you got in the previous step.) You should get the same JSON</w:t>
      </w:r>
      <w:r>
        <w:t xml:space="preserve"> </w:t>
      </w:r>
      <w:r>
        <w:t xml:space="preserve">back — this proves the document was actually stored in the database.</w:t>
      </w:r>
    </w:p>
    <w:p>
      <w:pPr>
        <w:pStyle w:val="CaptionedFigure"/>
        <w:jc w:val="center"/>
      </w:pPr>
      <w:r>
        <w:rPr>
          <w:rFonts w:ascii="Calibri" w:hAnsi="Calibri"/>
          <w:i/>
          <w:color w:val="595959"/>
          <w:sz w:val="18"/>
        </w:rPr>
        <w:drawing>
          <wp:inline>
            <wp:extent cx="5334000" cy="475972"/>
            <wp:effectExtent b="0" l="0" r="0" t="0"/>
            <wp:docPr descr="Fetching the document back" title="" id="66" name="Picture"/>
            <a:graphic>
              <a:graphicData uri="http://schemas.openxmlformats.org/drawingml/2006/picture">
                <pic:pic>
                  <pic:nvPicPr>
                    <pic:cNvPr descr="images/09-smoke-fetch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Calibri" w:hAnsi="Calibri"/>
          <w:i/>
          <w:color w:val="595959"/>
          <w:sz w:val="18"/>
        </w:rPr>
        <w:t xml:space="preserve">Fetching the document back</w:t>
      </w:r>
    </w:p>
    <w:p>
      <w:pPr>
        <w:pStyle w:val="BodyText"/>
      </w:pPr>
      <w:r>
        <w:rPr>
          <w:iCs/>
          <w:i/>
        </w:rPr>
        <w:t xml:space="preserve">Figure 9 — round trip: the id the server printed is the key that reads</w:t>
      </w:r>
      <w:r>
        <w:rPr>
          <w:iCs/>
          <w:i/>
        </w:rPr>
        <w:t xml:space="preserve"> </w:t>
      </w:r>
      <w:r>
        <w:rPr>
          <w:iCs/>
          <w:i/>
        </w:rPr>
        <w:t xml:space="preserve">it back.</w:t>
      </w:r>
    </w:p>
    <w:bookmarkEnd w:id="68"/>
    <w:bookmarkStart w:id="72" w:name="X3a77e3fd24e78d9be21428913e6246afc8e6c80"/>
    <w:p>
      <w:pPr>
        <w:pStyle w:val="Heading3"/>
      </w:pPr>
      <w:r>
        <w:t xml:space="preserve">Step 3.4 — Render the document as an HTML page</w:t>
      </w:r>
    </w:p>
    <w:p>
      <w:pPr>
        <w:pStyle w:val="FirstParagraph"/>
      </w:pPr>
      <w:r>
        <w:t xml:space="preserve">The app can also present a document as a web page: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curl</w:t>
      </w:r>
      <w:r>
        <w:rPr>
          <w:rStyle w:val="NormalTok"/>
          <w:rFonts w:ascii="Consolas" w:hAnsi="Consolas"/>
          <w:color w:val="C00000"/>
          <w:sz w:val="19"/>
        </w:rPr>
        <w:t xml:space="preserve"> localhost:3000/documents/</w:t>
      </w:r>
      <w:r>
        <w:rPr>
          <w:rStyle w:val="VariableTok"/>
          <w:rFonts w:ascii="Consolas" w:hAnsi="Consolas"/>
          <w:color w:val="C00000"/>
          <w:sz w:val="19"/>
        </w:rPr>
        <w:t xml:space="preserve">$DOC_ID</w:t>
      </w:r>
      <w:r>
        <w:rPr>
          <w:rStyle w:val="NormalTok"/>
          <w:rFonts w:ascii="Consolas" w:hAnsi="Consolas"/>
          <w:color w:val="C00000"/>
          <w:sz w:val="19"/>
        </w:rPr>
        <w:t xml:space="preserve">/render</w:t>
      </w:r>
    </w:p>
    <w:p>
      <w:pPr>
        <w:pStyle w:val="FirstParagraph"/>
      </w:pPr>
      <w:r>
        <w:t xml:space="preserve">Expected output: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DataTypeTok"/>
          <w:rFonts w:ascii="Consolas" w:hAnsi="Consolas"/>
          <w:sz w:val="19"/>
        </w:rPr>
        <w:t xml:space="preserve">&lt;</w:t>
      </w:r>
      <w:r>
        <w:rPr>
          <w:rStyle w:val="KeywordTok"/>
          <w:rFonts w:ascii="Consolas" w:hAnsi="Consolas"/>
          <w:sz w:val="19"/>
        </w:rPr>
        <w:t xml:space="preserve">html</w:t>
      </w:r>
      <w:r>
        <w:rPr>
          <w:rStyle w:val="DataTypeTok"/>
          <w:rFonts w:ascii="Consolas" w:hAnsi="Consolas"/>
          <w:sz w:val="19"/>
        </w:rPr>
        <w:t xml:space="preserve">&gt;&lt;</w:t>
      </w:r>
      <w:r>
        <w:rPr>
          <w:rStyle w:val="KeywordTok"/>
          <w:rFonts w:ascii="Consolas" w:hAnsi="Consolas"/>
          <w:sz w:val="19"/>
        </w:rPr>
        <w:t xml:space="preserve">body</w:t>
      </w:r>
      <w:r>
        <w:rPr>
          <w:rStyle w:val="DataTypeTok"/>
          <w:rFonts w:ascii="Consolas" w:hAnsi="Consolas"/>
          <w:sz w:val="19"/>
        </w:rPr>
        <w:t xml:space="preserve">&gt;&lt;</w:t>
      </w:r>
      <w:r>
        <w:rPr>
          <w:rStyle w:val="KeywordTok"/>
          <w:rFonts w:ascii="Consolas" w:hAnsi="Consolas"/>
          <w:sz w:val="19"/>
        </w:rPr>
        <w:t xml:space="preserve">h1</w:t>
      </w:r>
      <w:r>
        <w:rPr>
          <w:rStyle w:val="DataTypeTok"/>
          <w:rFonts w:ascii="Consolas" w:hAnsi="Consolas"/>
          <w:sz w:val="19"/>
        </w:rPr>
        <w:t xml:space="preserve">&gt;</w:t>
      </w:r>
      <w:r>
        <w:rPr>
          <w:rStyle w:val="NormalTok"/>
          <w:rFonts w:ascii="Consolas" w:hAnsi="Consolas"/>
          <w:sz w:val="19"/>
        </w:rPr>
        <w:t xml:space="preserve">Quarterly Report</w:t>
      </w:r>
      <w:r>
        <w:rPr>
          <w:rStyle w:val="DataTypeTok"/>
          <w:rFonts w:ascii="Consolas" w:hAnsi="Consolas"/>
          <w:sz w:val="19"/>
        </w:rPr>
        <w:t xml:space="preserve">&lt;/</w:t>
      </w:r>
      <w:r>
        <w:rPr>
          <w:rStyle w:val="KeywordTok"/>
          <w:rFonts w:ascii="Consolas" w:hAnsi="Consolas"/>
          <w:sz w:val="19"/>
        </w:rPr>
        <w:t xml:space="preserve">h1</w:t>
      </w:r>
      <w:r>
        <w:rPr>
          <w:rStyle w:val="DataTypeTok"/>
          <w:rFonts w:ascii="Consolas" w:hAnsi="Consolas"/>
          <w:sz w:val="19"/>
        </w:rPr>
        <w:t xml:space="preserve">&gt;&lt;</w:t>
      </w:r>
      <w:r>
        <w:rPr>
          <w:rStyle w:val="KeywordTok"/>
          <w:rFonts w:ascii="Consolas" w:hAnsi="Consolas"/>
          <w:sz w:val="19"/>
        </w:rPr>
        <w:t xml:space="preserve">p</w:t>
      </w:r>
      <w:r>
        <w:rPr>
          <w:rStyle w:val="DataTypeTok"/>
          <w:rFonts w:ascii="Consolas" w:hAnsi="Consolas"/>
          <w:sz w:val="19"/>
        </w:rPr>
        <w:t xml:space="preserve">&gt;</w:t>
      </w:r>
      <w:r>
        <w:rPr>
          <w:rStyle w:val="NormalTok"/>
          <w:rFonts w:ascii="Consolas" w:hAnsi="Consolas"/>
          <w:sz w:val="19"/>
        </w:rPr>
        <w:t xml:space="preserve">Q2 numbers</w:t>
      </w:r>
      <w:r>
        <w:rPr>
          <w:rStyle w:val="DataTypeTok"/>
          <w:rFonts w:ascii="Consolas" w:hAnsi="Consolas"/>
          <w:sz w:val="19"/>
        </w:rPr>
        <w:t xml:space="preserve">&lt;/</w:t>
      </w:r>
      <w:r>
        <w:rPr>
          <w:rStyle w:val="KeywordTok"/>
          <w:rFonts w:ascii="Consolas" w:hAnsi="Consolas"/>
          <w:sz w:val="19"/>
        </w:rPr>
        <w:t xml:space="preserve">p</w:t>
      </w:r>
      <w:r>
        <w:rPr>
          <w:rStyle w:val="DataTypeTok"/>
          <w:rFonts w:ascii="Consolas" w:hAnsi="Consolas"/>
          <w:sz w:val="19"/>
        </w:rPr>
        <w:t xml:space="preserve">&gt;&lt;/</w:t>
      </w:r>
      <w:r>
        <w:rPr>
          <w:rStyle w:val="KeywordTok"/>
          <w:rFonts w:ascii="Consolas" w:hAnsi="Consolas"/>
          <w:sz w:val="19"/>
        </w:rPr>
        <w:t xml:space="preserve">body</w:t>
      </w:r>
      <w:r>
        <w:rPr>
          <w:rStyle w:val="DataTypeTok"/>
          <w:rFonts w:ascii="Consolas" w:hAnsi="Consolas"/>
          <w:sz w:val="19"/>
        </w:rPr>
        <w:t xml:space="preserve">&gt;&lt;/</w:t>
      </w:r>
      <w:r>
        <w:rPr>
          <w:rStyle w:val="KeywordTok"/>
          <w:rFonts w:ascii="Consolas" w:hAnsi="Consolas"/>
          <w:sz w:val="19"/>
        </w:rPr>
        <w:t xml:space="preserve">html</w:t>
      </w:r>
      <w:r>
        <w:rPr>
          <w:rStyle w:val="DataTypeTok"/>
          <w:rFonts w:ascii="Consolas" w:hAnsi="Consolas"/>
          <w:sz w:val="19"/>
        </w:rPr>
        <w:t xml:space="preserve">&gt;</w:t>
      </w:r>
    </w:p>
    <w:p>
      <w:pPr>
        <w:pStyle w:val="CaptionedFigure"/>
        <w:jc w:val="center"/>
      </w:pPr>
      <w:r>
        <w:rPr>
          <w:rFonts w:ascii="Calibri" w:hAnsi="Calibri"/>
          <w:i/>
          <w:color w:val="595959"/>
          <w:sz w:val="18"/>
        </w:rPr>
        <w:drawing>
          <wp:inline>
            <wp:extent cx="5334000" cy="693118"/>
            <wp:effectExtent b="0" l="0" r="0" t="0"/>
            <wp:docPr descr="The rendered page" title="" id="70" name="Picture"/>
            <a:graphic>
              <a:graphicData uri="http://schemas.openxmlformats.org/drawingml/2006/picture">
                <pic:pic>
                  <pic:nvPicPr>
                    <pic:cNvPr descr="images/10-smoke-render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3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Calibri" w:hAnsi="Calibri"/>
          <w:i/>
          <w:color w:val="595959"/>
          <w:sz w:val="18"/>
        </w:rPr>
        <w:t xml:space="preserve">The rendered page</w:t>
      </w:r>
    </w:p>
    <w:p>
      <w:pPr>
        <w:pStyle w:val="BodyText"/>
      </w:pPr>
      <w:r>
        <w:rPr>
          <w:iCs/>
          <w:i/>
        </w:rPr>
        <w:t xml:space="preserve">Figure 10 — the document wrapped in HTML tags: the title in an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&lt;h1&gt;</w:t>
      </w:r>
      <w:r>
        <w:rPr>
          <w:iCs/>
          <w:i/>
        </w:rPr>
        <w:t xml:space="preserve"> </w:t>
      </w:r>
      <w:r>
        <w:rPr>
          <w:iCs/>
          <w:i/>
        </w:rPr>
        <w:t xml:space="preserve">heading, the body in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&lt;p&gt;</w:t>
      </w:r>
      <w:r>
        <w:rPr>
          <w:iCs/>
          <w:i/>
        </w:rPr>
        <w:t xml:space="preserve"> </w:t>
      </w:r>
      <w:r>
        <w:rPr>
          <w:iCs/>
          <w:i/>
        </w:rPr>
        <w:t xml:space="preserve">paragraph.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Remember this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endpoint — it’s the one with the XSS bug (Stage 5).</w:t>
      </w:r>
    </w:p>
    <w:bookmarkEnd w:id="72"/>
    <w:bookmarkStart w:id="76" w:name="step-3.5-search-for-a-document"/>
    <w:p>
      <w:pPr>
        <w:pStyle w:val="Heading3"/>
      </w:pPr>
      <w:r>
        <w:t xml:space="preserve">Step 3.5 — Search for a document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curl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"localhost:3000/documents/search?q=quarterly"</w:t>
      </w:r>
    </w:p>
    <w:p>
      <w:pPr>
        <w:pStyle w:val="FirstParagraph"/>
      </w:pPr>
      <w:r>
        <w:t xml:space="preserve">Expected output — hold on to it, because it’s a surprise: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FunctionTok"/>
          <w:rFonts w:ascii="Consolas" w:hAnsi="Consolas"/>
          <w:sz w:val="19"/>
        </w:rPr>
        <w:t xml:space="preserve">{</w:t>
      </w:r>
      <w:r>
        <w:rPr>
          <w:rStyle w:val="DataTypeTok"/>
          <w:rFonts w:ascii="Consolas" w:hAnsi="Consolas"/>
          <w:sz w:val="19"/>
        </w:rPr>
        <w:t xml:space="preserve">"error"</w:t>
      </w:r>
      <w:r>
        <w:rPr>
          <w:rStyle w:val="FunctionTok"/>
          <w:rFonts w:ascii="Consolas" w:hAnsi="Consolas"/>
          <w:sz w:val="19"/>
        </w:rPr>
        <w:t xml:space="preserve">:</w:t>
      </w:r>
      <w:r>
        <w:rPr>
          <w:rStyle w:val="StringTok"/>
          <w:rFonts w:ascii="Consolas" w:hAnsi="Consolas"/>
          <w:sz w:val="19"/>
        </w:rPr>
        <w:t xml:space="preserve">"Database unavailable"</w:t>
      </w:r>
      <w:r>
        <w:rPr>
          <w:rStyle w:val="FunctionTok"/>
          <w:rFonts w:ascii="Consolas" w:hAnsi="Consolas"/>
          <w:sz w:val="19"/>
        </w:rPr>
        <w:t xml:space="preserve">}</w:t>
      </w:r>
    </w:p>
    <w:p>
      <w:pPr>
        <w:pStyle w:val="CaptionedFigure"/>
        <w:jc w:val="center"/>
      </w:pPr>
      <w:r>
        <w:rPr>
          <w:rFonts w:ascii="Calibri" w:hAnsi="Calibri"/>
          <w:i/>
          <w:color w:val="595959"/>
          <w:sz w:val="18"/>
        </w:rPr>
        <w:drawing>
          <wp:inline>
            <wp:extent cx="5334000" cy="750348"/>
            <wp:effectExtent b="0" l="0" r="0" t="0"/>
            <wp:docPr descr="The surprise: search fails" title="" id="74" name="Picture"/>
            <a:graphic>
              <a:graphicData uri="http://schemas.openxmlformats.org/drawingml/2006/picture">
                <pic:pic>
                  <pic:nvPicPr>
                    <pic:cNvPr descr="images/11-smoke-search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0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Calibri" w:hAnsi="Calibri"/>
          <w:i/>
          <w:color w:val="595959"/>
          <w:sz w:val="18"/>
        </w:rPr>
        <w:t xml:space="preserve">The surprise: search fails</w:t>
      </w:r>
    </w:p>
    <w:p>
      <w:pPr>
        <w:pStyle w:val="BodyText"/>
      </w:pPr>
      <w:r>
        <w:rPr>
          <w:iCs/>
          <w:i/>
        </w:rPr>
        <w:t xml:space="preserve">Figure 11 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?q=quarterly</w:t>
      </w:r>
      <w:r>
        <w:rPr>
          <w:iCs/>
          <w:i/>
        </w:rPr>
        <w:t xml:space="preserve"> </w:t>
      </w:r>
      <w:r>
        <w:rPr>
          <w:iCs/>
          <w:i/>
        </w:rPr>
        <w:t xml:space="preserve">should match the document we just created,</w:t>
      </w:r>
      <w:r>
        <w:rPr>
          <w:iCs/>
          <w:i/>
        </w:rPr>
        <w:t xml:space="preserve"> </w:t>
      </w:r>
      <w:r>
        <w:rPr>
          <w:iCs/>
          <w:i/>
        </w:rPr>
        <w:t xml:space="preserve">but the app answers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Database unavailable</w:t>
      </w:r>
      <w:r>
        <w:rPr>
          <w:iCs/>
          <w:i/>
        </w:rPr>
        <w:t xml:space="preserve">. This is the endpoint with</w:t>
      </w:r>
      <w:r>
        <w:rPr>
          <w:iCs/>
          <w:i/>
        </w:rPr>
        <w:t xml:space="preserve"> </w:t>
      </w:r>
      <w:r>
        <w:rPr>
          <w:iCs/>
          <w:i/>
        </w:rPr>
        <w:t xml:space="preserve">the SQL injection bug, and it’s</w:t>
      </w:r>
      <w:r>
        <w:rPr>
          <w:iCs/>
          <w:i/>
        </w:rPr>
        <w:t xml:space="preserve"> </w:t>
      </w:r>
      <w:r>
        <w:t xml:space="preserve">not supposed to work like this* —</w:t>
      </w:r>
      <w:r>
        <w:t xml:space="preserve"> </w:t>
      </w:r>
      <w:r>
        <w:t xml:space="preserve">the full story is Stage 9. Notice the quotes around the URL: the</w:t>
      </w:r>
      <w:r>
        <w:t xml:space="preserve"> </w:t>
      </w:r>
      <w:r>
        <w:rPr>
          <w:rStyle w:val="VerbatimChar"/>
        </w:rPr>
        <w:t xml:space="preserve">?q=...</w:t>
      </w:r>
      <w:r>
        <w:t xml:space="preserve"> </w:t>
      </w:r>
      <w:r>
        <w:t xml:space="preserve">part is how you pass a parameter in a URL, and quotes protect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from the shell.*</w:t>
      </w:r>
    </w:p>
    <w:p>
      <w:pPr>
        <w:pStyle w:val="BlockText"/>
      </w:pPr>
      <w:r>
        <w:rPr>
          <w:bCs/>
          <w:b/>
        </w:rPr>
        <w:t xml:space="preserve">Don’t skip this moment.</w:t>
      </w:r>
      <w:r>
        <w:t xml:space="preserve"> </w:t>
      </w:r>
      <w:r>
        <w:t xml:space="preserve">A search for a document that provably</w:t>
      </w:r>
      <w:r>
        <w:t xml:space="preserve"> </w:t>
      </w:r>
      <w:r>
        <w:t xml:space="preserve">exists failing with a database error is not noise — it’s a finding in</w:t>
      </w:r>
      <w:r>
        <w:t xml:space="preserve"> </w:t>
      </w:r>
      <w:r>
        <w:t xml:space="preserve">disguise (§Stage 9). If search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return results, your checkout has</w:t>
      </w:r>
      <w:r>
        <w:t xml:space="preserve"> </w:t>
      </w:r>
      <w:r>
        <w:t xml:space="preserve">the route order already fixed; you’ll still see both sides in 10–11.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2" w:name="X35b402e18dbcb50f1b41b5496a0e638318561bd"/>
    <w:p>
      <w:pPr>
        <w:pStyle w:val="Heading2"/>
      </w:pPr>
      <w:r>
        <w:t xml:space="preserve">Stage 4 — SAST scan with the default rulesets</w:t>
      </w:r>
    </w:p>
    <w:p>
      <w:pPr>
        <w:pStyle w:val="FirstParagraph"/>
      </w:pPr>
      <w:r>
        <w:rPr>
          <w:bCs/>
          <w:b/>
        </w:rPr>
        <w:t xml:space="preserve">Checkpoint:</w:t>
      </w:r>
      <w:r>
        <w:t xml:space="preserve"> </w:t>
      </w:r>
      <w:r>
        <w:t xml:space="preserve">you’re on</w:t>
      </w:r>
      <w:r>
        <w:t xml:space="preserve"> </w:t>
      </w:r>
      <w:r>
        <w:rPr>
          <w:rStyle w:val="VerbatimChar"/>
        </w:rPr>
        <w:t xml:space="preserve">project1-starter</w:t>
      </w:r>
      <w:r>
        <w:t xml:space="preserve"> </w:t>
      </w:r>
      <w:r>
        <w:t xml:space="preserve">(unfixed code) with a clean</w:t>
      </w:r>
      <w:r>
        <w:t xml:space="preserve"> </w:t>
      </w:r>
      <w:r>
        <w:t xml:space="preserve">tree. Static scans don’t care about the database — but they do care about</w:t>
      </w:r>
      <w:r>
        <w:t xml:space="preserve"> </w:t>
      </w:r>
      <w:r>
        <w:t xml:space="preserve">the code state, and that’s what this stage’s output is about: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FunctionTok"/>
          <w:rFonts w:ascii="Consolas" w:hAnsi="Consolas"/>
          <w:color w:val="C00000"/>
          <w:sz w:val="19"/>
        </w:rPr>
        <w:t xml:space="preserve">git</w:t>
      </w:r>
      <w:r>
        <w:rPr>
          <w:rStyle w:val="NormalTok"/>
          <w:rFonts w:ascii="Consolas" w:hAnsi="Consolas"/>
          <w:color w:val="C00000"/>
          <w:sz w:val="19"/>
        </w:rPr>
        <w:t xml:space="preserve"> status</w:t>
      </w:r>
      <w:r>
        <w:rPr>
          <w:rFonts w:ascii="Consolas" w:hAnsi="Consolas"/>
          <w:color w:val="C00000"/>
          <w:sz w:val="19"/>
        </w:rPr>
        <w:br/>
      </w:r>
      <w:r>
        <w:rPr>
          <w:rStyle w:val="FunctionTok"/>
          <w:rFonts w:ascii="Consolas" w:hAnsi="Consolas"/>
          <w:color w:val="C00000"/>
          <w:sz w:val="19"/>
        </w:rPr>
        <w:t xml:space="preserve">git</w:t>
      </w:r>
      <w:r>
        <w:rPr>
          <w:rStyle w:val="NormalTok"/>
          <w:rFonts w:ascii="Consolas" w:hAnsi="Consolas"/>
          <w:color w:val="C00000"/>
          <w:sz w:val="19"/>
        </w:rPr>
        <w:t xml:space="preserve"> log </w:t>
      </w:r>
      <w:r>
        <w:rPr>
          <w:rStyle w:val="AttributeTok"/>
          <w:rFonts w:ascii="Consolas" w:hAnsi="Consolas"/>
          <w:color w:val="C00000"/>
          <w:sz w:val="19"/>
        </w:rPr>
        <w:t xml:space="preserve">--oneline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-1</w:t>
      </w:r>
      <w:r>
        <w:rPr>
          <w:rStyle w:val="NormalTok"/>
          <w:rFonts w:ascii="Consolas" w:hAnsi="Consolas"/>
          <w:color w:val="C00000"/>
          <w:sz w:val="19"/>
        </w:rPr>
        <w:t xml:space="preserve">    </w:t>
      </w:r>
      <w:r>
        <w:rPr>
          <w:rStyle w:val="CommentTok"/>
          <w:rFonts w:ascii="Consolas" w:hAnsi="Consolas"/>
          <w:color w:val="C00000"/>
          <w:sz w:val="19"/>
        </w:rPr>
        <w:t xml:space="preserve"># should reference project1-starter's pre-fix commit</w:t>
      </w:r>
    </w:p>
    <w:p>
      <w:pPr>
        <w:pStyle w:val="FirstParagraph"/>
      </w:pPr>
      <w:r>
        <w:t xml:space="preserve">Now the fun part: point a real security scanner at the code.</w:t>
      </w:r>
    </w:p>
    <w:bookmarkStart w:id="81" w:name="X841b7e4618501182579013fdba2ad21967bf2ed"/>
    <w:p>
      <w:pPr>
        <w:pStyle w:val="Heading3"/>
      </w:pPr>
      <w:r>
        <w:t xml:space="preserve">Step 4.1 — Run semgrep with the default rules</w:t>
      </w:r>
    </w:p>
    <w:p>
      <w:pPr>
        <w:pStyle w:val="FirstParagraph"/>
      </w:pPr>
      <w:r>
        <w:t xml:space="preserve">semgrep’s default</w:t>
      </w:r>
      <w:r>
        <w:t xml:space="preserve"> </w:t>
      </w:r>
      <w:r>
        <w:t xml:space="preserve">“</w:t>
      </w:r>
      <w:r>
        <w:t xml:space="preserve">rulesets</w:t>
      </w:r>
      <w:r>
        <w:t xml:space="preserve">”</w:t>
      </w:r>
      <w:r>
        <w:t xml:space="preserve"> </w:t>
      </w:r>
      <w:r>
        <w:t xml:space="preserve">are community-maintained collections of</w:t>
      </w:r>
      <w:r>
        <w:t xml:space="preserve"> </w:t>
      </w:r>
      <w:r>
        <w:t xml:space="preserve">patterns for known vulnerabilities. These two are the most relevant here: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OWASP Top Ten</w:t>
      </w:r>
      <w:r>
        <w:t xml:space="preserve"> </w:t>
      </w:r>
      <w:r>
        <w:t xml:space="preserve">ruleset (named after the industry’s famous top-10</w:t>
      </w:r>
      <w:r>
        <w:t xml:space="preserve"> </w:t>
      </w:r>
      <w:r>
        <w:t xml:space="preserve">web security risks list) and the</w:t>
      </w:r>
      <w:r>
        <w:t xml:space="preserve"> </w:t>
      </w:r>
      <w:r>
        <w:rPr>
          <w:bCs/>
          <w:b/>
        </w:rPr>
        <w:t xml:space="preserve">JavaScript</w:t>
      </w:r>
      <w:r>
        <w:t xml:space="preserve"> </w:t>
      </w:r>
      <w:r>
        <w:t xml:space="preserve">ruleset: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semgrep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--metrics</w:t>
      </w:r>
      <w:r>
        <w:rPr>
          <w:rStyle w:val="OperatorTok"/>
          <w:rFonts w:ascii="Consolas" w:hAnsi="Consolas"/>
          <w:color w:val="C00000"/>
          <w:sz w:val="19"/>
        </w:rPr>
        <w:t xml:space="preserve">=</w:t>
      </w:r>
      <w:r>
        <w:rPr>
          <w:rStyle w:val="NormalTok"/>
          <w:rFonts w:ascii="Consolas" w:hAnsi="Consolas"/>
          <w:color w:val="C00000"/>
          <w:sz w:val="19"/>
        </w:rPr>
        <w:t xml:space="preserve">off </w:t>
      </w:r>
      <w:r>
        <w:rPr>
          <w:rStyle w:val="AttributeTok"/>
          <w:rFonts w:ascii="Consolas" w:hAnsi="Consolas"/>
          <w:color w:val="C00000"/>
          <w:sz w:val="19"/>
        </w:rPr>
        <w:t xml:space="preserve">--config</w:t>
      </w:r>
      <w:r>
        <w:rPr>
          <w:rStyle w:val="OperatorTok"/>
          <w:rFonts w:ascii="Consolas" w:hAnsi="Consolas"/>
          <w:color w:val="C00000"/>
          <w:sz w:val="19"/>
        </w:rPr>
        <w:t xml:space="preserve">=</w:t>
      </w:r>
      <w:r>
        <w:rPr>
          <w:rStyle w:val="NormalTok"/>
          <w:rFonts w:ascii="Consolas" w:hAnsi="Consolas"/>
          <w:color w:val="C00000"/>
          <w:sz w:val="19"/>
        </w:rPr>
        <w:t xml:space="preserve">p/owasp-top-ten </w:t>
      </w:r>
      <w:r>
        <w:rPr>
          <w:rStyle w:val="AttributeTok"/>
          <w:rFonts w:ascii="Consolas" w:hAnsi="Consolas"/>
          <w:color w:val="C00000"/>
          <w:sz w:val="19"/>
        </w:rPr>
        <w:t xml:space="preserve">--config</w:t>
      </w:r>
      <w:r>
        <w:rPr>
          <w:rStyle w:val="OperatorTok"/>
          <w:rFonts w:ascii="Consolas" w:hAnsi="Consolas"/>
          <w:color w:val="C00000"/>
          <w:sz w:val="19"/>
        </w:rPr>
        <w:t xml:space="preserve">=</w:t>
      </w:r>
      <w:r>
        <w:rPr>
          <w:rStyle w:val="NormalTok"/>
          <w:rFonts w:ascii="Consolas" w:hAnsi="Consolas"/>
          <w:color w:val="C00000"/>
          <w:sz w:val="19"/>
        </w:rPr>
        <w:t xml:space="preserve">p/javascript src/</w:t>
      </w:r>
    </w:p>
    <w:p>
      <w:pPr>
        <w:pStyle w:val="FirstParagraph"/>
      </w:pPr>
      <w:r>
        <w:rPr>
          <w:rStyle w:val="VerbatimChar"/>
        </w:rPr>
        <w:t xml:space="preserve">--metrics=off</w:t>
      </w:r>
      <w:r>
        <w:t xml:space="preserve"> </w:t>
      </w:r>
      <w:r>
        <w:t xml:space="preserve">is hygiene (no anonymous stats),</w:t>
      </w:r>
      <w:r>
        <w:t xml:space="preserve"> </w:t>
      </w:r>
      <w:r>
        <w:rPr>
          <w:rStyle w:val="VerbatimChar"/>
        </w:rPr>
        <w:t xml:space="preserve">--config=p/...</w:t>
      </w:r>
      <w:r>
        <w:t xml:space="preserve"> </w:t>
      </w:r>
      <w:r>
        <w:t xml:space="preserve">selects</w:t>
      </w:r>
      <w:r>
        <w:t xml:space="preserve"> </w:t>
      </w:r>
      <w:r>
        <w:t xml:space="preserve">the registry rulesets,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is what gets scanned.</w:t>
      </w:r>
    </w:p>
    <w:p>
      <w:pPr>
        <w:pStyle w:val="BodyText"/>
      </w:pPr>
      <w:r>
        <w:t xml:space="preserve">Expected result —</w:t>
      </w:r>
      <w:r>
        <w:t xml:space="preserve"> </w:t>
      </w:r>
      <w:r>
        <w:rPr>
          <w:bCs/>
          <w:b/>
        </w:rPr>
        <w:t xml:space="preserve">one finding</w:t>
      </w:r>
      <w:r>
        <w:t xml:space="preserve"> </w:t>
      </w:r>
      <w:r>
        <w:t xml:space="preserve">(the run takes a few seconds; the</w:t>
      </w:r>
      <w:r>
        <w:t xml:space="preserve"> </w:t>
      </w:r>
      <w:r>
        <w:t xml:space="preserve">rulesets are fetched and cached on first use):</w:t>
      </w:r>
    </w:p>
    <w:p>
      <w:pPr>
        <w:pStyle w:val="CaptionedFigure"/>
        <w:jc w:val="center"/>
      </w:pPr>
      <w:r>
        <w:rPr>
          <w:rFonts w:ascii="Calibri" w:hAnsi="Calibri"/>
          <w:i/>
          <w:color w:val="595959"/>
          <w:sz w:val="18"/>
        </w:rPr>
        <w:drawing>
          <wp:inline>
            <wp:extent cx="5334000" cy="3819283"/>
            <wp:effectExtent b="0" l="0" r="0" t="0"/>
            <wp:docPr descr="The default rulesets catch the XSS and miss the SQLi" title="" id="79" name="Picture"/>
            <a:graphic>
              <a:graphicData uri="http://schemas.openxmlformats.org/drawingml/2006/picture">
                <pic:pic>
                  <pic:nvPicPr>
                    <pic:cNvPr descr="images/12-sast-defaul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9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Calibri" w:hAnsi="Calibri"/>
          <w:i/>
          <w:color w:val="595959"/>
          <w:sz w:val="18"/>
        </w:rPr>
        <w:t xml:space="preserve">The default rulesets catch the XSS and miss the SQLi</w:t>
      </w:r>
    </w:p>
    <w:p>
      <w:pPr>
        <w:pStyle w:val="BodyText"/>
      </w:pPr>
      <w:r>
        <w:rPr>
          <w:iCs/>
          <w:i/>
        </w:rPr>
        <w:t xml:space="preserve">Figure 12 — real semgrep output against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project1-starter</w:t>
      </w:r>
      <w:r>
        <w:rPr>
          <w:iCs/>
          <w:i/>
        </w:rPr>
        <w:t xml:space="preserve">: the default</w:t>
      </w:r>
      <w:r>
        <w:rPr>
          <w:iCs/>
          <w:i/>
        </w:rPr>
        <w:t xml:space="preserve"> </w:t>
      </w:r>
      <w:r>
        <w:rPr>
          <w:iCs/>
          <w:i/>
        </w:rPr>
        <w:t xml:space="preserve">rulesets found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one</w:t>
      </w:r>
      <w:r>
        <w:rPr>
          <w:iCs/>
          <w:i/>
        </w:rPr>
        <w:t xml:space="preserve"> </w:t>
      </w:r>
      <w:r>
        <w:rPr>
          <w:iCs/>
          <w:i/>
        </w:rPr>
        <w:t xml:space="preserve">finding — the manually-constructed HTML 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src/routes/documents.js:104</w:t>
      </w:r>
      <w:r>
        <w:rPr>
          <w:iCs/>
          <w:i/>
        </w:rPr>
        <w:t xml:space="preserve">, and the summary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Ran 74 rules on 7 files:</w:t>
      </w:r>
      <w:r>
        <w:rPr>
          <w:iCs/>
          <w:i/>
        </w:rPr>
        <w:t xml:space="preserve"> </w:t>
      </w:r>
      <w:r>
        <w:rPr>
          <w:iCs/>
          <w:i/>
        </w:rPr>
        <w:t xml:space="preserve">1 finding</w:t>
      </w:r>
      <w:r>
        <w:rPr>
          <w:iCs/>
          <w:i/>
        </w:rPr>
        <w:t xml:space="preserve">”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semgrep found the render endpoint’s HTML</w:t>
      </w:r>
      <w:r>
        <w:t xml:space="preserve"> </w:t>
      </w:r>
      <w:r>
        <w:t xml:space="preserve">construction (Stage 3.4). It’s flagging that user data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)</w:t>
      </w:r>
      <w:r>
        <w:t xml:space="preserve"> </w:t>
      </w:r>
      <w:r>
        <w:t xml:space="preserve">gets interpolated into HTML — the classic XSS pattern (printing user</w:t>
      </w:r>
      <w:r>
        <w:t xml:space="preserve"> </w:t>
      </w:r>
      <w:r>
        <w:t xml:space="preserve">input into a web page unescaped; the plain-language definition is in</w:t>
      </w:r>
      <w:r>
        <w:t xml:space="preserve"> </w:t>
      </w:r>
      <w:r>
        <w:t xml:space="preserve">Stage 5).</w:t>
      </w:r>
    </w:p>
    <w:p>
      <w:pPr>
        <w:pStyle w:val="BodyText"/>
      </w:pPr>
      <w:r>
        <w:rPr>
          <w:bCs/>
          <w:b/>
        </w:rPr>
        <w:t xml:space="preserve">And now the part that matters:</w:t>
      </w:r>
      <w:r>
        <w:t xml:space="preserve"> </w:t>
      </w:r>
      <w:r>
        <w:t xml:space="preserve">where was the SQL injection? Nowhere.</w:t>
      </w:r>
      <w:r>
        <w:t xml:space="preserve"> </w:t>
      </w:r>
      <w:r>
        <w:t xml:space="preserve">Zero findings for it. The textbook SQL injection in the search endpoint —</w:t>
      </w:r>
      <w:r>
        <w:t xml:space="preserve"> </w:t>
      </w:r>
      <w:r>
        <w:t xml:space="preserve">raw string concatenation into a database query — was invisible to every</w:t>
      </w:r>
      <w:r>
        <w:t xml:space="preserve"> </w:t>
      </w:r>
      <w:r>
        <w:t xml:space="preserve">generic ruleset I tried.</w:t>
      </w:r>
    </w:p>
    <w:p>
      <w:pPr>
        <w:pStyle w:val="BlockText"/>
      </w:pPr>
      <w:r>
        <w:rPr>
          <w:bCs/>
          <w:b/>
        </w:rPr>
        <w:t xml:space="preserve">Lesson 1:</w:t>
      </w:r>
      <w:r>
        <w:t xml:space="preserve"> </w:t>
      </w:r>
      <w:r>
        <w:t xml:space="preserve">generic rulesets don’t know your stack. They don’t model</w:t>
      </w:r>
      <w:r>
        <w:t xml:space="preserve"> </w:t>
      </w:r>
      <w:r>
        <w:t xml:space="preserve">“</w:t>
      </w:r>
      <w:r>
        <w:t xml:space="preserve">template literal flows into</w:t>
      </w:r>
      <w:r>
        <w:t xml:space="preserve"> </w:t>
      </w:r>
      <w:r>
        <w:rPr>
          <w:rStyle w:val="VerbatimChar"/>
        </w:rPr>
        <w:t xml:space="preserve">pool.query()</w:t>
      </w:r>
      <w:r>
        <w:t xml:space="preserve">”</w:t>
      </w:r>
      <w:r>
        <w:t xml:space="preserve"> </w:t>
      </w:r>
      <w:r>
        <w:t xml:space="preserve">for this specific</w:t>
      </w:r>
      <w:r>
        <w:t xml:space="preserve"> </w:t>
      </w:r>
      <w:r>
        <w:t xml:space="preserve">JavaScript/Postgres combination. The finding is there — the tool that</w:t>
      </w:r>
      <w:r>
        <w:t xml:space="preserve"> </w:t>
      </w:r>
      <w:r>
        <w:t xml:space="preserve">catches it is the one you write yourself (Stage 6). This is exactly</w:t>
      </w:r>
      <w:r>
        <w:t xml:space="preserve"> </w:t>
      </w:r>
      <w:r>
        <w:t xml:space="preserve">why the project brief demands a custom rule.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1" w:name="stage-5-confirm-the-xss-finding-by-hand"/>
    <w:p>
      <w:pPr>
        <w:pStyle w:val="Heading2"/>
      </w:pPr>
      <w:r>
        <w:t xml:space="preserve">Stage 5 — Confirm the XSS finding by hand</w:t>
      </w:r>
    </w:p>
    <w:p>
      <w:pPr>
        <w:pStyle w:val="FirstParagraph"/>
      </w:pPr>
      <w:r>
        <w:rPr>
          <w:bCs/>
          <w:b/>
        </w:rPr>
        <w:t xml:space="preserve">Checkpoint:</w:t>
      </w:r>
      <w:r>
        <w:t xml:space="preserve"> </w:t>
      </w:r>
      <w:r>
        <w:t xml:space="preserve">the app is running, and the database is in the state Stage</w:t>
      </w:r>
      <w:r>
        <w:t xml:space="preserve"> </w:t>
      </w:r>
      <w:r>
        <w:t xml:space="preserve">3 left it (ids 1 and 2). If</w:t>
      </w:r>
      <w:r>
        <w:t xml:space="preserve"> </w:t>
      </w:r>
      <w:r>
        <w:rPr>
          <w:rStyle w:val="VerbatimChar"/>
        </w:rPr>
        <w:t xml:space="preserve">quarterly</w:t>
      </w:r>
      <w:r>
        <w:t xml:space="preserve"> </w:t>
      </w:r>
      <w:r>
        <w:t xml:space="preserve">documents are multiplying, reset</w:t>
      </w:r>
      <w:r>
        <w:t xml:space="preserve"> </w:t>
      </w:r>
      <w:r>
        <w:t xml:space="preserve">as in Stage 3, then re-create one normal document and the script document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scanner saying</w:t>
      </w:r>
      <w:r>
        <w:t xml:space="preserve"> </w:t>
      </w:r>
      <w:r>
        <w:t xml:space="preserve">“</w:t>
      </w:r>
      <w:r>
        <w:t xml:space="preserve">this might be XSS</w:t>
      </w:r>
      <w:r>
        <w:t xml:space="preserve">”</w:t>
      </w:r>
      <w:r>
        <w:t xml:space="preserve"> </w:t>
      </w:r>
      <w:r>
        <w:t xml:space="preserve">is a hypothesis. Let’s</w:t>
      </w:r>
      <w:r>
        <w:t xml:space="preserve"> </w:t>
      </w:r>
      <w:r>
        <w:rPr>
          <w:iCs/>
          <w:i/>
        </w:rPr>
        <w:t xml:space="preserve">prove</w:t>
      </w:r>
      <w:r>
        <w:t xml:space="preserve"> </w:t>
      </w:r>
      <w:r>
        <w:t xml:space="preserve">it</w:t>
      </w:r>
      <w:r>
        <w:t xml:space="preserve"> </w:t>
      </w:r>
      <w:r>
        <w:t xml:space="preserve">against the running app — this is what separates a scanner output from</w:t>
      </w:r>
      <w:r>
        <w:t xml:space="preserve"> </w:t>
      </w:r>
      <w:r>
        <w:t xml:space="preserve">a confirmed vulnerability.</w:t>
      </w:r>
    </w:p>
    <w:p>
      <w:pPr>
        <w:pStyle w:val="BodyText"/>
      </w:pPr>
      <w:r>
        <w:rPr>
          <w:bCs/>
          <w:b/>
        </w:rPr>
        <w:t xml:space="preserve">XSS in one sentence:</w:t>
      </w:r>
      <w:r>
        <w:t xml:space="preserve"> </w:t>
      </w:r>
      <w:r>
        <w:t xml:space="preserve">if an app prints user-provided text into an HTML</w:t>
      </w:r>
      <w:r>
        <w:t xml:space="preserve"> </w:t>
      </w:r>
      <w:r>
        <w:t xml:space="preserve">page without escaping it, a user can put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tag in their text</w:t>
      </w:r>
      <w:r>
        <w:t xml:space="preserve"> </w:t>
      </w:r>
      <w:r>
        <w:t xml:space="preserve">and make it execute in</w:t>
      </w:r>
      <w:r>
        <w:t xml:space="preserve"> </w:t>
      </w:r>
      <w:r>
        <w:rPr>
          <w:iCs/>
          <w:i/>
        </w:rPr>
        <w:t xml:space="preserve">other people’s browsers</w:t>
      </w:r>
      <w:r>
        <w:t xml:space="preserve"> </w:t>
      </w:r>
      <w:r>
        <w:t xml:space="preserve">when they view the page.</w:t>
      </w:r>
    </w:p>
    <w:bookmarkStart w:id="86" w:name="X9e9b455a038f2fd37166de8de23934f27e7811b"/>
    <w:p>
      <w:pPr>
        <w:pStyle w:val="Heading3"/>
      </w:pPr>
      <w:r>
        <w:t xml:space="preserve">Step 5.1 — Create a document containing a script tag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VariableTok"/>
          <w:rFonts w:ascii="Consolas" w:hAnsi="Consolas"/>
          <w:color w:val="C00000"/>
          <w:sz w:val="19"/>
        </w:rPr>
        <w:t xml:space="preserve">XSS_ID</w:t>
      </w:r>
      <w:r>
        <w:rPr>
          <w:rStyle w:val="OperatorTok"/>
          <w:rFonts w:ascii="Consolas" w:hAnsi="Consolas"/>
          <w:color w:val="C00000"/>
          <w:sz w:val="19"/>
        </w:rPr>
        <w:t xml:space="preserve">=</w:t>
      </w:r>
      <w:r>
        <w:rPr>
          <w:rStyle w:val="VariableTok"/>
          <w:rFonts w:ascii="Consolas" w:hAnsi="Consolas"/>
          <w:color w:val="C00000"/>
          <w:sz w:val="19"/>
        </w:rPr>
        <w:t xml:space="preserve">$(</w:t>
      </w:r>
      <w:r>
        <w:rPr>
          <w:rStyle w:val="ExtensionTok"/>
          <w:rFonts w:ascii="Consolas" w:hAnsi="Consolas"/>
          <w:color w:val="C00000"/>
          <w:sz w:val="19"/>
        </w:rPr>
        <w:t xml:space="preserve">curl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-s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-X</w:t>
      </w:r>
      <w:r>
        <w:rPr>
          <w:rStyle w:val="NormalTok"/>
          <w:rFonts w:ascii="Consolas" w:hAnsi="Consolas"/>
          <w:color w:val="C00000"/>
          <w:sz w:val="19"/>
        </w:rPr>
        <w:t xml:space="preserve"> POST localhost:3000/documents </w:t>
      </w:r>
      <w:r>
        <w:rPr>
          <w:rStyle w:val="AttributeTok"/>
          <w:rFonts w:ascii="Consolas" w:hAnsi="Consolas"/>
          <w:color w:val="C00000"/>
          <w:sz w:val="19"/>
        </w:rPr>
        <w:t xml:space="preserve">-H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'Content-Type: application/json'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-d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'{"title":"&lt;script&gt;alert(1)&lt;/script&gt;","body":"hello"}'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KeywordTok"/>
          <w:rFonts w:ascii="Consolas" w:hAnsi="Consolas"/>
          <w:color w:val="C00000"/>
          <w:sz w:val="19"/>
        </w:rPr>
        <w:t xml:space="preserve">|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ExtensionTok"/>
          <w:rFonts w:ascii="Consolas" w:hAnsi="Consolas"/>
          <w:color w:val="C00000"/>
          <w:sz w:val="19"/>
        </w:rPr>
        <w:t xml:space="preserve">jq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-r</w:t>
      </w:r>
      <w:r>
        <w:rPr>
          <w:rStyle w:val="NormalTok"/>
          <w:rFonts w:ascii="Consolas" w:hAnsi="Consolas"/>
          <w:color w:val="C00000"/>
          <w:sz w:val="19"/>
        </w:rPr>
        <w:t xml:space="preserve"> .id</w:t>
      </w:r>
      <w:r>
        <w:rPr>
          <w:rStyle w:val="VariableTok"/>
          <w:rFonts w:ascii="Consolas" w:hAnsi="Consolas"/>
          <w:color w:val="C00000"/>
          <w:sz w:val="19"/>
        </w:rPr>
        <w:t xml:space="preserve">)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KeywordTok"/>
          <w:rFonts w:ascii="Consolas" w:hAnsi="Consolas"/>
          <w:color w:val="C00000"/>
          <w:sz w:val="19"/>
        </w:rPr>
        <w:t xml:space="preserve">&amp;&amp;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BuiltInTok"/>
          <w:rFonts w:ascii="Consolas" w:hAnsi="Consolas"/>
          <w:color w:val="C00000"/>
          <w:sz w:val="19"/>
        </w:rPr>
        <w:t xml:space="preserve">echo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"XSS_ID=</w:t>
      </w:r>
      <w:r>
        <w:rPr>
          <w:rStyle w:val="VariableTok"/>
          <w:rFonts w:ascii="Consolas" w:hAnsi="Consolas"/>
          <w:color w:val="C00000"/>
          <w:sz w:val="19"/>
        </w:rPr>
        <w:t xml:space="preserve">$XSS_ID</w:t>
      </w:r>
      <w:r>
        <w:rPr>
          <w:rStyle w:val="StringTok"/>
          <w:rFonts w:ascii="Consolas" w:hAnsi="Consolas"/>
          <w:color w:val="C00000"/>
          <w:sz w:val="19"/>
        </w:rPr>
        <w:t xml:space="preserve">"</w:t>
      </w:r>
    </w:p>
    <w:p>
      <w:pPr>
        <w:pStyle w:val="FirstParagraph"/>
      </w:pPr>
      <w:r>
        <w:t xml:space="preserve">Note the title: it’s an HTML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tag. A real attacker would put a</w:t>
      </w:r>
      <w:r>
        <w:t xml:space="preserve"> </w:t>
      </w:r>
      <w:r>
        <w:t xml:space="preserve">script that steals cookies;</w:t>
      </w:r>
      <w:r>
        <w:t xml:space="preserve"> </w:t>
      </w:r>
      <w:r>
        <w:rPr>
          <w:rStyle w:val="VerbatimChar"/>
        </w:rPr>
        <w:t xml:space="preserve">alert(1)</w:t>
      </w:r>
      <w:r>
        <w:t xml:space="preserve"> </w:t>
      </w:r>
      <w:r>
        <w:t xml:space="preserve">is the harmless</w:t>
      </w:r>
      <w:r>
        <w:t xml:space="preserve"> </w:t>
      </w:r>
      <w:r>
        <w:t xml:space="preserve">“</w:t>
      </w:r>
      <w:r>
        <w:t xml:space="preserve">hello world</w:t>
      </w:r>
      <w:r>
        <w:t xml:space="preserve">”</w:t>
      </w:r>
      <w:r>
        <w:t xml:space="preserve"> </w:t>
      </w:r>
      <w:r>
        <w:t xml:space="preserve">of</w:t>
      </w:r>
      <w:r>
        <w:t xml:space="preserve"> </w:t>
      </w:r>
      <w:r>
        <w:t xml:space="preserve">XSS demos — it pops a dialog box.</w:t>
      </w:r>
      <w:r>
        <w:t xml:space="preserve"> </w:t>
      </w:r>
      <w:r>
        <w:rPr>
          <w:bCs/>
          <w:b/>
        </w:rPr>
        <w:t xml:space="preserve">Never test with a malicious payload</w:t>
      </w:r>
      <w:r>
        <w:rPr>
          <w:bCs/>
          <w:b/>
        </w:rPr>
        <w:t xml:space="preserve"> </w:t>
      </w:r>
      <w:r>
        <w:rPr>
          <w:bCs/>
          <w:b/>
        </w:rPr>
        <w:t xml:space="preserve">on a system you don’t own; this is your own dev app, so it’s fine.</w:t>
      </w:r>
    </w:p>
    <w:p>
      <w:pPr>
        <w:pStyle w:val="CaptionedFigure"/>
        <w:jc w:val="center"/>
      </w:pPr>
      <w:r>
        <w:rPr>
          <w:rFonts w:ascii="Calibri" w:hAnsi="Calibri"/>
          <w:i/>
          <w:color w:val="595959"/>
          <w:sz w:val="18"/>
        </w:rPr>
        <w:drawing>
          <wp:inline>
            <wp:extent cx="5334000" cy="527938"/>
            <wp:effectExtent b="0" l="0" r="0" t="0"/>
            <wp:docPr descr="Creating the script document" title="" id="84" name="Picture"/>
            <a:graphic>
              <a:graphicData uri="http://schemas.openxmlformats.org/drawingml/2006/picture">
                <pic:pic>
                  <pic:nvPicPr>
                    <pic:cNvPr descr="images/30-xss-create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Calibri" w:hAnsi="Calibri"/>
          <w:i/>
          <w:color w:val="595959"/>
          <w:sz w:val="18"/>
        </w:rPr>
        <w:t xml:space="preserve">Creating the script document</w:t>
      </w:r>
    </w:p>
    <w:p>
      <w:pPr>
        <w:pStyle w:val="BodyText"/>
      </w:pPr>
      <w:r>
        <w:rPr>
          <w:iCs/>
          <w:i/>
        </w:rPr>
        <w:t xml:space="preserve">Figure 13 — the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&lt;script&gt;alert(1)&lt;/script&gt;</w:t>
      </w:r>
      <w:r>
        <w:rPr>
          <w:iCs/>
          <w:i/>
        </w:rPr>
        <w:t xml:space="preserve"> </w:t>
      </w:r>
      <w:r>
        <w:rPr>
          <w:iCs/>
          <w:i/>
        </w:rPr>
        <w:t xml:space="preserve">document is stored, id 2</w:t>
      </w:r>
      <w:r>
        <w:rPr>
          <w:iCs/>
          <w:i/>
        </w:rPr>
        <w:t xml:space="preserve"> </w:t>
      </w:r>
      <w:r>
        <w:rPr>
          <w:iCs/>
          <w:i/>
        </w:rPr>
        <w:t xml:space="preserve">after the reset.</w:t>
      </w:r>
    </w:p>
    <w:bookmarkEnd w:id="86"/>
    <w:bookmarkStart w:id="90" w:name="step-5.2-render-it"/>
    <w:p>
      <w:pPr>
        <w:pStyle w:val="Heading3"/>
      </w:pPr>
      <w:r>
        <w:t xml:space="preserve">Step 5.2 — Render it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curl</w:t>
      </w:r>
      <w:r>
        <w:rPr>
          <w:rStyle w:val="NormalTok"/>
          <w:rFonts w:ascii="Consolas" w:hAnsi="Consolas"/>
          <w:color w:val="C00000"/>
          <w:sz w:val="19"/>
        </w:rPr>
        <w:t xml:space="preserve"> localhost:3000/documents/</w:t>
      </w:r>
      <w:r>
        <w:rPr>
          <w:rStyle w:val="VariableTok"/>
          <w:rFonts w:ascii="Consolas" w:hAnsi="Consolas"/>
          <w:color w:val="C00000"/>
          <w:sz w:val="19"/>
        </w:rPr>
        <w:t xml:space="preserve">$XSS_ID</w:t>
      </w:r>
      <w:r>
        <w:rPr>
          <w:rStyle w:val="NormalTok"/>
          <w:rFonts w:ascii="Consolas" w:hAnsi="Consolas"/>
          <w:color w:val="C00000"/>
          <w:sz w:val="19"/>
        </w:rPr>
        <w:t xml:space="preserve">/render</w:t>
      </w:r>
    </w:p>
    <w:p>
      <w:pPr>
        <w:pStyle w:val="FirstParagraph"/>
      </w:pPr>
      <w:r>
        <w:t xml:space="preserve">(Use</w:t>
      </w:r>
      <w:r>
        <w:t xml:space="preserve"> </w:t>
      </w:r>
      <w:r>
        <w:rPr>
          <w:rStyle w:val="VerbatimChar"/>
        </w:rPr>
        <w:t xml:space="preserve">$XSS_ID</w:t>
      </w:r>
      <w:r>
        <w:t xml:space="preserve"> </w:t>
      </w:r>
      <w:r>
        <w:t xml:space="preserve">— or the id from the response.)</w:t>
      </w:r>
    </w:p>
    <w:p>
      <w:pPr>
        <w:pStyle w:val="BodyText"/>
      </w:pPr>
      <w:r>
        <w:t xml:space="preserve">Expected output: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DataTypeTok"/>
          <w:rFonts w:ascii="Consolas" w:hAnsi="Consolas"/>
          <w:sz w:val="19"/>
        </w:rPr>
        <w:t xml:space="preserve">&lt;</w:t>
      </w:r>
      <w:r>
        <w:rPr>
          <w:rStyle w:val="KeywordTok"/>
          <w:rFonts w:ascii="Consolas" w:hAnsi="Consolas"/>
          <w:sz w:val="19"/>
        </w:rPr>
        <w:t xml:space="preserve">html</w:t>
      </w:r>
      <w:r>
        <w:rPr>
          <w:rStyle w:val="DataTypeTok"/>
          <w:rFonts w:ascii="Consolas" w:hAnsi="Consolas"/>
          <w:sz w:val="19"/>
        </w:rPr>
        <w:t xml:space="preserve">&gt;&lt;</w:t>
      </w:r>
      <w:r>
        <w:rPr>
          <w:rStyle w:val="KeywordTok"/>
          <w:rFonts w:ascii="Consolas" w:hAnsi="Consolas"/>
          <w:sz w:val="19"/>
        </w:rPr>
        <w:t xml:space="preserve">body</w:t>
      </w:r>
      <w:r>
        <w:rPr>
          <w:rStyle w:val="DataTypeTok"/>
          <w:rFonts w:ascii="Consolas" w:hAnsi="Consolas"/>
          <w:sz w:val="19"/>
        </w:rPr>
        <w:t xml:space="preserve">&gt;&lt;</w:t>
      </w:r>
      <w:r>
        <w:rPr>
          <w:rStyle w:val="KeywordTok"/>
          <w:rFonts w:ascii="Consolas" w:hAnsi="Consolas"/>
          <w:sz w:val="19"/>
        </w:rPr>
        <w:t xml:space="preserve">h1</w:t>
      </w:r>
      <w:r>
        <w:rPr>
          <w:rStyle w:val="DataTypeTok"/>
          <w:rFonts w:ascii="Consolas" w:hAnsi="Consolas"/>
          <w:sz w:val="19"/>
        </w:rPr>
        <w:t xml:space="preserve">&gt;&lt;</w:t>
      </w:r>
      <w:r>
        <w:rPr>
          <w:rStyle w:val="KeywordTok"/>
          <w:rFonts w:ascii="Consolas" w:hAnsi="Consolas"/>
          <w:sz w:val="19"/>
        </w:rPr>
        <w:t xml:space="preserve">script</w:t>
      </w:r>
      <w:r>
        <w:rPr>
          <w:rStyle w:val="DataTypeTok"/>
          <w:rFonts w:ascii="Consolas" w:hAnsi="Consolas"/>
          <w:sz w:val="19"/>
        </w:rPr>
        <w:t xml:space="preserve">&gt;</w:t>
      </w:r>
      <w:r>
        <w:rPr>
          <w:rStyle w:val="FunctionTok"/>
          <w:rFonts w:ascii="Consolas" w:hAnsi="Consolas"/>
          <w:sz w:val="19"/>
        </w:rPr>
        <w:t xml:space="preserve">alert</w:t>
      </w:r>
      <w:r>
        <w:rPr>
          <w:rStyle w:val="NormalTok"/>
          <w:rFonts w:ascii="Consolas" w:hAnsi="Consolas"/>
          <w:sz w:val="19"/>
        </w:rPr>
        <w:t xml:space="preserve">(</w:t>
      </w:r>
      <w:r>
        <w:rPr>
          <w:rStyle w:val="DecValTok"/>
          <w:rFonts w:ascii="Consolas" w:hAnsi="Consolas"/>
          <w:sz w:val="19"/>
        </w:rPr>
        <w:t xml:space="preserve">1</w:t>
      </w:r>
      <w:r>
        <w:rPr>
          <w:rStyle w:val="NormalTok"/>
          <w:rFonts w:ascii="Consolas" w:hAnsi="Consolas"/>
          <w:sz w:val="19"/>
        </w:rPr>
        <w:t xml:space="preserve">)</w:t>
      </w:r>
      <w:r>
        <w:rPr>
          <w:rStyle w:val="DataTypeTok"/>
          <w:rFonts w:ascii="Consolas" w:hAnsi="Consolas"/>
          <w:sz w:val="19"/>
        </w:rPr>
        <w:t xml:space="preserve">&lt;/</w:t>
      </w:r>
      <w:r>
        <w:rPr>
          <w:rStyle w:val="KeywordTok"/>
          <w:rFonts w:ascii="Consolas" w:hAnsi="Consolas"/>
          <w:sz w:val="19"/>
        </w:rPr>
        <w:t xml:space="preserve">script</w:t>
      </w:r>
      <w:r>
        <w:rPr>
          <w:rStyle w:val="DataTypeTok"/>
          <w:rFonts w:ascii="Consolas" w:hAnsi="Consolas"/>
          <w:sz w:val="19"/>
        </w:rPr>
        <w:t xml:space="preserve">&gt;&lt;/</w:t>
      </w:r>
      <w:r>
        <w:rPr>
          <w:rStyle w:val="KeywordTok"/>
          <w:rFonts w:ascii="Consolas" w:hAnsi="Consolas"/>
          <w:sz w:val="19"/>
        </w:rPr>
        <w:t xml:space="preserve">h1</w:t>
      </w:r>
      <w:r>
        <w:rPr>
          <w:rStyle w:val="DataTypeTok"/>
          <w:rFonts w:ascii="Consolas" w:hAnsi="Consolas"/>
          <w:sz w:val="19"/>
        </w:rPr>
        <w:t xml:space="preserve">&gt;&lt;</w:t>
      </w:r>
      <w:r>
        <w:rPr>
          <w:rStyle w:val="KeywordTok"/>
          <w:rFonts w:ascii="Consolas" w:hAnsi="Consolas"/>
          <w:sz w:val="19"/>
        </w:rPr>
        <w:t xml:space="preserve">p</w:t>
      </w:r>
      <w:r>
        <w:rPr>
          <w:rStyle w:val="DataTypeTok"/>
          <w:rFonts w:ascii="Consolas" w:hAnsi="Consolas"/>
          <w:sz w:val="19"/>
        </w:rPr>
        <w:t xml:space="preserve">&gt;</w:t>
      </w:r>
      <w:r>
        <w:rPr>
          <w:rStyle w:val="NormalTok"/>
          <w:rFonts w:ascii="Consolas" w:hAnsi="Consolas"/>
          <w:sz w:val="19"/>
        </w:rPr>
        <w:t xml:space="preserve">hello</w:t>
      </w:r>
      <w:r>
        <w:rPr>
          <w:rStyle w:val="DataTypeTok"/>
          <w:rFonts w:ascii="Consolas" w:hAnsi="Consolas"/>
          <w:sz w:val="19"/>
        </w:rPr>
        <w:t xml:space="preserve">&lt;/</w:t>
      </w:r>
      <w:r>
        <w:rPr>
          <w:rStyle w:val="KeywordTok"/>
          <w:rFonts w:ascii="Consolas" w:hAnsi="Consolas"/>
          <w:sz w:val="19"/>
        </w:rPr>
        <w:t xml:space="preserve">p</w:t>
      </w:r>
      <w:r>
        <w:rPr>
          <w:rStyle w:val="DataTypeTok"/>
          <w:rFonts w:ascii="Consolas" w:hAnsi="Consolas"/>
          <w:sz w:val="19"/>
        </w:rPr>
        <w:t xml:space="preserve">&gt;&lt;/</w:t>
      </w:r>
      <w:r>
        <w:rPr>
          <w:rStyle w:val="KeywordTok"/>
          <w:rFonts w:ascii="Consolas" w:hAnsi="Consolas"/>
          <w:sz w:val="19"/>
        </w:rPr>
        <w:t xml:space="preserve">body</w:t>
      </w:r>
      <w:r>
        <w:rPr>
          <w:rStyle w:val="DataTypeTok"/>
          <w:rFonts w:ascii="Consolas" w:hAnsi="Consolas"/>
          <w:sz w:val="19"/>
        </w:rPr>
        <w:t xml:space="preserve">&gt;&lt;/</w:t>
      </w:r>
      <w:r>
        <w:rPr>
          <w:rStyle w:val="KeywordTok"/>
          <w:rFonts w:ascii="Consolas" w:hAnsi="Consolas"/>
          <w:sz w:val="19"/>
        </w:rPr>
        <w:t xml:space="preserve">html</w:t>
      </w:r>
      <w:r>
        <w:rPr>
          <w:rStyle w:val="DataTypeTok"/>
          <w:rFonts w:ascii="Consolas" w:hAnsi="Consolas"/>
          <w:sz w:val="19"/>
        </w:rPr>
        <w:t xml:space="preserve">&gt;</w:t>
      </w:r>
    </w:p>
    <w:p>
      <w:pPr>
        <w:pStyle w:val="CaptionedFigure"/>
        <w:jc w:val="center"/>
      </w:pPr>
      <w:r>
        <w:rPr>
          <w:rFonts w:ascii="Calibri" w:hAnsi="Calibri"/>
          <w:i/>
          <w:color w:val="595959"/>
          <w:sz w:val="18"/>
        </w:rPr>
        <w:drawing>
          <wp:inline>
            <wp:extent cx="5334000" cy="1116116"/>
            <wp:effectExtent b="0" l="0" r="0" t="0"/>
            <wp:docPr descr="The payload round-trips unescaped" title="" id="88" name="Picture"/>
            <a:graphic>
              <a:graphicData uri="http://schemas.openxmlformats.org/drawingml/2006/picture">
                <pic:pic>
                  <pic:nvPicPr>
                    <pic:cNvPr descr="images/14-confirm-xss-render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6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Calibri" w:hAnsi="Calibri"/>
          <w:i/>
          <w:color w:val="595959"/>
          <w:sz w:val="18"/>
        </w:rPr>
        <w:t xml:space="preserve">The payload round-trips unescaped</w:t>
      </w:r>
    </w:p>
    <w:p>
      <w:pPr>
        <w:pStyle w:val="BodyText"/>
      </w:pPr>
      <w:r>
        <w:rPr>
          <w:iCs/>
          <w:i/>
        </w:rPr>
        <w:t xml:space="preserve">Figure 14 — the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&lt;script&gt;</w:t>
      </w:r>
      <w:r>
        <w:rPr>
          <w:iCs/>
          <w:i/>
        </w:rPr>
        <w:t xml:space="preserve"> </w:t>
      </w:r>
      <w:r>
        <w:rPr>
          <w:iCs/>
          <w:i/>
        </w:rPr>
        <w:t xml:space="preserve">tag came out of the app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completely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unescaped</w:t>
      </w:r>
      <w:r>
        <w:rPr>
          <w:iCs/>
          <w:i/>
        </w:rPr>
        <w:t xml:space="preserve">. If a victim opens that URL in a browser, the script executes</w:t>
      </w:r>
      <w:r>
        <w:rPr>
          <w:iCs/>
          <w:i/>
        </w:rPr>
        <w:t xml:space="preserve"> </w:t>
      </w:r>
      <w:r>
        <w:rPr>
          <w:iCs/>
          <w:i/>
        </w:rPr>
        <w:t xml:space="preserve">on their machine. Confirmed: genuinely exploitable, not a scanner</w:t>
      </w:r>
      <w:r>
        <w:rPr>
          <w:iCs/>
          <w:i/>
        </w:rPr>
        <w:t xml:space="preserve"> </w:t>
      </w:r>
      <w:r>
        <w:rPr>
          <w:iCs/>
          <w:i/>
        </w:rPr>
        <w:t xml:space="preserve">artifact. (We’ll fix it in Stage 10, and you’ll see the same request</w:t>
      </w:r>
      <w:r>
        <w:rPr>
          <w:iCs/>
          <w:i/>
        </w:rPr>
        <w:t xml:space="preserve"> </w:t>
      </w:r>
      <w:r>
        <w:rPr>
          <w:iCs/>
          <w:i/>
        </w:rPr>
        <w:t xml:space="preserve">come back</w:t>
      </w:r>
      <w:r>
        <w:rPr>
          <w:iCs/>
          <w:i/>
        </w:rPr>
        <w:t xml:space="preserve"> </w:t>
      </w:r>
      <w:r>
        <w:t xml:space="preserve">escaped* in Stage 11.3.)*</w:t>
      </w:r>
    </w:p>
    <w:p>
      <w:pPr>
        <w:pStyle w:val="BodyText"/>
      </w:pPr>
      <w:r>
        <w:rPr>
          <w:bCs/>
          <w:b/>
        </w:rPr>
        <w:t xml:space="preserve">There it is.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tag came out of the app</w:t>
      </w:r>
      <w:r>
        <w:t xml:space="preserve"> </w:t>
      </w:r>
      <w:r>
        <w:rPr>
          <w:bCs/>
          <w:b/>
        </w:rPr>
        <w:t xml:space="preserve">completely</w:t>
      </w:r>
      <w:r>
        <w:rPr>
          <w:bCs/>
          <w:b/>
        </w:rPr>
        <w:t xml:space="preserve"> </w:t>
      </w:r>
      <w:r>
        <w:rPr>
          <w:bCs/>
          <w:b/>
        </w:rPr>
        <w:t xml:space="preserve">unescaped</w:t>
      </w:r>
      <w:r>
        <w:t xml:space="preserve">. If a victim opens that URL in a browser, the script executes</w:t>
      </w:r>
      <w:r>
        <w:t xml:space="preserve"> </w:t>
      </w:r>
      <w:r>
        <w:t xml:space="preserve">on their machine. Confirmed: genuinely exploitable, not a scanner</w:t>
      </w:r>
      <w:r>
        <w:t xml:space="preserve"> </w:t>
      </w:r>
      <w:r>
        <w:t xml:space="preserve">artifact. (We’ll fix it in Stage 10, and you’ll see the same request</w:t>
      </w:r>
      <w:r>
        <w:t xml:space="preserve"> </w:t>
      </w:r>
      <w:r>
        <w:t xml:space="preserve">come back</w:t>
      </w:r>
      <w:r>
        <w:t xml:space="preserve"> </w:t>
      </w:r>
      <w:r>
        <w:rPr>
          <w:iCs/>
          <w:i/>
        </w:rPr>
        <w:t xml:space="preserve">escaped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102" w:name="X459cfa841339baf7f473b9cc117fd0332d7fc93"/>
    <w:p>
      <w:pPr>
        <w:pStyle w:val="Heading2"/>
      </w:pPr>
      <w:r>
        <w:t xml:space="preserve">Stage 6 — The custom SAST rule (the part that separates this from a tutorial)</w:t>
      </w:r>
    </w:p>
    <w:p>
      <w:pPr>
        <w:pStyle w:val="FirstParagraph"/>
      </w:pPr>
      <w:r>
        <w:rPr>
          <w:bCs/>
          <w:b/>
        </w:rPr>
        <w:t xml:space="preserve">Checkpoint:</w:t>
      </w:r>
      <w:r>
        <w:t xml:space="preserve"> </w:t>
      </w:r>
      <w:r>
        <w:rPr>
          <w:rStyle w:val="VerbatimChar"/>
        </w:rPr>
        <w:t xml:space="preserve">project1-starter</w:t>
      </w:r>
      <w:r>
        <w:t xml:space="preserve">, clean tree,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unmodified.</w:t>
      </w:r>
    </w:p>
    <w:bookmarkStart w:id="92" w:name="step-6.1-the-problem-in-plain-words"/>
    <w:p>
      <w:pPr>
        <w:pStyle w:val="Heading3"/>
      </w:pPr>
      <w:r>
        <w:t xml:space="preserve">Step 6.1 — The problem, in plain words</w:t>
      </w:r>
    </w:p>
    <w:p>
      <w:pPr>
        <w:pStyle w:val="FirstParagraph"/>
      </w:pPr>
      <w:r>
        <w:t xml:space="preserve">Semgrep’s default rulesets missed the SQL injection entirely. Why?</w:t>
      </w:r>
      <w:r>
        <w:t xml:space="preserve"> </w:t>
      </w:r>
      <w:r>
        <w:t xml:space="preserve">Because the dangerous code looks like this: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KeywordTok"/>
          <w:rFonts w:ascii="Consolas" w:hAnsi="Consolas"/>
          <w:sz w:val="19"/>
        </w:rPr>
        <w:t xml:space="preserve">const</w:t>
      </w:r>
      <w:r>
        <w:rPr>
          <w:rStyle w:val="NormalTok"/>
          <w:rFonts w:ascii="Consolas" w:hAnsi="Consolas"/>
          <w:sz w:val="19"/>
        </w:rPr>
        <w:t xml:space="preserve"> query </w:t>
      </w:r>
      <w:r>
        <w:rPr>
          <w:rStyle w:val="OperatorTok"/>
          <w:rFonts w:ascii="Consolas" w:hAnsi="Consolas"/>
          <w:sz w:val="19"/>
        </w:rPr>
        <w:t xml:space="preserve">=</w:t>
      </w:r>
      <w:r>
        <w:rPr>
          <w:rStyle w:val="NormalTok"/>
          <w:rFonts w:ascii="Consolas" w:hAnsi="Consolas"/>
          <w:sz w:val="19"/>
        </w:rPr>
        <w:t xml:space="preserve"> </w:t>
      </w:r>
      <w:r>
        <w:rPr>
          <w:rStyle w:val="VerbatimStringTok"/>
          <w:rFonts w:ascii="Consolas" w:hAnsi="Consolas"/>
          <w:sz w:val="19"/>
        </w:rPr>
        <w:t xml:space="preserve">`SELECT ... WHERE title ILIKE '%</w:t>
      </w:r>
      <w:r>
        <w:rPr>
          <w:rStyle w:val="SpecialCharTok"/>
          <w:rFonts w:ascii="Consolas" w:hAnsi="Consolas"/>
          <w:sz w:val="19"/>
        </w:rPr>
        <w:t xml:space="preserve">${</w:t>
      </w:r>
      <w:r>
        <w:rPr>
          <w:rStyle w:val="NormalTok"/>
          <w:rFonts w:ascii="Consolas" w:hAnsi="Consolas"/>
          <w:sz w:val="19"/>
        </w:rPr>
        <w:t xml:space="preserve">searchTerm</w:t>
      </w:r>
      <w:r>
        <w:rPr>
          <w:rStyle w:val="SpecialCharTok"/>
          <w:rFonts w:ascii="Consolas" w:hAnsi="Consolas"/>
          <w:sz w:val="19"/>
        </w:rPr>
        <w:t xml:space="preserve">}</w:t>
      </w:r>
      <w:r>
        <w:rPr>
          <w:rStyle w:val="VerbatimStringTok"/>
          <w:rFonts w:ascii="Consolas" w:hAnsi="Consolas"/>
          <w:sz w:val="19"/>
        </w:rPr>
        <w:t xml:space="preserve">%'`</w:t>
      </w:r>
      <w:r>
        <w:rPr>
          <w:rStyle w:val="OperatorTok"/>
          <w:rFonts w:ascii="Consolas" w:hAnsi="Consolas"/>
          <w:sz w:val="19"/>
        </w:rPr>
        <w:t xml:space="preserve">;</w:t>
      </w:r>
      <w:r>
        <w:rPr>
          <w:rFonts w:ascii="Consolas" w:hAnsi="Consolas"/>
          <w:sz w:val="19"/>
        </w:rPr>
        <w:br/>
      </w:r>
      <w:r>
        <w:rPr>
          <w:rStyle w:val="NormalTok"/>
          <w:rFonts w:ascii="Consolas" w:hAnsi="Consolas"/>
          <w:sz w:val="19"/>
        </w:rPr>
        <w:t xml:space="preserve">pool</w:t>
      </w:r>
      <w:r>
        <w:rPr>
          <w:rStyle w:val="OperatorTok"/>
          <w:rFonts w:ascii="Consolas" w:hAnsi="Consolas"/>
          <w:sz w:val="19"/>
        </w:rPr>
        <w:t xml:space="preserve">.</w:t>
      </w:r>
      <w:r>
        <w:rPr>
          <w:rStyle w:val="FunctionTok"/>
          <w:rFonts w:ascii="Consolas" w:hAnsi="Consolas"/>
          <w:sz w:val="19"/>
        </w:rPr>
        <w:t xml:space="preserve">query</w:t>
      </w:r>
      <w:r>
        <w:rPr>
          <w:rStyle w:val="NormalTok"/>
          <w:rFonts w:ascii="Consolas" w:hAnsi="Consolas"/>
          <w:sz w:val="19"/>
        </w:rPr>
        <w:t xml:space="preserve">(query)</w:t>
      </w:r>
      <w:r>
        <w:rPr>
          <w:rStyle w:val="OperatorTok"/>
          <w:rFonts w:ascii="Consolas" w:hAnsi="Consolas"/>
          <w:sz w:val="19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searchTerm</w:t>
      </w:r>
      <w:r>
        <w:t xml:space="preserve"> </w:t>
      </w:r>
      <w:r>
        <w:t xml:space="preserve">(user input!) is glued straight into a database query.</w:t>
      </w:r>
      <w:r>
        <w:t xml:space="preserve"> </w:t>
      </w:r>
      <w:r>
        <w:t xml:space="preserve">That’s a</w:t>
      </w:r>
      <w:r>
        <w:t xml:space="preserve"> </w:t>
      </w:r>
      <w:r>
        <w:rPr>
          <w:bCs/>
          <w:b/>
        </w:rPr>
        <w:t xml:space="preserve">SQL injection</w:t>
      </w:r>
      <w:r>
        <w:t xml:space="preserve">: the user can break out of the quote marks</w:t>
      </w:r>
      <w:r>
        <w:t xml:space="preserve"> </w:t>
      </w:r>
      <w:r>
        <w:t xml:space="preserve">and rewrite the query — e.g. search for</w:t>
      </w:r>
      <w:r>
        <w:t xml:space="preserve"> </w:t>
      </w:r>
      <w:r>
        <w:rPr>
          <w:rStyle w:val="VerbatimChar"/>
        </w:rPr>
        <w:t xml:space="preserve">' OR '1'='1</w:t>
      </w:r>
      <w:r>
        <w:t xml:space="preserve"> </w:t>
      </w:r>
      <w:r>
        <w:t xml:space="preserve">and make the</w:t>
      </w:r>
      <w:r>
        <w:t xml:space="preserve"> </w:t>
      </w:r>
      <w:r>
        <w:t xml:space="preserve">database return</w:t>
      </w:r>
      <w:r>
        <w:t xml:space="preserve"> </w:t>
      </w:r>
      <w:r>
        <w:rPr>
          <w:iCs/>
          <w:i/>
        </w:rPr>
        <w:t xml:space="preserve">everything</w:t>
      </w:r>
      <w:r>
        <w:t xml:space="preserve">, or worse, run any SQL command.</w:t>
      </w:r>
    </w:p>
    <w:p>
      <w:pPr>
        <w:pStyle w:val="BodyText"/>
      </w:pPr>
      <w:r>
        <w:t xml:space="preserve">Generic rulesets missed it because they don’t know that</w:t>
      </w:r>
      <w:r>
        <w:t xml:space="preserve"> </w:t>
      </w:r>
      <w:r>
        <w:t xml:space="preserve">“</w:t>
      </w:r>
      <w:r>
        <w:t xml:space="preserve">a template</w:t>
      </w:r>
      <w:r>
        <w:t xml:space="preserve"> </w:t>
      </w:r>
      <w:r>
        <w:t xml:space="preserve">literal that flows into</w:t>
      </w:r>
      <w:r>
        <w:t xml:space="preserve"> </w:t>
      </w:r>
      <w:r>
        <w:rPr>
          <w:rStyle w:val="VerbatimChar"/>
        </w:rPr>
        <w:t xml:space="preserve">pool.query()</w:t>
      </w:r>
      <w:r>
        <w:t xml:space="preserve">”</w:t>
      </w:r>
      <w:r>
        <w:t xml:space="preserve"> </w:t>
      </w:r>
      <w:r>
        <w:t xml:space="preserve">is dangerous</w:t>
      </w:r>
      <w:r>
        <w:t xml:space="preserve"> </w:t>
      </w:r>
      <w:r>
        <w:rPr>
          <w:iCs/>
          <w:i/>
        </w:rPr>
        <w:t xml:space="preserve">in this stack</w:t>
      </w:r>
      <w:r>
        <w:t xml:space="preserve">.</w:t>
      </w:r>
      <w:r>
        <w:t xml:space="preserve"> </w:t>
      </w:r>
      <w:r>
        <w:t xml:space="preserve">So the brief demands a custom rule: one that flags</w:t>
      </w:r>
      <w:r>
        <w:t xml:space="preserve"> </w:t>
      </w:r>
      <w:r>
        <w:rPr>
          <w:bCs/>
          <w:b/>
        </w:rPr>
        <w:t xml:space="preserve">any SQL query string</w:t>
      </w:r>
      <w:r>
        <w:rPr>
          <w:bCs/>
          <w:b/>
        </w:rPr>
        <w:t xml:space="preserve"> </w:t>
      </w:r>
      <w:r>
        <w:rPr>
          <w:bCs/>
          <w:b/>
        </w:rPr>
        <w:t xml:space="preserve">built with template-literal interpolation or string concatenation instead</w:t>
      </w:r>
      <w:r>
        <w:rPr>
          <w:bCs/>
          <w:b/>
        </w:rPr>
        <w:t xml:space="preserve"> </w:t>
      </w:r>
      <w:r>
        <w:rPr>
          <w:bCs/>
          <w:b/>
        </w:rPr>
        <w:t xml:space="preserve">of a parameterized query</w:t>
      </w:r>
      <w:r>
        <w:t xml:space="preserve">.</w:t>
      </w:r>
    </w:p>
    <w:bookmarkEnd w:id="92"/>
    <w:bookmarkStart w:id="93" w:name="step-6.2-the-rule"/>
    <w:p>
      <w:pPr>
        <w:pStyle w:val="Heading3"/>
      </w:pPr>
      <w:r>
        <w:t xml:space="preserve">Step 6.2 — The rule</w:t>
      </w:r>
    </w:p>
    <w:p>
      <w:pPr>
        <w:pStyle w:val="FirstParagraph"/>
      </w:pPr>
      <w:r>
        <w:t xml:space="preserve">The rule lives at</w:t>
      </w:r>
      <w:r>
        <w:t xml:space="preserve"> </w:t>
      </w:r>
      <w:r>
        <w:rPr>
          <w:rStyle w:val="VerbatimChar"/>
        </w:rPr>
        <w:t xml:space="preserve">semgrep/rules/docutrust-unsafe-sql-interpolation.yml</w:t>
      </w:r>
      <w:r>
        <w:t xml:space="preserve">.</w:t>
      </w:r>
      <w:r>
        <w:t xml:space="preserve"> </w:t>
      </w:r>
      <w:r>
        <w:t xml:space="preserve">Open it — it’s designed to catch</w:t>
      </w:r>
      <w:r>
        <w:t xml:space="preserve"> </w:t>
      </w:r>
      <w:r>
        <w:rPr>
          <w:bCs/>
          <w:b/>
        </w:rPr>
        <w:t xml:space="preserve">four different shapes</w:t>
      </w:r>
      <w:r>
        <w:t xml:space="preserve"> </w:t>
      </w:r>
      <w:r>
        <w:t xml:space="preserve">of the same</w:t>
      </w:r>
      <w:r>
        <w:t xml:space="preserve"> </w:t>
      </w:r>
      <w:r>
        <w:t xml:space="preserve">mistake:</w:t>
      </w:r>
    </w:p>
    <w:p>
      <w:pPr>
        <w:numPr>
          <w:ilvl w:val="0"/>
          <w:numId w:val="1003"/>
        </w:numPr>
        <w:pStyle w:val="Compact"/>
      </w:pPr>
      <w:r>
        <w:t xml:space="preserve">Direct interpolated call —</w:t>
      </w:r>
      <w:r>
        <w:t xml:space="preserve"> </w:t>
      </w:r>
      <w:r>
        <w:rPr>
          <w:rStyle w:val="VerbatimChar"/>
        </w:rPr>
        <w:t xml:space="preserve">pool.query(</w:t>
      </w:r>
      <w:r>
        <w:t xml:space="preserve">…${x}…</w:t>
      </w:r>
      <w:r>
        <w:rPr>
          <w:rStyle w:val="VerbatimChar"/>
        </w:rP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Direct concatenated call —</w:t>
      </w:r>
      <w:r>
        <w:t xml:space="preserve"> </w:t>
      </w:r>
      <w:r>
        <w:rPr>
          <w:rStyle w:val="VerbatimChar"/>
        </w:rPr>
        <w:t xml:space="preserve">pool.query("SELECT ... " + x)</w:t>
      </w:r>
    </w:p>
    <w:p>
      <w:pPr>
        <w:numPr>
          <w:ilvl w:val="0"/>
          <w:numId w:val="1003"/>
        </w:numPr>
        <w:pStyle w:val="Compact"/>
      </w:pPr>
      <w:r>
        <w:t xml:space="preserve">SQL string built by concatenation into a variable, passed later</w:t>
      </w:r>
    </w:p>
    <w:p>
      <w:pPr>
        <w:numPr>
          <w:ilvl w:val="0"/>
          <w:numId w:val="1003"/>
        </w:numPr>
        <w:pStyle w:val="Compact"/>
      </w:pPr>
      <w:r>
        <w:t xml:space="preserve">SQL string built by template-literal interpolation into a variable,</w:t>
      </w:r>
      <w:r>
        <w:t xml:space="preserve"> </w:t>
      </w:r>
      <w:r>
        <w:t xml:space="preserve">passed later —</w:t>
      </w:r>
      <w:r>
        <w:t xml:space="preserve"> </w:t>
      </w:r>
      <w:r>
        <w:rPr>
          <w:bCs/>
          <w:b/>
        </w:rPr>
        <w:t xml:space="preserve">the seeded shape</w:t>
      </w:r>
    </w:p>
    <w:p>
      <w:pPr>
        <w:pStyle w:val="FirstParagraph"/>
      </w:pPr>
      <w:r>
        <w:t xml:space="preserve">Each shape is one</w:t>
      </w:r>
      <w:r>
        <w:t xml:space="preserve"> </w:t>
      </w:r>
      <w:r>
        <w:rPr>
          <w:rStyle w:val="VerbatimChar"/>
        </w:rPr>
        <w:t xml:space="preserve">pattern:</w:t>
      </w:r>
      <w:r>
        <w:t xml:space="preserve"> </w:t>
      </w:r>
      <w:r>
        <w:t xml:space="preserve">block under</w:t>
      </w:r>
      <w:r>
        <w:t xml:space="preserve"> </w:t>
      </w:r>
      <w:r>
        <w:rPr>
          <w:rStyle w:val="VerbatimChar"/>
        </w:rPr>
        <w:t xml:space="preserve">pattern-either</w:t>
      </w:r>
      <w:r>
        <w:t xml:space="preserve"> </w:t>
      </w:r>
      <w:r>
        <w:t xml:space="preserve">(semgrep</w:t>
      </w:r>
      <w:r>
        <w:t xml:space="preserve"> </w:t>
      </w:r>
      <w:r>
        <w:t xml:space="preserve">“</w:t>
      </w:r>
      <w:r>
        <w:t xml:space="preserve">either of these patterns is a finding</w:t>
      </w:r>
      <w:r>
        <w:t xml:space="preserve">”</w:t>
      </w:r>
      <w:r>
        <w:t xml:space="preserve">). Shape 3 adds a</w:t>
      </w:r>
      <w:r>
        <w:t xml:space="preserve"> </w:t>
      </w:r>
      <w:r>
        <w:rPr>
          <w:rStyle w:val="VerbatimChar"/>
        </w:rPr>
        <w:t xml:space="preserve">metavariable-pattern</w:t>
      </w:r>
      <w:r>
        <w:t xml:space="preserve"> </w:t>
      </w:r>
      <w:r>
        <w:t xml:space="preserve">check that the concatenation starts with SQL</w:t>
      </w:r>
      <w:r>
        <w:t xml:space="preserve"> </w:t>
      </w:r>
      <w:r>
        <w:t xml:space="preserve">keywords (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…) so that innocent code like</w:t>
      </w:r>
      <w:r>
        <w:t xml:space="preserve"> </w:t>
      </w:r>
      <w:r>
        <w:rPr>
          <w:rStyle w:val="VerbatimChar"/>
        </w:rPr>
        <w:t xml:space="preserve">const greeting = "hello " + name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flagged. Shape 4 (the</w:t>
      </w:r>
      <w:r>
        <w:t xml:space="preserve"> </w:t>
      </w:r>
      <w:r>
        <w:t xml:space="preserve">template-literal one) needed a different technique —</w:t>
      </w:r>
      <w:r>
        <w:t xml:space="preserve"> </w:t>
      </w:r>
      <w:r>
        <w:rPr>
          <w:rStyle w:val="VerbatimChar"/>
        </w:rPr>
        <w:t xml:space="preserve">pattern-inside</w:t>
      </w:r>
      <w:r>
        <w:t xml:space="preserve"> </w:t>
      </w:r>
      <w:r>
        <w:t xml:space="preserve">to look at the assignment block, then metavariable propagation to the</w:t>
      </w:r>
      <w:r>
        <w:t xml:space="preserve"> </w:t>
      </w:r>
      <w:r>
        <w:rPr>
          <w:rStyle w:val="VerbatimChar"/>
        </w:rPr>
        <w:t xml:space="preserve">.query()</w:t>
      </w:r>
      <w:r>
        <w:t xml:space="preserve"> </w:t>
      </w:r>
      <w:r>
        <w:t xml:space="preserve">call.</w:t>
      </w:r>
    </w:p>
    <w:p>
      <w:pPr>
        <w:pStyle w:val="BlockText"/>
      </w:pPr>
      <w:r>
        <w:rPr>
          <w:bCs/>
          <w:b/>
        </w:rPr>
        <w:t xml:space="preserve">The debugging trail (short version):</w:t>
      </w:r>
      <w:r>
        <w:t xml:space="preserve"> </w:t>
      </w:r>
      <w:r>
        <w:t xml:space="preserve">my first version combined all</w:t>
      </w:r>
      <w:r>
        <w:t xml:space="preserve"> </w:t>
      </w:r>
      <w:r>
        <w:t xml:space="preserve">four shapes and found</w:t>
      </w:r>
      <w:r>
        <w:t xml:space="preserve"> </w:t>
      </w:r>
      <w:r>
        <w:rPr>
          <w:iCs/>
          <w:i/>
        </w:rPr>
        <w:t xml:space="preserve">nothing</w:t>
      </w:r>
      <w:r>
        <w:t xml:space="preserve"> </w:t>
      </w:r>
      <w:r>
        <w:t xml:space="preserve">— even on the seeded line. Controlled</w:t>
      </w:r>
      <w:r>
        <w:t xml:space="preserve"> </w:t>
      </w:r>
      <w:r>
        <w:t xml:space="preserve">experiments showed that in this semgrep version, regex constraints</w:t>
      </w:r>
      <w:r>
        <w:t xml:space="preserve"> </w:t>
      </w:r>
      <w:r>
        <w:t xml:space="preserve">against a metavariable bound to a</w:t>
      </w:r>
      <w:r>
        <w:t xml:space="preserve"> </w:t>
      </w:r>
      <w:r>
        <w:rPr>
          <w:bCs/>
          <w:b/>
        </w:rPr>
        <w:t xml:space="preserve">template literal</w:t>
      </w:r>
      <w:r>
        <w:t xml:space="preserve"> </w:t>
      </w:r>
      <w:r>
        <w:t xml:space="preserve">see empty</w:t>
      </w:r>
      <w:r>
        <w:t xml:space="preserve"> </w:t>
      </w:r>
      <w:r>
        <w:t xml:space="preserve">content, while plain string literals work fine. So: regex on the</w:t>
      </w:r>
      <w:r>
        <w:t xml:space="preserve"> </w:t>
      </w:r>
      <w:r>
        <w:t xml:space="preserve">literal for the concatenation shapes,</w:t>
      </w:r>
      <w:r>
        <w:t xml:space="preserve"> </w:t>
      </w:r>
      <w:r>
        <w:rPr>
          <w:rStyle w:val="VerbatimChar"/>
        </w:rPr>
        <w:t xml:space="preserve">pattern-inside</w:t>
      </w:r>
      <w:r>
        <w:t xml:space="preserve"> </w:t>
      </w:r>
      <w:r>
        <w:t xml:space="preserve">for the</w:t>
      </w:r>
      <w:r>
        <w:t xml:space="preserve"> </w:t>
      </w:r>
      <w:r>
        <w:t xml:space="preserve">template shape. That’s the kind of tool-specific gotcha you only learn</w:t>
      </w:r>
      <w:r>
        <w:t xml:space="preserve"> </w:t>
      </w:r>
      <w:r>
        <w:t xml:space="preserve">by experimenting.</w:t>
      </w:r>
    </w:p>
    <w:bookmarkEnd w:id="93"/>
    <w:bookmarkStart w:id="97" w:name="step-6.3-run-the-rule-against-the-app"/>
    <w:p>
      <w:pPr>
        <w:pStyle w:val="Heading3"/>
      </w:pPr>
      <w:r>
        <w:t xml:space="preserve">Step 6.3 — Run the rule against the app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semgrep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--metrics</w:t>
      </w:r>
      <w:r>
        <w:rPr>
          <w:rStyle w:val="OperatorTok"/>
          <w:rFonts w:ascii="Consolas" w:hAnsi="Consolas"/>
          <w:color w:val="C00000"/>
          <w:sz w:val="19"/>
        </w:rPr>
        <w:t xml:space="preserve">=</w:t>
      </w:r>
      <w:r>
        <w:rPr>
          <w:rStyle w:val="NormalTok"/>
          <w:rFonts w:ascii="Consolas" w:hAnsi="Consolas"/>
          <w:color w:val="C00000"/>
          <w:sz w:val="19"/>
        </w:rPr>
        <w:t xml:space="preserve">off </w:t>
      </w:r>
      <w:r>
        <w:rPr>
          <w:rStyle w:val="AttributeTok"/>
          <w:rFonts w:ascii="Consolas" w:hAnsi="Consolas"/>
          <w:color w:val="C00000"/>
          <w:sz w:val="19"/>
        </w:rPr>
        <w:t xml:space="preserve">--config</w:t>
      </w:r>
      <w:r>
        <w:rPr>
          <w:rStyle w:val="NormalTok"/>
          <w:rFonts w:ascii="Consolas" w:hAnsi="Consolas"/>
          <w:color w:val="C00000"/>
          <w:sz w:val="19"/>
        </w:rPr>
        <w:t xml:space="preserve"> semgrep/rules/ src/</w:t>
      </w:r>
    </w:p>
    <w:p>
      <w:pPr>
        <w:pStyle w:val="FirstParagraph"/>
      </w:pPr>
      <w:r>
        <w:t xml:space="preserve">Expected result on the unfixed code —</w:t>
      </w:r>
      <w:r>
        <w:t xml:space="preserve"> </w:t>
      </w:r>
      <w:r>
        <w:rPr>
          <w:bCs/>
          <w:b/>
        </w:rPr>
        <w:t xml:space="preserve">1 finding, exit code 1</w:t>
      </w:r>
      <w:r>
        <w:t xml:space="preserve">:</w:t>
      </w:r>
    </w:p>
    <w:p>
      <w:pPr>
        <w:pStyle w:val="CaptionedFigure"/>
        <w:jc w:val="center"/>
      </w:pPr>
      <w:r>
        <w:rPr>
          <w:rFonts w:ascii="Calibri" w:hAnsi="Calibri"/>
          <w:i/>
          <w:color w:val="595959"/>
          <w:sz w:val="18"/>
        </w:rPr>
        <w:drawing>
          <wp:inline>
            <wp:extent cx="5334000" cy="3784290"/>
            <wp:effectExtent b="0" l="0" r="0" t="0"/>
            <wp:docPr descr="The custom rule finds the seeded SQLi" title="" id="95" name="Picture"/>
            <a:graphic>
              <a:graphicData uri="http://schemas.openxmlformats.org/drawingml/2006/picture">
                <pic:pic>
                  <pic:nvPicPr>
                    <pic:cNvPr descr="images/16-sast-custom-rule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4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Calibri" w:hAnsi="Calibri"/>
          <w:i/>
          <w:color w:val="595959"/>
          <w:sz w:val="18"/>
        </w:rPr>
        <w:t xml:space="preserve">The custom rule finds the seeded SQLi</w:t>
      </w:r>
    </w:p>
    <w:p>
      <w:pPr>
        <w:pStyle w:val="BodyText"/>
      </w:pPr>
      <w:r>
        <w:rPr>
          <w:iCs/>
          <w:i/>
        </w:rPr>
        <w:t xml:space="preserve">Figure 15 — the custom rule against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project1-starter</w:t>
      </w:r>
      <w:r>
        <w:rPr>
          <w:iCs/>
          <w:i/>
        </w:rPr>
        <w:t xml:space="preserve">: the seeded SQLi</w:t>
      </w:r>
      <w:r>
        <w:rPr>
          <w:iCs/>
          <w:i/>
        </w:rPr>
        <w:t xml:space="preserve"> </w:t>
      </w:r>
      <w:r>
        <w:rPr>
          <w:iCs/>
          <w:i/>
        </w:rPr>
        <w:t xml:space="preserve">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src/routes/documents.js:77</w:t>
      </w:r>
      <w:r>
        <w:rPr>
          <w:iCs/>
          <w:i/>
        </w:rPr>
        <w:t xml:space="preserve"> </w:t>
      </w:r>
      <w:r>
        <w:rPr>
          <w:iCs/>
          <w:i/>
        </w:rPr>
        <w:t xml:space="preserve">—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Ran 1 rule on 7 files: 1 finding</w:t>
      </w:r>
      <w:r>
        <w:rPr>
          <w:iCs/>
          <w:i/>
        </w:rPr>
        <w:t xml:space="preserve">”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iCs/>
          <w:i/>
        </w:rPr>
        <w:t xml:space="preserve">The number of files matters: on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main</w:t>
      </w:r>
      <w:r>
        <w:rPr>
          <w:iCs/>
          <w:i/>
        </w:rPr>
        <w:t xml:space="preserve"> </w:t>
      </w:r>
      <w:r>
        <w:rPr>
          <w:iCs/>
          <w:i/>
        </w:rPr>
        <w:t xml:space="preserve">there are 12 (later projects add</w:t>
      </w:r>
      <w:r>
        <w:rPr>
          <w:iCs/>
          <w:i/>
        </w:rPr>
        <w:t xml:space="preserve"> </w:t>
      </w:r>
      <w:r>
        <w:rPr>
          <w:iCs/>
          <w:i/>
        </w:rPr>
        <w:t xml:space="preserve">files), on the starter there are 7. That’s why the docs for each project</w:t>
      </w:r>
      <w:r>
        <w:rPr>
          <w:iCs/>
          <w:i/>
        </w:rPr>
        <w:t xml:space="preserve"> </w:t>
      </w:r>
      <w:r>
        <w:rPr>
          <w:iCs/>
          <w:i/>
        </w:rPr>
        <w:t xml:space="preserve">say where to run them.</w:t>
      </w:r>
    </w:p>
    <w:p>
      <w:pPr>
        <w:pStyle w:val="BodyText"/>
      </w:pPr>
      <w:r>
        <w:t xml:space="preserve">The exit code is what makes this usable:</w:t>
      </w:r>
      <w:r>
        <w:t xml:space="preserve"> </w:t>
      </w:r>
      <w:r>
        <w:rPr>
          <w:rStyle w:val="VerbatimChar"/>
        </w:rPr>
        <w:t xml:space="preserve">--error</w:t>
      </w:r>
      <w:r>
        <w:t xml:space="preserve"> </w:t>
      </w:r>
      <w:r>
        <w:t xml:space="preserve">turns findings into a</w:t>
      </w:r>
      <w:r>
        <w:t xml:space="preserve"> </w:t>
      </w:r>
      <w:r>
        <w:t xml:space="preserve">non-zero exit, which is how the CI gate in Stage 12 knows to fail. Check</w:t>
      </w:r>
      <w:r>
        <w:t xml:space="preserve"> </w:t>
      </w:r>
      <w:r>
        <w:t xml:space="preserve">it with: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semgrep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--metrics</w:t>
      </w:r>
      <w:r>
        <w:rPr>
          <w:rStyle w:val="OperatorTok"/>
          <w:rFonts w:ascii="Consolas" w:hAnsi="Consolas"/>
          <w:color w:val="C00000"/>
          <w:sz w:val="19"/>
        </w:rPr>
        <w:t xml:space="preserve">=</w:t>
      </w:r>
      <w:r>
        <w:rPr>
          <w:rStyle w:val="NormalTok"/>
          <w:rFonts w:ascii="Consolas" w:hAnsi="Consolas"/>
          <w:color w:val="C00000"/>
          <w:sz w:val="19"/>
        </w:rPr>
        <w:t xml:space="preserve">off </w:t>
      </w:r>
      <w:r>
        <w:rPr>
          <w:rStyle w:val="AttributeTok"/>
          <w:rFonts w:ascii="Consolas" w:hAnsi="Consolas"/>
          <w:color w:val="C00000"/>
          <w:sz w:val="19"/>
        </w:rPr>
        <w:t xml:space="preserve">--config</w:t>
      </w:r>
      <w:r>
        <w:rPr>
          <w:rStyle w:val="NormalTok"/>
          <w:rFonts w:ascii="Consolas" w:hAnsi="Consolas"/>
          <w:color w:val="C00000"/>
          <w:sz w:val="19"/>
        </w:rPr>
        <w:t xml:space="preserve"> semgrep/rules/ </w:t>
      </w:r>
      <w:r>
        <w:rPr>
          <w:rStyle w:val="AttributeTok"/>
          <w:rFonts w:ascii="Consolas" w:hAnsi="Consolas"/>
          <w:color w:val="C00000"/>
          <w:sz w:val="19"/>
        </w:rPr>
        <w:t xml:space="preserve">--error</w:t>
      </w:r>
      <w:r>
        <w:rPr>
          <w:rStyle w:val="NormalTok"/>
          <w:rFonts w:ascii="Consolas" w:hAnsi="Consolas"/>
          <w:color w:val="C00000"/>
          <w:sz w:val="19"/>
        </w:rPr>
        <w:t xml:space="preserve"> src/</w:t>
      </w:r>
      <w:r>
        <w:rPr>
          <w:rStyle w:val="KeywordTok"/>
          <w:rFonts w:ascii="Consolas" w:hAnsi="Consolas"/>
          <w:color w:val="C00000"/>
          <w:sz w:val="19"/>
        </w:rPr>
        <w:t xml:space="preserve">;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BuiltInTok"/>
          <w:rFonts w:ascii="Consolas" w:hAnsi="Consolas"/>
          <w:color w:val="C00000"/>
          <w:sz w:val="19"/>
        </w:rPr>
        <w:t xml:space="preserve">echo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"exit code: </w:t>
      </w:r>
      <w:r>
        <w:rPr>
          <w:rStyle w:val="VariableTok"/>
          <w:rFonts w:ascii="Consolas" w:hAnsi="Consolas"/>
          <w:color w:val="C00000"/>
          <w:sz w:val="19"/>
        </w:rPr>
        <w:t xml:space="preserve">$?</w:t>
      </w:r>
      <w:r>
        <w:rPr>
          <w:rStyle w:val="StringTok"/>
          <w:rFonts w:ascii="Consolas" w:hAnsi="Consolas"/>
          <w:color w:val="C00000"/>
          <w:sz w:val="19"/>
        </w:rPr>
        <w:t xml:space="preserve">"</w:t>
      </w:r>
    </w:p>
    <w:bookmarkEnd w:id="97"/>
    <w:bookmarkStart w:id="101" w:name="step-6.4-prove-the-rule-generalizes"/>
    <w:p>
      <w:pPr>
        <w:pStyle w:val="Heading3"/>
      </w:pPr>
      <w:r>
        <w:t xml:space="preserve">Step 6.4 — Prove the rule generalizes</w:t>
      </w:r>
    </w:p>
    <w:p>
      <w:pPr>
        <w:pStyle w:val="FirstParagraph"/>
      </w:pPr>
      <w:r>
        <w:t xml:space="preserve">A rule that only matches the one seeded line</w:t>
      </w:r>
      <w:r>
        <w:t xml:space="preserve"> </w:t>
      </w:r>
      <w:r>
        <w:t xml:space="preserve">“</w:t>
      </w:r>
      <w:r>
        <w:t xml:space="preserve">has not actually</w:t>
      </w:r>
      <w:r>
        <w:t xml:space="preserve"> </w:t>
      </w:r>
      <w:r>
        <w:t xml:space="preserve">generalized the pattern</w:t>
      </w:r>
      <w:r>
        <w:t xml:space="preserve">”</w:t>
      </w:r>
      <w:r>
        <w:t xml:space="preserve"> </w:t>
      </w:r>
      <w:r>
        <w:t xml:space="preserve">— that’s a direct requirement of the brief. So</w:t>
      </w:r>
      <w:r>
        <w:t xml:space="preserve"> </w:t>
      </w:r>
      <w:r>
        <w:t xml:space="preserve">I wrote a throwaway test file,</w:t>
      </w:r>
      <w:r>
        <w:t xml:space="preserve"> </w:t>
      </w:r>
      <w:r>
        <w:rPr>
          <w:rStyle w:val="VerbatimChar"/>
        </w:rPr>
        <w:t xml:space="preserve">evidence/05-custom-rule/test-cases.js</w:t>
      </w:r>
      <w:r>
        <w:t xml:space="preserve">,</w:t>
      </w:r>
      <w:r>
        <w:t xml:space="preserve"> </w:t>
      </w:r>
      <w:r>
        <w:t xml:space="preserve">containing</w:t>
      </w:r>
      <w:r>
        <w:t xml:space="preserve"> </w:t>
      </w:r>
      <w:r>
        <w:rPr>
          <w:bCs/>
          <w:b/>
        </w:rPr>
        <w:t xml:space="preserve">5 positive shapes</w:t>
      </w:r>
      <w:r>
        <w:t xml:space="preserve"> </w:t>
      </w:r>
      <w:r>
        <w:t xml:space="preserve">(all four branches plus an UPDATE</w:t>
      </w:r>
      <w:r>
        <w:t xml:space="preserve"> </w:t>
      </w:r>
      <w:r>
        <w:t xml:space="preserve">variant) and</w:t>
      </w:r>
      <w:r>
        <w:t xml:space="preserve"> </w:t>
      </w:r>
      <w:r>
        <w:rPr>
          <w:bCs/>
          <w:b/>
        </w:rPr>
        <w:t xml:space="preserve">3 negative shapes</w:t>
      </w:r>
      <w:r>
        <w:t xml:space="preserve"> </w:t>
      </w:r>
      <w:r>
        <w:t xml:space="preserve">(a correct parameterized query, a</w:t>
      </w:r>
      <w:r>
        <w:t xml:space="preserve"> </w:t>
      </w:r>
      <w:r>
        <w:t xml:space="preserve">non-SQL interpolated greeting, a static SQL string). The negatives are</w:t>
      </w:r>
      <w:r>
        <w:t xml:space="preserve"> </w:t>
      </w:r>
      <w:r>
        <w:t xml:space="preserve">the proof you understand the difference between a vulnerability and the</w:t>
      </w:r>
      <w:r>
        <w:t xml:space="preserve"> </w:t>
      </w:r>
      <w:r>
        <w:rPr>
          <w:iCs/>
          <w:i/>
        </w:rPr>
        <w:t xml:space="preserve">shape</w:t>
      </w:r>
      <w:r>
        <w:t xml:space="preserve"> </w:t>
      </w:r>
      <w:r>
        <w:t xml:space="preserve">of the code.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semgrep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--metrics</w:t>
      </w:r>
      <w:r>
        <w:rPr>
          <w:rStyle w:val="OperatorTok"/>
          <w:rFonts w:ascii="Consolas" w:hAnsi="Consolas"/>
          <w:color w:val="C00000"/>
          <w:sz w:val="19"/>
        </w:rPr>
        <w:t xml:space="preserve">=</w:t>
      </w:r>
      <w:r>
        <w:rPr>
          <w:rStyle w:val="NormalTok"/>
          <w:rFonts w:ascii="Consolas" w:hAnsi="Consolas"/>
          <w:color w:val="C00000"/>
          <w:sz w:val="19"/>
        </w:rPr>
        <w:t xml:space="preserve">off </w:t>
      </w:r>
      <w:r>
        <w:rPr>
          <w:rStyle w:val="AttributeTok"/>
          <w:rFonts w:ascii="Consolas" w:hAnsi="Consolas"/>
          <w:color w:val="C00000"/>
          <w:sz w:val="19"/>
        </w:rPr>
        <w:t xml:space="preserve">--config</w:t>
      </w:r>
      <w:r>
        <w:rPr>
          <w:rStyle w:val="NormalTok"/>
          <w:rFonts w:ascii="Consolas" w:hAnsi="Consolas"/>
          <w:color w:val="C00000"/>
          <w:sz w:val="19"/>
        </w:rPr>
        <w:t xml:space="preserve"> semgrep/rules/ </w:t>
      </w:r>
      <w:r>
        <w:rPr>
          <w:rStyle w:val="AttributeTok"/>
          <w:rFonts w:ascii="Consolas" w:hAnsi="Consolas"/>
          <w:color w:val="C00000"/>
          <w:sz w:val="19"/>
        </w:rPr>
        <w:t xml:space="preserve">--error</w:t>
      </w:r>
      <w:r>
        <w:rPr>
          <w:rStyle w:val="NormalTok"/>
          <w:rFonts w:ascii="Consolas" w:hAnsi="Consolas"/>
          <w:color w:val="C00000"/>
          <w:sz w:val="19"/>
        </w:rPr>
        <w:t xml:space="preserve"> src/ evidence/05-custom-rule/test-cases.js</w:t>
      </w:r>
      <w:r>
        <w:rPr>
          <w:rStyle w:val="KeywordTok"/>
          <w:rFonts w:ascii="Consolas" w:hAnsi="Consolas"/>
          <w:color w:val="C00000"/>
          <w:sz w:val="19"/>
        </w:rPr>
        <w:t xml:space="preserve">;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BuiltInTok"/>
          <w:rFonts w:ascii="Consolas" w:hAnsi="Consolas"/>
          <w:color w:val="C00000"/>
          <w:sz w:val="19"/>
        </w:rPr>
        <w:t xml:space="preserve">echo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"exit code: </w:t>
      </w:r>
      <w:r>
        <w:rPr>
          <w:rStyle w:val="VariableTok"/>
          <w:rFonts w:ascii="Consolas" w:hAnsi="Consolas"/>
          <w:color w:val="C00000"/>
          <w:sz w:val="19"/>
        </w:rPr>
        <w:t xml:space="preserve">$?</w:t>
      </w:r>
      <w:r>
        <w:rPr>
          <w:rStyle w:val="StringTok"/>
          <w:rFonts w:ascii="Consolas" w:hAnsi="Consolas"/>
          <w:color w:val="C00000"/>
          <w:sz w:val="19"/>
        </w:rPr>
        <w:t xml:space="preserve">"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 semgrep/rules/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iCs/>
                <w:i/>
              </w:rPr>
              <w:t xml:space="preserve">our</w:t>
            </w:r>
            <w:r>
              <w:t xml:space="preserve"> </w:t>
            </w:r>
            <w:r>
              <w:t xml:space="preserve">rule file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--error</w:t>
            </w:r>
          </w:p>
        </w:tc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exit with a non-zero code if any finding</w:t>
            </w:r>
            <w:r>
              <w:t xml:space="preserve">”</w:t>
            </w:r>
            <w:r>
              <w:t xml:space="preserve"> </w:t>
            </w:r>
            <w:r>
              <w:t xml:space="preserve">— this is how scripts and CI know a scan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 evidence/05-custom-rule/test-cases.js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the app</w:t>
            </w:r>
            <w:r>
              <w:t xml:space="preserve"> </w:t>
            </w:r>
            <w:r>
              <w:rPr>
                <w:iCs/>
                <w:i/>
              </w:rPr>
              <w:t xml:space="preserve">and</w:t>
            </w:r>
            <w:r>
              <w:t xml:space="preserve"> </w:t>
            </w:r>
            <w:r>
              <w:t xml:space="preserve">the test file</w:t>
            </w:r>
          </w:p>
        </w:tc>
      </w:tr>
    </w:tbl>
    <w:p>
      <w:pPr>
        <w:pStyle w:val="BodyText"/>
      </w:pPr>
      <w:r>
        <w:t xml:space="preserve">Expected result — exit code 1,</w:t>
      </w:r>
      <w:r>
        <w:t xml:space="preserve"> </w:t>
      </w:r>
      <w:r>
        <w:rPr>
          <w:bCs/>
          <w:b/>
        </w:rPr>
        <w:t xml:space="preserve">7 findings</w:t>
      </w:r>
      <w:r>
        <w:t xml:space="preserve"> </w:t>
      </w:r>
      <w:r>
        <w:t xml:space="preserve">(POSITIVE 1–5, the last</w:t>
      </w:r>
      <w:r>
        <w:t xml:space="preserve"> </w:t>
      </w:r>
      <w:r>
        <w:t xml:space="preserve">matched twice, plus the seeded line itself), all 3 negatives clean:</w:t>
      </w:r>
    </w:p>
    <w:p>
      <w:pPr>
        <w:pStyle w:val="CaptionedFigure"/>
        <w:jc w:val="center"/>
      </w:pPr>
      <w:r>
        <w:rPr>
          <w:rFonts w:ascii="Calibri" w:hAnsi="Calibri"/>
          <w:i/>
          <w:color w:val="595959"/>
          <w:sz w:val="18"/>
        </w:rPr>
        <w:drawing>
          <wp:inline>
            <wp:extent cx="5334000" cy="3674311"/>
            <wp:effectExtent b="0" l="0" r="0" t="0"/>
            <wp:docPr descr="The rule catches every positive shape and none of the negatives" title="" id="99" name="Picture"/>
            <a:graphic>
              <a:graphicData uri="http://schemas.openxmlformats.org/drawingml/2006/picture">
                <pic:pic>
                  <pic:nvPicPr>
                    <pic:cNvPr descr="images/17-sast-rule-generalizes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4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Calibri" w:hAnsi="Calibri"/>
          <w:i/>
          <w:color w:val="595959"/>
          <w:sz w:val="18"/>
        </w:rPr>
        <w:t xml:space="preserve">The rule catches every positive shape and none of the negatives</w:t>
      </w:r>
    </w:p>
    <w:p>
      <w:pPr>
        <w:pStyle w:val="BodyText"/>
      </w:pPr>
      <w:r>
        <w:rPr>
          <w:iCs/>
          <w:i/>
        </w:rPr>
        <w:t xml:space="preserve">Figure 16 — real run: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Ran 1 rule on 8 files: 7 findings</w:t>
      </w:r>
      <w:r>
        <w:rPr>
          <w:iCs/>
          <w:i/>
        </w:rPr>
        <w:t xml:space="preserve">”</w:t>
      </w:r>
      <w:r>
        <w:rPr>
          <w:iCs/>
          <w:i/>
        </w:rPr>
        <w:t xml:space="preserve">, exit code 1.</w:t>
      </w:r>
      <w:r>
        <w:rPr>
          <w:iCs/>
          <w:i/>
        </w:rPr>
        <w:t xml:space="preserve"> </w:t>
      </w:r>
      <w:r>
        <w:rPr>
          <w:iCs/>
          <w:i/>
        </w:rPr>
        <w:t xml:space="preserve">The finding 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src/routes/documents.js:77</w:t>
      </w:r>
      <w:r>
        <w:rPr>
          <w:iCs/>
          <w:i/>
        </w:rPr>
        <w:t xml:space="preserve"> </w:t>
      </w:r>
      <w:r>
        <w:rPr>
          <w:iCs/>
          <w:i/>
        </w:rPr>
        <w:t xml:space="preserve">plus the test file’s five</w:t>
      </w:r>
      <w:r>
        <w:rPr>
          <w:iCs/>
          <w:i/>
        </w:rPr>
        <w:t xml:space="preserve"> </w:t>
      </w:r>
      <w:r>
        <w:rPr>
          <w:iCs/>
          <w:i/>
        </w:rPr>
        <w:t xml:space="preserve">positive shapes (the last matches twice) — and every negative case</w:t>
      </w:r>
      <w:r>
        <w:rPr>
          <w:iCs/>
          <w:i/>
        </w:rPr>
        <w:t xml:space="preserve"> </w:t>
      </w:r>
      <w:r>
        <w:rPr>
          <w:iCs/>
          <w:i/>
        </w:rPr>
        <w:t xml:space="preserve">(parameterized query, greeting, static string) stayed clean.</w:t>
      </w:r>
    </w:p>
    <w:p>
      <w:pPr>
        <w:pStyle w:val="BlockText"/>
      </w:pPr>
      <w:r>
        <w:rPr>
          <w:bCs/>
          <w:b/>
        </w:rPr>
        <w:t xml:space="preserve">Lesson 2:</w:t>
      </w:r>
      <w:r>
        <w:t xml:space="preserve"> </w:t>
      </w:r>
      <w:r>
        <w:t xml:space="preserve">writing a rule is 20% the rule and 80% proving it. The</w:t>
      </w:r>
      <w:r>
        <w:t xml:space="preserve"> </w:t>
      </w:r>
      <w:r>
        <w:t xml:space="preserve">negative cases are what show you understand the vulnerability.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19" w:name="stage-7-secrets-scanning-with-gitleaks"/>
    <w:p>
      <w:pPr>
        <w:pStyle w:val="Heading2"/>
      </w:pPr>
      <w:r>
        <w:t xml:space="preserve">Stage 7 — Secrets scanning with gitleaks</w:t>
      </w:r>
    </w:p>
    <w:p>
      <w:pPr>
        <w:pStyle w:val="FirstParagraph"/>
      </w:pPr>
      <w:r>
        <w:rPr>
          <w:bCs/>
          <w:b/>
        </w:rPr>
        <w:t xml:space="preserve">Checkpoint:</w:t>
      </w:r>
      <w:r>
        <w:t xml:space="preserve"> </w:t>
      </w:r>
      <w:r>
        <w:rPr>
          <w:rStyle w:val="VerbatimChar"/>
        </w:rPr>
        <w:t xml:space="preserve">project1-starter</w:t>
      </w:r>
      <w:r>
        <w:t xml:space="preserve">, clean tree, and</w:t>
      </w:r>
      <w:r>
        <w:t xml:space="preserve"> </w:t>
      </w:r>
      <w:r>
        <w:rPr>
          <w:bCs/>
          <w:b/>
        </w:rPr>
        <w:t xml:space="preserve">gitleaks 8.30.1</w:t>
      </w:r>
      <w:r>
        <w:t xml:space="preserve"> </w:t>
      </w:r>
      <w:r>
        <w:t xml:space="preserve">as installed in Stage 1.5 (verify:</w:t>
      </w:r>
      <w:r>
        <w:t xml:space="preserve"> </w:t>
      </w:r>
      <w:r>
        <w:rPr>
          <w:rStyle w:val="VerbatimChar"/>
        </w:rPr>
        <w:t xml:space="preserve">gitleaks version</w:t>
      </w:r>
      <w:r>
        <w:t xml:space="preserve">).</w:t>
      </w:r>
    </w:p>
    <w:bookmarkStart w:id="103" w:name="step-7.1-the-problem-in-plain-words"/>
    <w:p>
      <w:pPr>
        <w:pStyle w:val="Heading3"/>
      </w:pPr>
      <w:r>
        <w:t xml:space="preserve">Step 7.1 — The problem, in plain words</w:t>
      </w:r>
    </w:p>
    <w:p>
      <w:pPr>
        <w:pStyle w:val="FirstParagraph"/>
      </w:pPr>
      <w:r>
        <w:t xml:space="preserve">The app contains</w:t>
      </w:r>
      <w:r>
        <w:t xml:space="preserve"> </w:t>
      </w:r>
      <w:r>
        <w:rPr>
          <w:rStyle w:val="VerbatimChar"/>
        </w:rPr>
        <w:t xml:space="preserve">src/config.js</w:t>
      </w:r>
      <w:r>
        <w:t xml:space="preserve"> </w:t>
      </w:r>
      <w:r>
        <w:t xml:space="preserve">with this constant: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KeywordTok"/>
          <w:rFonts w:ascii="Consolas" w:hAnsi="Consolas"/>
          <w:sz w:val="19"/>
        </w:rPr>
        <w:t xml:space="preserve">const</w:t>
      </w:r>
      <w:r>
        <w:rPr>
          <w:rStyle w:val="NormalTok"/>
          <w:rFonts w:ascii="Consolas" w:hAnsi="Consolas"/>
          <w:sz w:val="19"/>
        </w:rPr>
        <w:t xml:space="preserve"> LEGACY_INTEGRATION_KEY </w:t>
      </w:r>
      <w:r>
        <w:rPr>
          <w:rStyle w:val="OperatorTok"/>
          <w:rFonts w:ascii="Consolas" w:hAnsi="Consolas"/>
          <w:sz w:val="19"/>
        </w:rPr>
        <w:t xml:space="preserve">=</w:t>
      </w:r>
      <w:r>
        <w:rPr>
          <w:rStyle w:val="NormalTok"/>
          <w:rFonts w:ascii="Consolas" w:hAnsi="Consolas"/>
          <w:sz w:val="19"/>
        </w:rPr>
        <w:t xml:space="preserve"> </w:t>
      </w:r>
      <w:r>
        <w:rPr>
          <w:rStyle w:val="StringTok"/>
          <w:rFonts w:ascii="Consolas" w:hAnsi="Consolas"/>
          <w:sz w:val="19"/>
        </w:rPr>
        <w:t xml:space="preserve">"AKIAIOSFODNN7EXAMPLE"</w:t>
      </w:r>
      <w:r>
        <w:rPr>
          <w:rStyle w:val="OperatorTok"/>
          <w:rFonts w:ascii="Consolas" w:hAnsi="Consolas"/>
          <w:sz w:val="19"/>
        </w:rPr>
        <w:t xml:space="preserve">;</w:t>
      </w:r>
    </w:p>
    <w:p>
      <w:pPr>
        <w:pStyle w:val="FirstParagraph"/>
      </w:pPr>
      <w:r>
        <w:t xml:space="preserve">That’s</w:t>
      </w:r>
      <w:r>
        <w:t xml:space="preserve"> </w:t>
      </w:r>
      <w:r>
        <w:rPr>
          <w:iCs/>
          <w:i/>
        </w:rPr>
        <w:t xml:space="preserve">shaped</w:t>
      </w:r>
      <w:r>
        <w:t xml:space="preserve"> </w:t>
      </w:r>
      <w:r>
        <w:t xml:space="preserve">exactly like an AWS access key:</w:t>
      </w:r>
      <w:r>
        <w:t xml:space="preserve"> </w:t>
      </w:r>
      <w:r>
        <w:rPr>
          <w:rStyle w:val="VerbatimChar"/>
        </w:rPr>
        <w:t xml:space="preserve">AKIA</w:t>
      </w:r>
      <w:r>
        <w:t xml:space="preserve"> </w:t>
      </w:r>
      <w:r>
        <w:t xml:space="preserve">+ 16 more</w:t>
      </w:r>
      <w:r>
        <w:t xml:space="preserve"> </w:t>
      </w:r>
      <w:r>
        <w:t xml:space="preserve">characters. It was put there on purpose — pattern-matching tools should</w:t>
      </w:r>
      <w:r>
        <w:t xml:space="preserve"> </w:t>
      </w:r>
      <w:r>
        <w:t xml:space="preserve">find it. But is it a real credential? That’s Stage 8. First, the scan:</w:t>
      </w:r>
    </w:p>
    <w:bookmarkEnd w:id="103"/>
    <w:bookmarkStart w:id="107" w:name="X713aa7e5f3a3ea8dfe492167d37ce2de8ce0e11"/>
    <w:p>
      <w:pPr>
        <w:pStyle w:val="Heading3"/>
      </w:pPr>
      <w:r>
        <w:t xml:space="preserve">Step 7.2 — Scan with gitleaks’ default config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gitleaks</w:t>
      </w:r>
      <w:r>
        <w:rPr>
          <w:rStyle w:val="NormalTok"/>
          <w:rFonts w:ascii="Consolas" w:hAnsi="Consolas"/>
          <w:color w:val="C00000"/>
          <w:sz w:val="19"/>
        </w:rPr>
        <w:t xml:space="preserve"> detect </w:t>
      </w:r>
      <w:r>
        <w:rPr>
          <w:rStyle w:val="AttributeTok"/>
          <w:rFonts w:ascii="Consolas" w:hAnsi="Consolas"/>
          <w:color w:val="C00000"/>
          <w:sz w:val="19"/>
        </w:rPr>
        <w:t xml:space="preserve">--source</w:t>
      </w:r>
      <w:r>
        <w:rPr>
          <w:rStyle w:val="NormalTok"/>
          <w:rFonts w:ascii="Consolas" w:hAnsi="Consolas"/>
          <w:color w:val="C00000"/>
          <w:sz w:val="19"/>
        </w:rPr>
        <w:t xml:space="preserve"> .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secrets scanner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</w:t>
            </w:r>
          </w:p>
        </w:tc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t xml:space="preserve">scan for secrets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the current folder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t xml:space="preserve">here</w:t>
            </w:r>
            <w:r>
              <w:t xml:space="preserve">”</w:t>
            </w:r>
            <w:r>
              <w:t xml:space="preserve">)</w:t>
            </w:r>
          </w:p>
        </w:tc>
      </w:tr>
    </w:tbl>
    <w:p>
      <w:pPr>
        <w:pStyle w:val="CaptionedFigure"/>
        <w:jc w:val="center"/>
      </w:pPr>
      <w:r>
        <w:rPr>
          <w:rFonts w:ascii="Calibri" w:hAnsi="Calibri"/>
          <w:i/>
          <w:color w:val="595959"/>
          <w:sz w:val="18"/>
        </w:rPr>
        <w:drawing>
          <wp:inline>
            <wp:extent cx="5334000" cy="2687235"/>
            <wp:effectExtent b="0" l="0" r="0" t="0"/>
            <wp:docPr descr="The default config misses the seeded key — by design" title="" id="105" name="Picture"/>
            <a:graphic>
              <a:graphicData uri="http://schemas.openxmlformats.org/drawingml/2006/picture">
                <pic:pic>
                  <pic:nvPicPr>
                    <pic:cNvPr descr="images/18-gitleaks-default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Calibri" w:hAnsi="Calibri"/>
          <w:i/>
          <w:color w:val="595959"/>
          <w:sz w:val="18"/>
        </w:rPr>
        <w:t xml:space="preserve">The default config misses the seeded key — by design</w:t>
      </w:r>
    </w:p>
    <w:p>
      <w:pPr>
        <w:pStyle w:val="BodyText"/>
      </w:pPr>
      <w:r>
        <w:rPr>
          <w:iCs/>
          <w:i/>
        </w:rPr>
        <w:t xml:space="preserve">Figure 17 — real gitleaks 8.30.1 run: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INF no leaks found</w:t>
      </w:r>
      <w:r>
        <w:rPr>
          <w:iCs/>
          <w:i/>
        </w:rPr>
        <w:t xml:space="preserve">. The seeded</w:t>
      </w:r>
      <w:r>
        <w:rPr>
          <w:iCs/>
          <w:i/>
        </w:rPr>
        <w:t xml:space="preserve"> </w:t>
      </w:r>
      <w:r>
        <w:rPr>
          <w:iCs/>
          <w:i/>
        </w:rPr>
        <w:t xml:space="preserve">key, sitting in plain view, not flagged.</w:t>
      </w:r>
    </w:p>
    <w:p>
      <w:pPr>
        <w:pStyle w:val="BodyText"/>
      </w:pPr>
      <w:r>
        <w:rPr>
          <w:bCs/>
          <w:b/>
        </w:rPr>
        <w:t xml:space="preserve">This is not a bug — it’s the lesson.</w:t>
      </w:r>
      <w:r>
        <w:t xml:space="preserve"> </w:t>
      </w:r>
      <w:r>
        <w:t xml:space="preserve">I tested it in isolation</w:t>
      </w:r>
      <w:r>
        <w:t xml:space="preserve"> </w:t>
      </w:r>
      <w:r>
        <w:t xml:space="preserve">(control experiment): the key alone in a fresh repo →</w:t>
      </w:r>
      <w:r>
        <w:t xml:space="preserve"> </w:t>
      </w:r>
      <w:r>
        <w:rPr>
          <w:bCs/>
          <w:b/>
        </w:rPr>
        <w:t xml:space="preserve">not flagged</w:t>
      </w:r>
      <w:r>
        <w:t xml:space="preserve">.</w:t>
      </w:r>
      <w:r>
        <w:t xml:space="preserve"> </w:t>
      </w:r>
      <w:r>
        <w:t xml:space="preserve">A random high-entropy</w:t>
      </w:r>
      <w:r>
        <w:t xml:space="preserve"> </w:t>
      </w:r>
      <w:r>
        <w:rPr>
          <w:rStyle w:val="VerbatimChar"/>
        </w:rPr>
        <w:t xml:space="preserve">AKIA…</w:t>
      </w:r>
      <w:r>
        <w:t xml:space="preserve"> </w:t>
      </w:r>
      <w:r>
        <w:t xml:space="preserve">key →</w:t>
      </w:r>
      <w:r>
        <w:t xml:space="preserve"> </w:t>
      </w:r>
      <w:r>
        <w:rPr>
          <w:bCs/>
          <w:b/>
        </w:rPr>
        <w:t xml:space="preserve">flagged</w:t>
      </w:r>
      <w:r>
        <w:t xml:space="preserve">. So the rule wasn’t</w:t>
      </w:r>
      <w:r>
        <w:t xml:space="preserve"> </w:t>
      </w:r>
      <w:r>
        <w:t xml:space="preserve">broken — the</w:t>
      </w:r>
      <w:r>
        <w:t xml:space="preserve"> </w:t>
      </w:r>
      <w:r>
        <w:rPr>
          <w:iCs/>
          <w:i/>
        </w:rPr>
        <w:t xml:space="preserve">default rule’s entropy threshold</w:t>
      </w:r>
      <w:r>
        <w:t xml:space="preserve"> </w:t>
      </w:r>
      <w:r>
        <w:t xml:space="preserve">was rejecting the</w:t>
      </w:r>
      <w:r>
        <w:t xml:space="preserve"> </w:t>
      </w:r>
      <w:r>
        <w:t xml:space="preserve">placeholder. AWS’s example key is deliberately low-entropy, and the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aws-access-token</w:t>
      </w:r>
      <w:r>
        <w:t xml:space="preserve"> </w:t>
      </w:r>
      <w:r>
        <w:t xml:space="preserve">rule requires a minimum entropy of 3.0 (real</w:t>
      </w:r>
      <w:r>
        <w:t xml:space="preserve"> </w:t>
      </w:r>
      <w:r>
        <w:t xml:space="preserve">keys are random strings, high entropy; placeholders like</w:t>
      </w:r>
      <w:r>
        <w:t xml:space="preserve"> </w:t>
      </w:r>
      <w:r>
        <w:rPr>
          <w:rStyle w:val="VerbatimChar"/>
        </w:rPr>
        <w:t xml:space="preserve">EXAMPLE</w:t>
      </w:r>
      <w:r>
        <w:t xml:space="preserve"> </w:t>
      </w:r>
      <w:r>
        <w:t xml:space="preserve">are</w:t>
      </w:r>
      <w:r>
        <w:t xml:space="preserve"> </w:t>
      </w:r>
      <w:r>
        <w:t xml:space="preserve">predictable, low entropy).</w:t>
      </w:r>
    </w:p>
    <w:p>
      <w:pPr>
        <w:pStyle w:val="BlockText"/>
      </w:pPr>
      <w:r>
        <w:rPr>
          <w:bCs/>
          <w:b/>
        </w:rPr>
        <w:t xml:space="preserve">Version footnote — worth writing in your report:</w:t>
      </w:r>
      <w:r>
        <w:t xml:space="preserve"> </w:t>
      </w:r>
      <w:r>
        <w:t xml:space="preserve">on a gitleaks</w:t>
      </w:r>
      <w:r>
        <w:t xml:space="preserve"> </w:t>
      </w:r>
      <w:r>
        <w:t xml:space="preserve">newer than 8.30.1, the default config often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flag this key —</w:t>
      </w:r>
      <w:r>
        <w:t xml:space="preserve"> </w:t>
      </w:r>
      <w:r>
        <w:t xml:space="preserve">I’ve seen</w:t>
      </w:r>
      <w:r>
        <w:t xml:space="preserve"> </w:t>
      </w:r>
      <w:r>
        <w:t xml:space="preserve">“</w:t>
      </w:r>
      <w:r>
        <w:t xml:space="preserve">leaks found: 23</w:t>
      </w:r>
      <w:r>
        <w:t xml:space="preserve">”</w:t>
      </w:r>
      <w:r>
        <w:t xml:space="preserve"> </w:t>
      </w:r>
      <w:r>
        <w:t xml:space="preserve">on one newer install (the project’s own</w:t>
      </w:r>
      <w:r>
        <w:t xml:space="preserve"> </w:t>
      </w:r>
      <w:r>
        <w:t xml:space="preserve">docs and evidence quote the key dozens of times, and newer defaults</w:t>
      </w:r>
      <w:r>
        <w:t xml:space="preserve"> </w:t>
      </w:r>
      <w:r>
        <w:t xml:space="preserve">don’t filter the placeholder). Same phenomenon, different default: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clean</w:t>
      </w:r>
      <w:r>
        <w:t xml:space="preserve">”</w:t>
      </w:r>
      <w:r>
        <w:t xml:space="preserve"> </w:t>
      </w:r>
      <w:r>
        <w:t xml:space="preserve">scan is only clean if you know what your tool’s defaults</w:t>
      </w:r>
      <w:r>
        <w:t xml:space="preserve"> </w:t>
      </w:r>
      <w:r>
        <w:t xml:space="preserve">actually filter. (Not that this one is real — that’s Stage 8.)</w:t>
      </w:r>
    </w:p>
    <w:p>
      <w:pPr>
        <w:pStyle w:val="BlockText"/>
      </w:pPr>
      <w:r>
        <w:rPr>
          <w:bCs/>
          <w:b/>
        </w:rPr>
        <w:t xml:space="preserve">Lesson 3:</w:t>
      </w:r>
      <w:r>
        <w:t xml:space="preserve"> </w:t>
      </w:r>
      <w:r>
        <w:t xml:space="preserve">default tool configs quietly filter out low-entropy</w:t>
      </w:r>
      <w:r>
        <w:t xml:space="preserve"> </w:t>
      </w:r>
      <w:r>
        <w:t xml:space="preserve">credentials — exactly the ones attackers know how to use if you leave</w:t>
      </w:r>
      <w:r>
        <w:t xml:space="preserve"> </w:t>
      </w:r>
      <w:r>
        <w:t xml:space="preserve">them in a repo.</w:t>
      </w:r>
    </w:p>
    <w:bookmarkEnd w:id="107"/>
    <w:bookmarkStart w:id="114" w:name="X4a690473663126fe67a679f66d12163a676f0a3"/>
    <w:p>
      <w:pPr>
        <w:pStyle w:val="Heading3"/>
      </w:pPr>
      <w:r>
        <w:t xml:space="preserve">Step 7.3 — The project config (same theme as the custom rule)</w:t>
      </w:r>
    </w:p>
    <w:p>
      <w:pPr>
        <w:pStyle w:val="FirstParagraph"/>
      </w:pPr>
      <w:r>
        <w:t xml:space="preserve">The engineering response was a project config file,</w:t>
      </w:r>
      <w:r>
        <w:t xml:space="preserve"> </w:t>
      </w:r>
      <w:r>
        <w:rPr>
          <w:rStyle w:val="VerbatimChar"/>
        </w:rPr>
        <w:t xml:space="preserve">gitleaks.toml</w:t>
      </w:r>
      <w:r>
        <w:t xml:space="preserve"> </w:t>
      </w:r>
      <w:r>
        <w:t xml:space="preserve">at</w:t>
      </w:r>
      <w:r>
        <w:t xml:space="preserve"> </w:t>
      </w:r>
      <w:r>
        <w:t xml:space="preserve">the repo root, that pins the AWS rule</w:t>
      </w:r>
      <w:r>
        <w:t xml:space="preserve"> </w:t>
      </w:r>
      <w:r>
        <w:rPr>
          <w:bCs/>
          <w:b/>
        </w:rPr>
        <w:t xml:space="preserve">without the entropy gate</w:t>
      </w:r>
      <w:r>
        <w:t xml:space="preserve">, and</w:t>
      </w:r>
      <w:r>
        <w:t xml:space="preserve"> </w:t>
      </w:r>
      <w:r>
        <w:t xml:space="preserve">keeps the other useful defaults: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KeywordTok"/>
          <w:rFonts w:ascii="Consolas" w:hAnsi="Consolas"/>
          <w:sz w:val="19"/>
        </w:rPr>
        <w:t xml:space="preserve">[[rules]]</w:t>
      </w:r>
      <w:r>
        <w:rPr>
          <w:rFonts w:ascii="Consolas" w:hAnsi="Consolas"/>
          <w:sz w:val="19"/>
        </w:rPr>
        <w:br/>
      </w:r>
      <w:r>
        <w:rPr>
          <w:rStyle w:val="DataTypeTok"/>
          <w:rFonts w:ascii="Consolas" w:hAnsi="Consolas"/>
          <w:sz w:val="19"/>
        </w:rPr>
        <w:t xml:space="preserve">id</w:t>
      </w:r>
      <w:r>
        <w:rPr>
          <w:rStyle w:val="NormalTok"/>
          <w:rFonts w:ascii="Consolas" w:hAnsi="Consolas"/>
          <w:sz w:val="19"/>
        </w:rPr>
        <w:t xml:space="preserve"> </w:t>
      </w:r>
      <w:r>
        <w:rPr>
          <w:rStyle w:val="OperatorTok"/>
          <w:rFonts w:ascii="Consolas" w:hAnsi="Consolas"/>
          <w:sz w:val="19"/>
        </w:rPr>
        <w:t xml:space="preserve">=</w:t>
      </w:r>
      <w:r>
        <w:rPr>
          <w:rStyle w:val="NormalTok"/>
          <w:rFonts w:ascii="Consolas" w:hAnsi="Consolas"/>
          <w:sz w:val="19"/>
        </w:rPr>
        <w:t xml:space="preserve"> </w:t>
      </w:r>
      <w:r>
        <w:rPr>
          <w:rStyle w:val="StringTok"/>
          <w:rFonts w:ascii="Consolas" w:hAnsi="Consolas"/>
          <w:sz w:val="19"/>
        </w:rPr>
        <w:t xml:space="preserve">"aws-access-token"</w:t>
      </w:r>
      <w:r>
        <w:rPr>
          <w:rFonts w:ascii="Consolas" w:hAnsi="Consolas"/>
          <w:sz w:val="19"/>
        </w:rPr>
        <w:br/>
      </w:r>
      <w:r>
        <w:rPr>
          <w:rStyle w:val="DataTypeTok"/>
          <w:rFonts w:ascii="Consolas" w:hAnsi="Consolas"/>
          <w:sz w:val="19"/>
        </w:rPr>
        <w:t xml:space="preserve">description</w:t>
      </w:r>
      <w:r>
        <w:rPr>
          <w:rStyle w:val="NormalTok"/>
          <w:rFonts w:ascii="Consolas" w:hAnsi="Consolas"/>
          <w:sz w:val="19"/>
        </w:rPr>
        <w:t xml:space="preserve"> </w:t>
      </w:r>
      <w:r>
        <w:rPr>
          <w:rStyle w:val="OperatorTok"/>
          <w:rFonts w:ascii="Consolas" w:hAnsi="Consolas"/>
          <w:sz w:val="19"/>
        </w:rPr>
        <w:t xml:space="preserve">=</w:t>
      </w:r>
      <w:r>
        <w:rPr>
          <w:rStyle w:val="NormalTok"/>
          <w:rFonts w:ascii="Consolas" w:hAnsi="Consolas"/>
          <w:sz w:val="19"/>
        </w:rPr>
        <w:t xml:space="preserve"> </w:t>
      </w:r>
      <w:r>
        <w:rPr>
          <w:rStyle w:val="StringTok"/>
          <w:rFonts w:ascii="Consolas" w:hAnsi="Consolas"/>
          <w:sz w:val="19"/>
        </w:rPr>
        <w:t xml:space="preserve">"AWS access token (entropy gate removed for the seeded placeholder key)"</w:t>
      </w:r>
      <w:r>
        <w:rPr>
          <w:rFonts w:ascii="Consolas" w:hAnsi="Consolas"/>
          <w:sz w:val="19"/>
        </w:rPr>
        <w:br/>
      </w:r>
      <w:r>
        <w:rPr>
          <w:rStyle w:val="DataTypeTok"/>
          <w:rFonts w:ascii="Consolas" w:hAnsi="Consolas"/>
          <w:sz w:val="19"/>
        </w:rPr>
        <w:t xml:space="preserve">regex</w:t>
      </w:r>
      <w:r>
        <w:rPr>
          <w:rStyle w:val="NormalTok"/>
          <w:rFonts w:ascii="Consolas" w:hAnsi="Consolas"/>
          <w:sz w:val="19"/>
        </w:rPr>
        <w:t xml:space="preserve"> </w:t>
      </w:r>
      <w:r>
        <w:rPr>
          <w:rStyle w:val="OperatorTok"/>
          <w:rFonts w:ascii="Consolas" w:hAnsi="Consolas"/>
          <w:sz w:val="19"/>
        </w:rPr>
        <w:t xml:space="preserve">=</w:t>
      </w:r>
      <w:r>
        <w:rPr>
          <w:rStyle w:val="NormalTok"/>
          <w:rFonts w:ascii="Consolas" w:hAnsi="Consolas"/>
          <w:sz w:val="19"/>
        </w:rPr>
        <w:t xml:space="preserve"> </w:t>
      </w:r>
      <w:r>
        <w:rPr>
          <w:rStyle w:val="StringTok"/>
          <w:rFonts w:ascii="Consolas" w:hAnsi="Consolas"/>
          <w:sz w:val="19"/>
        </w:rPr>
        <w:t xml:space="preserve">'''</w:t>
      </w:r>
      <w:r>
        <w:rPr>
          <w:rStyle w:val="VerbatimStringTok"/>
          <w:rFonts w:ascii="Consolas" w:hAnsi="Consolas"/>
          <w:sz w:val="19"/>
        </w:rPr>
        <w:t xml:space="preserve">(A3T[A-Z0-9]|AKIA|AGPA|AIDA|AROA|AIPA|ANPA|ANVA|ASIA)[A-Z0-9]{16}</w:t>
      </w:r>
      <w:r>
        <w:rPr>
          <w:rStyle w:val="StringTok"/>
          <w:rFonts w:ascii="Consolas" w:hAnsi="Consolas"/>
          <w:sz w:val="19"/>
        </w:rPr>
        <w:t xml:space="preserve">'''</w:t>
      </w:r>
      <w:r>
        <w:rPr>
          <w:rFonts w:ascii="Consolas" w:hAnsi="Consolas"/>
          <w:sz w:val="19"/>
        </w:rPr>
        <w:br/>
      </w:r>
      <w:r>
        <w:rPr>
          <w:rStyle w:val="CommentTok"/>
          <w:rFonts w:ascii="Consolas" w:hAnsi="Consolas"/>
          <w:sz w:val="19"/>
        </w:rPr>
        <w:t xml:space="preserve"># + generic-api-key, private-key, password rules for sweep breadth</w:t>
      </w:r>
    </w:p>
    <w:p>
      <w:pPr>
        <w:pStyle w:val="FirstParagraph"/>
      </w:pPr>
      <w:r>
        <w:t xml:space="preserve">Now scan with it: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gitleaks</w:t>
      </w:r>
      <w:r>
        <w:rPr>
          <w:rStyle w:val="NormalTok"/>
          <w:rFonts w:ascii="Consolas" w:hAnsi="Consolas"/>
          <w:color w:val="C00000"/>
          <w:sz w:val="19"/>
        </w:rPr>
        <w:t xml:space="preserve"> detect </w:t>
      </w:r>
      <w:r>
        <w:rPr>
          <w:rStyle w:val="AttributeTok"/>
          <w:rFonts w:ascii="Consolas" w:hAnsi="Consolas"/>
          <w:color w:val="C00000"/>
          <w:sz w:val="19"/>
        </w:rPr>
        <w:t xml:space="preserve">--source</w:t>
      </w:r>
      <w:r>
        <w:rPr>
          <w:rStyle w:val="NormalTok"/>
          <w:rFonts w:ascii="Consolas" w:hAnsi="Consolas"/>
          <w:color w:val="C00000"/>
          <w:sz w:val="19"/>
        </w:rPr>
        <w:t xml:space="preserve"> . </w:t>
      </w:r>
      <w:r>
        <w:rPr>
          <w:rStyle w:val="AttributeTok"/>
          <w:rFonts w:ascii="Consolas" w:hAnsi="Consolas"/>
          <w:color w:val="C00000"/>
          <w:sz w:val="19"/>
        </w:rPr>
        <w:t xml:space="preserve">-c</w:t>
      </w:r>
      <w:r>
        <w:rPr>
          <w:rStyle w:val="NormalTok"/>
          <w:rFonts w:ascii="Consolas" w:hAnsi="Consolas"/>
          <w:color w:val="C00000"/>
          <w:sz w:val="19"/>
        </w:rPr>
        <w:t xml:space="preserve"> gitleaks.toml</w:t>
      </w:r>
    </w:p>
    <w:p>
      <w:pPr>
        <w:pStyle w:val="FirstParagraph"/>
      </w:pPr>
      <w:r>
        <w:t xml:space="preserve">Breaking it down:</w:t>
      </w:r>
      <w:r>
        <w:t xml:space="preserve"> </w:t>
      </w:r>
      <w:r>
        <w:rPr>
          <w:rStyle w:val="VerbatimChar"/>
        </w:rPr>
        <w:t xml:space="preserve">-c gitleaks.toml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w:r>
        <w:t xml:space="preserve">use</w:t>
      </w:r>
      <w:r>
        <w:t xml:space="preserve"> </w:t>
      </w:r>
      <w:r>
        <w:rPr>
          <w:iCs/>
          <w:i/>
        </w:rPr>
        <w:t xml:space="preserve">our</w:t>
      </w:r>
      <w:r>
        <w:t xml:space="preserve"> </w:t>
      </w:r>
      <w:r>
        <w:t xml:space="preserve">config file</w:t>
      </w:r>
      <w:r>
        <w:t xml:space="preserve"> </w:t>
      </w:r>
      <w:r>
        <w:t xml:space="preserve">instead of the built-in one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Expected output on the project as-shipped (config with the original</w:t>
      </w:r>
      <w:r>
        <w:rPr>
          <w:bCs/>
          <w:b/>
        </w:rPr>
        <w:t xml:space="preserve"> </w:t>
      </w:r>
      <w:r>
        <w:rPr>
          <w:bCs/>
          <w:b/>
        </w:rPr>
        <w:t xml:space="preserve">README/evidence allowlist):</w:t>
      </w:r>
    </w:p>
    <w:p>
      <w:pPr>
        <w:pStyle w:val="CaptionedFigure"/>
        <w:jc w:val="center"/>
      </w:pPr>
      <w:r>
        <w:rPr>
          <w:rFonts w:ascii="Calibri" w:hAnsi="Calibri"/>
          <w:i/>
          <w:color w:val="595959"/>
          <w:sz w:val="18"/>
        </w:rPr>
        <w:drawing>
          <wp:inline>
            <wp:extent cx="5334000" cy="2898343"/>
            <wp:effectExtent b="0" l="0" r="0" t="0"/>
            <wp:docPr descr="The project config finds the key — and a lot of documentation" title="" id="109" name="Picture"/>
            <a:graphic>
              <a:graphicData uri="http://schemas.openxmlformats.org/drawingml/2006/picture">
                <pic:pic>
                  <pic:nvPicPr>
                    <pic:cNvPr descr="images/19-gitleaks-config-initial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Calibri" w:hAnsi="Calibri"/>
          <w:i/>
          <w:color w:val="595959"/>
          <w:sz w:val="18"/>
        </w:rPr>
        <w:t xml:space="preserve">The project config finds the key — and a lot of documentation</w:t>
      </w:r>
    </w:p>
    <w:p>
      <w:pPr>
        <w:pStyle w:val="BodyText"/>
      </w:pPr>
      <w:r>
        <w:rPr>
          <w:iCs/>
          <w:i/>
        </w:rPr>
        <w:t xml:space="preserve">Figure 18 — real gitleaks 8.30.1 run against the current tree: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WRN leaks found: 21</w:t>
      </w:r>
      <w:r>
        <w:rPr>
          <w:iCs/>
          <w:i/>
        </w:rPr>
        <w:t xml:space="preserve">. The seeded constant is in there — but so are</w:t>
      </w:r>
      <w:r>
        <w:rPr>
          <w:iCs/>
          <w:i/>
        </w:rPr>
        <w:t xml:space="preserve"> </w:t>
      </w:r>
      <w:r>
        <w:rPr>
          <w:iCs/>
          <w:i/>
        </w:rPr>
        <w:t xml:space="preserve">twenty mentions in the project’s own documentation: the walkthrough and</w:t>
      </w:r>
      <w:r>
        <w:rPr>
          <w:iCs/>
          <w:i/>
        </w:rPr>
        <w:t xml:space="preserve"> </w:t>
      </w:r>
      <w:r>
        <w:rPr>
          <w:iCs/>
          <w:i/>
        </w:rPr>
        <w:t xml:space="preserve">the final report both quote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AKIA…</w:t>
      </w:r>
      <w:r>
        <w:rPr>
          <w:iCs/>
          <w:i/>
        </w:rPr>
        <w:t xml:space="preserve"> </w:t>
      </w:r>
      <w:r>
        <w:rPr>
          <w:iCs/>
          <w:i/>
        </w:rPr>
        <w:t xml:space="preserve">and the dev password, on this tree</w:t>
      </w:r>
      <w:r>
        <w:rPr>
          <w:iCs/>
          <w:i/>
        </w:rPr>
        <w:t xml:space="preserve"> </w:t>
      </w:r>
      <w:r>
        <w:rPr>
          <w:iCs/>
          <w:i/>
        </w:rPr>
        <w:t xml:space="preserve">and in earlier commits.</w:t>
      </w:r>
    </w:p>
    <w:p>
      <w:pPr>
        <w:pStyle w:val="BodyText"/>
      </w:pPr>
      <w:r>
        <w:t xml:space="preserve">That’s the</w:t>
      </w:r>
      <w:r>
        <w:t xml:space="preserve"> </w:t>
      </w:r>
      <w:r>
        <w:rPr>
          <w:bCs/>
          <w:b/>
        </w:rPr>
        <w:t xml:space="preserve">triage moment</w:t>
      </w:r>
      <w:r>
        <w:t xml:space="preserve">, and it’s the same call the original project</w:t>
      </w:r>
      <w:r>
        <w:t xml:space="preserve"> </w:t>
      </w:r>
      <w:r>
        <w:t xml:space="preserve">made. The key also appears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 inside the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files —</w:t>
      </w:r>
      <w:r>
        <w:t xml:space="preserve"> </w:t>
      </w:r>
      <w:r>
        <w:rPr>
          <w:iCs/>
          <w:i/>
        </w:rPr>
        <w:t xml:space="preserve">because those documents describe the finding</w:t>
      </w:r>
      <w:r>
        <w:t xml:space="preserve">. Flagging them</w:t>
      </w:r>
      <w:r>
        <w:t xml:space="preserve"> </w:t>
      </w:r>
      <w:r>
        <w:t xml:space="preserve">adds noise, so the config allowlists those paths with the reason written</w:t>
      </w:r>
      <w:r>
        <w:t xml:space="preserve"> </w:t>
      </w:r>
      <w:r>
        <w:t xml:space="preserve">into the config: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KeywordTok"/>
          <w:rFonts w:ascii="Consolas" w:hAnsi="Consolas"/>
          <w:sz w:val="19"/>
        </w:rPr>
        <w:t xml:space="preserve">[allowlist]</w:t>
      </w:r>
      <w:r>
        <w:rPr>
          <w:rFonts w:ascii="Consolas" w:hAnsi="Consolas"/>
          <w:sz w:val="19"/>
        </w:rPr>
        <w:br/>
      </w:r>
      <w:r>
        <w:rPr>
          <w:rStyle w:val="DataTypeTok"/>
          <w:rFonts w:ascii="Consolas" w:hAnsi="Consolas"/>
          <w:sz w:val="19"/>
        </w:rPr>
        <w:t xml:space="preserve">description</w:t>
      </w:r>
      <w:r>
        <w:rPr>
          <w:rStyle w:val="NormalTok"/>
          <w:rFonts w:ascii="Consolas" w:hAnsi="Consolas"/>
          <w:sz w:val="19"/>
        </w:rPr>
        <w:t xml:space="preserve"> </w:t>
      </w:r>
      <w:r>
        <w:rPr>
          <w:rStyle w:val="OperatorTok"/>
          <w:rFonts w:ascii="Consolas" w:hAnsi="Consolas"/>
          <w:sz w:val="19"/>
        </w:rPr>
        <w:t xml:space="preserve">=</w:t>
      </w:r>
      <w:r>
        <w:rPr>
          <w:rStyle w:val="NormalTok"/>
          <w:rFonts w:ascii="Consolas" w:hAnsi="Consolas"/>
          <w:sz w:val="19"/>
        </w:rPr>
        <w:t xml:space="preserve"> </w:t>
      </w:r>
      <w:r>
        <w:rPr>
          <w:rStyle w:val="StringTok"/>
          <w:rFonts w:ascii="Consolas" w:hAnsi="Consolas"/>
          <w:sz w:val="19"/>
        </w:rPr>
        <w:t xml:space="preserve">"Documentation and evidence quote the seeded placeholder key and the dev password intentionally (Project 1 brief and deliverables). Triage, not hiding: the paths are scoped exactly, so a real key anywhere else is still flagged."</w:t>
      </w:r>
      <w:r>
        <w:rPr>
          <w:rFonts w:ascii="Consolas" w:hAnsi="Consolas"/>
          <w:sz w:val="19"/>
        </w:rPr>
        <w:br/>
      </w:r>
      <w:r>
        <w:rPr>
          <w:rStyle w:val="DataTypeTok"/>
          <w:rFonts w:ascii="Consolas" w:hAnsi="Consolas"/>
          <w:sz w:val="19"/>
        </w:rPr>
        <w:t xml:space="preserve">paths</w:t>
      </w:r>
      <w:r>
        <w:rPr>
          <w:rStyle w:val="NormalTok"/>
          <w:rFonts w:ascii="Consolas" w:hAnsi="Consolas"/>
          <w:sz w:val="19"/>
        </w:rPr>
        <w:t xml:space="preserve"> </w:t>
      </w:r>
      <w:r>
        <w:rPr>
          <w:rStyle w:val="OperatorTok"/>
          <w:rFonts w:ascii="Consolas" w:hAnsi="Consolas"/>
          <w:sz w:val="19"/>
        </w:rPr>
        <w:t xml:space="preserve">=</w:t>
      </w:r>
      <w:r>
        <w:rPr>
          <w:rStyle w:val="NormalTok"/>
          <w:rFonts w:ascii="Consolas" w:hAnsi="Consolas"/>
          <w:sz w:val="19"/>
        </w:rPr>
        <w:t xml:space="preserve"> </w:t>
      </w:r>
      <w:r>
        <w:rPr>
          <w:rStyle w:val="OperatorTok"/>
          <w:rFonts w:ascii="Consolas" w:hAnsi="Consolas"/>
          <w:sz w:val="19"/>
        </w:rPr>
        <w:t xml:space="preserve">[</w:t>
      </w:r>
      <w:r>
        <w:rPr>
          <w:rStyle w:val="StringTok"/>
          <w:rFonts w:ascii="Consolas" w:hAnsi="Consolas"/>
          <w:sz w:val="19"/>
        </w:rPr>
        <w:t xml:space="preserve">"README.md"</w:t>
      </w:r>
      <w:r>
        <w:rPr>
          <w:rStyle w:val="OperatorTok"/>
          <w:rFonts w:ascii="Consolas" w:hAnsi="Consolas"/>
          <w:sz w:val="19"/>
        </w:rPr>
        <w:t xml:space="preserve">,</w:t>
      </w:r>
      <w:r>
        <w:rPr>
          <w:rStyle w:val="NormalTok"/>
          <w:rFonts w:ascii="Consolas" w:hAnsi="Consolas"/>
          <w:sz w:val="19"/>
        </w:rPr>
        <w:t xml:space="preserve"> </w:t>
      </w:r>
      <w:r>
        <w:rPr>
          <w:rStyle w:val="StringTok"/>
          <w:rFonts w:ascii="Consolas" w:hAnsi="Consolas"/>
          <w:sz w:val="19"/>
        </w:rPr>
        <w:t xml:space="preserve">"docs/"</w:t>
      </w:r>
      <w:r>
        <w:rPr>
          <w:rStyle w:val="OperatorTok"/>
          <w:rFonts w:ascii="Consolas" w:hAnsi="Consolas"/>
          <w:sz w:val="19"/>
        </w:rPr>
        <w:t xml:space="preserve">,</w:t>
      </w:r>
      <w:r>
        <w:rPr>
          <w:rStyle w:val="NormalTok"/>
          <w:rFonts w:ascii="Consolas" w:hAnsi="Consolas"/>
          <w:sz w:val="19"/>
        </w:rPr>
        <w:t xml:space="preserve"> </w:t>
      </w:r>
      <w:r>
        <w:rPr>
          <w:rStyle w:val="StringTok"/>
          <w:rFonts w:ascii="Consolas" w:hAnsi="Consolas"/>
          <w:sz w:val="19"/>
        </w:rPr>
        <w:t xml:space="preserve">"Project-Requirement/"</w:t>
      </w:r>
      <w:r>
        <w:rPr>
          <w:rStyle w:val="OperatorTok"/>
          <w:rFonts w:ascii="Consolas" w:hAnsi="Consolas"/>
          <w:sz w:val="19"/>
        </w:rPr>
        <w:t xml:space="preserve">,</w:t>
      </w:r>
      <w:r>
        <w:rPr>
          <w:rStyle w:val="NormalTok"/>
          <w:rFonts w:ascii="Consolas" w:hAnsi="Consolas"/>
          <w:sz w:val="19"/>
        </w:rPr>
        <w:t xml:space="preserve"> </w:t>
      </w:r>
      <w:r>
        <w:rPr>
          <w:rStyle w:val="StringTok"/>
          <w:rFonts w:ascii="Consolas" w:hAnsi="Consolas"/>
          <w:sz w:val="19"/>
        </w:rPr>
        <w:t xml:space="preserve">"evidence/"</w:t>
      </w:r>
      <w:r>
        <w:rPr>
          <w:rStyle w:val="OperatorTok"/>
          <w:rFonts w:ascii="Consolas" w:hAnsi="Consolas"/>
          <w:sz w:val="19"/>
        </w:rPr>
        <w:t xml:space="preserve">]</w:t>
      </w:r>
    </w:p>
    <w:p>
      <w:pPr>
        <w:pStyle w:val="FirstParagraph"/>
      </w:pPr>
      <w:r>
        <w:t xml:space="preserve">Allowlisting documented references — with the reason written down — is</w:t>
      </w:r>
      <w:r>
        <w:t xml:space="preserve"> </w:t>
      </w:r>
      <w:r>
        <w:rPr>
          <w:bCs/>
          <w:b/>
        </w:rPr>
        <w:t xml:space="preserve">triage, not hiding</w:t>
      </w:r>
      <w:r>
        <w:t xml:space="preserve">: the allowlist is scoped to those exact paths, so</w:t>
      </w:r>
      <w:r>
        <w:t xml:space="preserve"> </w:t>
      </w:r>
      <w:r>
        <w:t xml:space="preserve">a fresh key anywhere else is still flagged.</w:t>
      </w:r>
    </w:p>
    <w:p>
      <w:pPr>
        <w:pStyle w:val="BlockText"/>
      </w:pPr>
      <w:r>
        <w:rPr>
          <w:bCs/>
          <w:b/>
        </w:rPr>
        <w:t xml:space="preserve">How to see it yourself:</w:t>
      </w:r>
      <w:r>
        <w:t xml:space="preserve"> </w:t>
      </w:r>
      <w:r>
        <w:t xml:space="preserve">run the scan, read the</w:t>
      </w:r>
      <w:r>
        <w:t xml:space="preserve"> </w:t>
      </w:r>
      <w:r>
        <w:rPr>
          <w:rStyle w:val="VerbatimChar"/>
        </w:rPr>
        <w:t xml:space="preserve">File : Line</w:t>
      </w:r>
      <w:r>
        <w:t xml:space="preserve"> </w:t>
      </w:r>
      <w:r>
        <w:t xml:space="preserve">column, and confirm each hit is a</w:t>
      </w:r>
      <w:r>
        <w:t xml:space="preserve"> </w:t>
      </w:r>
      <w:r>
        <w:rPr>
          <w:iCs/>
          <w:i/>
        </w:rPr>
        <w:t xml:space="preserve">documentation</w:t>
      </w:r>
      <w:r>
        <w:t xml:space="preserve"> </w:t>
      </w:r>
      <w:r>
        <w:t xml:space="preserve">line quoting the</w:t>
      </w:r>
      <w:r>
        <w:t xml:space="preserve"> </w:t>
      </w:r>
      <w:r>
        <w:t xml:space="preserve">finding.</w:t>
      </w:r>
      <w:r>
        <w:t xml:space="preserve"> </w:t>
      </w:r>
      <w:r>
        <w:rPr>
          <w:rStyle w:val="VerbatimChar"/>
        </w:rPr>
        <w:t xml:space="preserve">&lt;gitleaks detect --source . -c gitleaks.toml -f json -r report.json&gt;</w:t>
      </w:r>
      <w:r>
        <w:t xml:space="preserve"> </w:t>
      </w:r>
      <w:r>
        <w:t xml:space="preserve">gives you the machine-readable list;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makes it readable: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gitleaks</w:t>
      </w:r>
      <w:r>
        <w:rPr>
          <w:rStyle w:val="NormalTok"/>
          <w:rFonts w:ascii="Consolas" w:hAnsi="Consolas"/>
          <w:color w:val="C00000"/>
          <w:sz w:val="19"/>
        </w:rPr>
        <w:t xml:space="preserve"> detect </w:t>
      </w:r>
      <w:r>
        <w:rPr>
          <w:rStyle w:val="AttributeTok"/>
          <w:rFonts w:ascii="Consolas" w:hAnsi="Consolas"/>
          <w:color w:val="C00000"/>
          <w:sz w:val="19"/>
        </w:rPr>
        <w:t xml:space="preserve">--source</w:t>
      </w:r>
      <w:r>
        <w:rPr>
          <w:rStyle w:val="NormalTok"/>
          <w:rFonts w:ascii="Consolas" w:hAnsi="Consolas"/>
          <w:color w:val="C00000"/>
          <w:sz w:val="19"/>
        </w:rPr>
        <w:t xml:space="preserve"> . </w:t>
      </w:r>
      <w:r>
        <w:rPr>
          <w:rStyle w:val="AttributeTok"/>
          <w:rFonts w:ascii="Consolas" w:hAnsi="Consolas"/>
          <w:color w:val="C00000"/>
          <w:sz w:val="19"/>
        </w:rPr>
        <w:t xml:space="preserve">-c</w:t>
      </w:r>
      <w:r>
        <w:rPr>
          <w:rStyle w:val="NormalTok"/>
          <w:rFonts w:ascii="Consolas" w:hAnsi="Consolas"/>
          <w:color w:val="C00000"/>
          <w:sz w:val="19"/>
        </w:rPr>
        <w:t xml:space="preserve"> gitleaks.toml </w:t>
      </w:r>
      <w:r>
        <w:rPr>
          <w:rStyle w:val="AttributeTok"/>
          <w:rFonts w:ascii="Consolas" w:hAnsi="Consolas"/>
          <w:color w:val="C00000"/>
          <w:sz w:val="19"/>
        </w:rPr>
        <w:t xml:space="preserve">-f</w:t>
      </w:r>
      <w:r>
        <w:rPr>
          <w:rStyle w:val="NormalTok"/>
          <w:rFonts w:ascii="Consolas" w:hAnsi="Consolas"/>
          <w:color w:val="C00000"/>
          <w:sz w:val="19"/>
        </w:rPr>
        <w:t xml:space="preserve"> json </w:t>
      </w:r>
      <w:r>
        <w:rPr>
          <w:rStyle w:val="AttributeTok"/>
          <w:rFonts w:ascii="Consolas" w:hAnsi="Consolas"/>
          <w:color w:val="C00000"/>
          <w:sz w:val="19"/>
        </w:rPr>
        <w:t xml:space="preserve">-r</w:t>
      </w:r>
      <w:r>
        <w:rPr>
          <w:rStyle w:val="NormalTok"/>
          <w:rFonts w:ascii="Consolas" w:hAnsi="Consolas"/>
          <w:color w:val="C00000"/>
          <w:sz w:val="19"/>
        </w:rPr>
        <w:t xml:space="preserve"> /tmp/report.json</w:t>
      </w:r>
      <w:r>
        <w:rPr>
          <w:rStyle w:val="KeywordTok"/>
          <w:rFonts w:ascii="Consolas" w:hAnsi="Consolas"/>
          <w:color w:val="C00000"/>
          <w:sz w:val="19"/>
        </w:rPr>
        <w:t xml:space="preserve">;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ExtensionTok"/>
          <w:rFonts w:ascii="Consolas" w:hAnsi="Consolas"/>
          <w:color w:val="C00000"/>
          <w:sz w:val="19"/>
        </w:rPr>
        <w:t xml:space="preserve">jq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-r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'.[] | "\(.RuleID) \(.File):\(.StartLine)"'</w:t>
      </w:r>
      <w:r>
        <w:rPr>
          <w:rStyle w:val="NormalTok"/>
          <w:rFonts w:ascii="Consolas" w:hAnsi="Consolas"/>
          <w:color w:val="C00000"/>
          <w:sz w:val="19"/>
        </w:rPr>
        <w:t xml:space="preserve"> /tmp/report.json</w:t>
      </w:r>
    </w:p>
    <w:p>
      <w:pPr>
        <w:pStyle w:val="FirstParagraph"/>
      </w:pPr>
      <w:r>
        <w:t xml:space="preserve">Now scan again — the only leak left is the real one:</w:t>
      </w:r>
    </w:p>
    <w:p>
      <w:pPr>
        <w:pStyle w:val="CaptionedFigure"/>
        <w:jc w:val="center"/>
      </w:pPr>
      <w:r>
        <w:rPr>
          <w:rFonts w:ascii="Calibri" w:hAnsi="Calibri"/>
          <w:i/>
          <w:color w:val="595959"/>
          <w:sz w:val="18"/>
        </w:rPr>
        <w:drawing>
          <wp:inline>
            <wp:extent cx="5334000" cy="2687235"/>
            <wp:effectExtent b="0" l="0" r="0" t="0"/>
            <wp:docPr descr="After triage: exactly one leak, the real one" title="" id="112" name="Picture"/>
            <a:graphic>
              <a:graphicData uri="http://schemas.openxmlformats.org/drawingml/2006/picture">
                <pic:pic>
                  <pic:nvPicPr>
                    <pic:cNvPr descr="images/19-gitleaks-config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Calibri" w:hAnsi="Calibri"/>
          <w:i/>
          <w:color w:val="595959"/>
          <w:sz w:val="18"/>
        </w:rPr>
        <w:t xml:space="preserve">After triage: exactly one leak, the real one</w:t>
      </w:r>
    </w:p>
    <w:p>
      <w:pPr>
        <w:pStyle w:val="BodyText"/>
      </w:pPr>
      <w:r>
        <w:rPr>
          <w:iCs/>
          <w:i/>
        </w:rPr>
        <w:t xml:space="preserve">Figure 19 — the same scan after the allowlist extension: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WRN leaks found: 1</w:t>
      </w:r>
      <w:r>
        <w:rPr>
          <w:iCs/>
          <w:i/>
        </w:rPr>
        <w:t xml:space="preserve"> </w:t>
      </w:r>
      <w:r>
        <w:rPr>
          <w:iCs/>
          <w:i/>
        </w:rPr>
        <w:t xml:space="preserve">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src/config.js:15</w:t>
      </w:r>
      <w:r>
        <w:rPr>
          <w:iCs/>
          <w:i/>
        </w:rPr>
        <w:t xml:space="preserve">, the seeded constant. The</w:t>
      </w:r>
      <w:r>
        <w:rPr>
          <w:iCs/>
          <w:i/>
        </w:rPr>
        <w:t xml:space="preserve"> </w:t>
      </w:r>
      <w:r>
        <w:rPr>
          <w:iCs/>
          <w:i/>
        </w:rPr>
        <w:t xml:space="preserve">verdict on the real finding is unchanged: documentation hits are</w:t>
      </w:r>
      <w:r>
        <w:rPr>
          <w:iCs/>
          <w:i/>
        </w:rPr>
        <w:t xml:space="preserve"> </w:t>
      </w:r>
      <w:r>
        <w:rPr>
          <w:iCs/>
          <w:i/>
        </w:rPr>
        <w:t xml:space="preserve">suppressed with a comment saying so, real hits are not.</w:t>
      </w:r>
    </w:p>
    <w:bookmarkEnd w:id="114"/>
    <w:bookmarkStart w:id="118" w:name="step-7.4-the-full-history-sweep"/>
    <w:p>
      <w:pPr>
        <w:pStyle w:val="Heading3"/>
      </w:pPr>
      <w:r>
        <w:t xml:space="preserve">Step 7.4 — The full-history sweep</w:t>
      </w:r>
    </w:p>
    <w:p>
      <w:pPr>
        <w:pStyle w:val="FirstParagraph"/>
      </w:pPr>
      <w:r>
        <w:t xml:space="preserve">Scanning the current code only misses secrets that were</w:t>
      </w:r>
      <w:r>
        <w:t xml:space="preserve"> </w:t>
      </w:r>
      <w:r>
        <w:rPr>
          <w:iCs/>
          <w:i/>
        </w:rPr>
        <w:t xml:space="preserve">deleted or</w:t>
      </w:r>
      <w:r>
        <w:rPr>
          <w:iCs/>
          <w:i/>
        </w:rPr>
        <w:t xml:space="preserve"> </w:t>
      </w:r>
      <w:r>
        <w:rPr>
          <w:iCs/>
          <w:i/>
        </w:rPr>
        <w:t xml:space="preserve">changed in past commits</w:t>
      </w:r>
      <w:r>
        <w:t xml:space="preserve">. A secret that was committed and later removed</w:t>
      </w:r>
      <w:r>
        <w:t xml:space="preserve"> </w:t>
      </w:r>
      <w:r>
        <w:t xml:space="preserve">is still recoverable from git history — that’s why the sweep scans every</w:t>
      </w:r>
      <w:r>
        <w:t xml:space="preserve"> </w:t>
      </w:r>
      <w:r>
        <w:t xml:space="preserve">commit ever made: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gitleaks</w:t>
      </w:r>
      <w:r>
        <w:rPr>
          <w:rStyle w:val="NormalTok"/>
          <w:rFonts w:ascii="Consolas" w:hAnsi="Consolas"/>
          <w:color w:val="C00000"/>
          <w:sz w:val="19"/>
        </w:rPr>
        <w:t xml:space="preserve"> detect </w:t>
      </w:r>
      <w:r>
        <w:rPr>
          <w:rStyle w:val="AttributeTok"/>
          <w:rFonts w:ascii="Consolas" w:hAnsi="Consolas"/>
          <w:color w:val="C00000"/>
          <w:sz w:val="19"/>
        </w:rPr>
        <w:t xml:space="preserve">--source</w:t>
      </w:r>
      <w:r>
        <w:rPr>
          <w:rStyle w:val="NormalTok"/>
          <w:rFonts w:ascii="Consolas" w:hAnsi="Consolas"/>
          <w:color w:val="C00000"/>
          <w:sz w:val="19"/>
        </w:rPr>
        <w:t xml:space="preserve"> . </w:t>
      </w:r>
      <w:r>
        <w:rPr>
          <w:rStyle w:val="AttributeTok"/>
          <w:rFonts w:ascii="Consolas" w:hAnsi="Consolas"/>
          <w:color w:val="C00000"/>
          <w:sz w:val="19"/>
        </w:rPr>
        <w:t xml:space="preserve">-c</w:t>
      </w:r>
      <w:r>
        <w:rPr>
          <w:rStyle w:val="NormalTok"/>
          <w:rFonts w:ascii="Consolas" w:hAnsi="Consolas"/>
          <w:color w:val="C00000"/>
          <w:sz w:val="19"/>
        </w:rPr>
        <w:t xml:space="preserve"> gitleaks.toml </w:t>
      </w:r>
      <w:r>
        <w:rPr>
          <w:rStyle w:val="AttributeTok"/>
          <w:rFonts w:ascii="Consolas" w:hAnsi="Consolas"/>
          <w:color w:val="C00000"/>
          <w:sz w:val="19"/>
        </w:rPr>
        <w:t xml:space="preserve">--log-opts</w:t>
      </w:r>
      <w:r>
        <w:rPr>
          <w:rStyle w:val="OperatorTok"/>
          <w:rFonts w:ascii="Consolas" w:hAnsi="Consolas"/>
          <w:color w:val="C00000"/>
          <w:sz w:val="19"/>
        </w:rPr>
        <w:t xml:space="preserve">=</w:t>
      </w:r>
      <w:r>
        <w:rPr>
          <w:rStyle w:val="StringTok"/>
          <w:rFonts w:ascii="Consolas" w:hAnsi="Consolas"/>
          <w:color w:val="C00000"/>
          <w:sz w:val="19"/>
        </w:rPr>
        <w:t xml:space="preserve">"--all"</w:t>
      </w:r>
    </w:p>
    <w:p>
      <w:pPr>
        <w:pStyle w:val="FirstParagraph"/>
      </w:pPr>
      <w:r>
        <w:t xml:space="preserve">Breaking it down:</w:t>
      </w:r>
      <w:r>
        <w:t xml:space="preserve"> </w:t>
      </w:r>
      <w:r>
        <w:rPr>
          <w:rStyle w:val="VerbatimChar"/>
        </w:rPr>
        <w:t xml:space="preserve">--log-opts="--all"</w:t>
      </w:r>
      <w:r>
        <w:t xml:space="preserve"> </w:t>
      </w:r>
      <w:r>
        <w:t xml:space="preserve">tells git</w:t>
      </w:r>
      <w:r>
        <w:t xml:space="preserve"> </w:t>
      </w:r>
      <w:r>
        <w:t xml:space="preserve">“</w:t>
      </w:r>
      <w:r>
        <w:t xml:space="preserve">don’t just look at</w:t>
      </w:r>
      <w:r>
        <w:t xml:space="preserve"> </w:t>
      </w:r>
      <w:r>
        <w:t xml:space="preserve">the current files — look at every commit</w:t>
      </w:r>
      <w:r>
        <w:t xml:space="preserve">”</w:t>
      </w:r>
      <w:r>
        <w:t xml:space="preserve">.</w:t>
      </w:r>
    </w:p>
    <w:p>
      <w:pPr>
        <w:pStyle w:val="CaptionedFigure"/>
        <w:jc w:val="center"/>
      </w:pPr>
      <w:r>
        <w:rPr>
          <w:rFonts w:ascii="Calibri" w:hAnsi="Calibri"/>
          <w:i/>
          <w:color w:val="595959"/>
          <w:sz w:val="18"/>
        </w:rPr>
        <w:drawing>
          <wp:inline>
            <wp:extent cx="5334000" cy="2273283"/>
            <wp:effectExtent b="0" l="0" r="0" t="0"/>
            <wp:docPr descr="The full-history sweep: exactly one leak across all history" title="" id="116" name="Picture"/>
            <a:graphic>
              <a:graphicData uri="http://schemas.openxmlformats.org/drawingml/2006/picture">
                <pic:pic>
                  <pic:nvPicPr>
                    <pic:cNvPr descr="images/20-gitleaks-full-history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3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Calibri" w:hAnsi="Calibri"/>
          <w:i/>
          <w:color w:val="595959"/>
          <w:sz w:val="18"/>
        </w:rPr>
        <w:t xml:space="preserve">The full-history sweep: exactly one leak across all history</w:t>
      </w:r>
    </w:p>
    <w:p>
      <w:pPr>
        <w:pStyle w:val="BodyText"/>
      </w:pPr>
      <w:r>
        <w:rPr>
          <w:iCs/>
          <w:i/>
        </w:rPr>
        <w:t xml:space="preserve">Figure 20 — real sweep across 42 commits: exactly one leak, the seeded</w:t>
      </w:r>
      <w:r>
        <w:rPr>
          <w:iCs/>
          <w:i/>
        </w:rPr>
        <w:t xml:space="preserve"> </w:t>
      </w:r>
      <w:r>
        <w:rPr>
          <w:iCs/>
          <w:i/>
        </w:rPr>
        <w:t xml:space="preserve">constant, in the commit that introduced it (</w:t>
      </w:r>
      <w:r>
        <w:rPr>
          <w:rStyle w:val="VerbatimChar"/>
          <w:iCs/>
          <w:i/>
        </w:rPr>
        <w:t xml:space="preserve">685702f8</w:t>
      </w:r>
      <w:r>
        <w:rPr>
          <w:iCs/>
          <w:i/>
        </w:rP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machine-readable output gives the exact commit: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gitleaks</w:t>
      </w:r>
      <w:r>
        <w:rPr>
          <w:rStyle w:val="NormalTok"/>
          <w:rFonts w:ascii="Consolas" w:hAnsi="Consolas"/>
          <w:color w:val="C00000"/>
          <w:sz w:val="19"/>
        </w:rPr>
        <w:t xml:space="preserve"> detect </w:t>
      </w:r>
      <w:r>
        <w:rPr>
          <w:rStyle w:val="AttributeTok"/>
          <w:rFonts w:ascii="Consolas" w:hAnsi="Consolas"/>
          <w:color w:val="C00000"/>
          <w:sz w:val="19"/>
        </w:rPr>
        <w:t xml:space="preserve">--source</w:t>
      </w:r>
      <w:r>
        <w:rPr>
          <w:rStyle w:val="NormalTok"/>
          <w:rFonts w:ascii="Consolas" w:hAnsi="Consolas"/>
          <w:color w:val="C00000"/>
          <w:sz w:val="19"/>
        </w:rPr>
        <w:t xml:space="preserve"> . </w:t>
      </w:r>
      <w:r>
        <w:rPr>
          <w:rStyle w:val="AttributeTok"/>
          <w:rFonts w:ascii="Consolas" w:hAnsi="Consolas"/>
          <w:color w:val="C00000"/>
          <w:sz w:val="19"/>
        </w:rPr>
        <w:t xml:space="preserve">-c</w:t>
      </w:r>
      <w:r>
        <w:rPr>
          <w:rStyle w:val="NormalTok"/>
          <w:rFonts w:ascii="Consolas" w:hAnsi="Consolas"/>
          <w:color w:val="C00000"/>
          <w:sz w:val="19"/>
        </w:rPr>
        <w:t xml:space="preserve"> gitleaks.toml </w:t>
      </w:r>
      <w:r>
        <w:rPr>
          <w:rStyle w:val="AttributeTok"/>
          <w:rFonts w:ascii="Consolas" w:hAnsi="Consolas"/>
          <w:color w:val="C00000"/>
          <w:sz w:val="19"/>
        </w:rPr>
        <w:t xml:space="preserve">--log-opts</w:t>
      </w:r>
      <w:r>
        <w:rPr>
          <w:rStyle w:val="OperatorTok"/>
          <w:rFonts w:ascii="Consolas" w:hAnsi="Consolas"/>
          <w:color w:val="C00000"/>
          <w:sz w:val="19"/>
        </w:rPr>
        <w:t xml:space="preserve">=</w:t>
      </w:r>
      <w:r>
        <w:rPr>
          <w:rStyle w:val="StringTok"/>
          <w:rFonts w:ascii="Consolas" w:hAnsi="Consolas"/>
          <w:color w:val="C00000"/>
          <w:sz w:val="19"/>
        </w:rPr>
        <w:t xml:space="preserve">"--all"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-f</w:t>
      </w:r>
      <w:r>
        <w:rPr>
          <w:rStyle w:val="NormalTok"/>
          <w:rFonts w:ascii="Consolas" w:hAnsi="Consolas"/>
          <w:color w:val="C00000"/>
          <w:sz w:val="19"/>
        </w:rPr>
        <w:t xml:space="preserve"> json </w:t>
      </w:r>
      <w:r>
        <w:rPr>
          <w:rStyle w:val="AttributeTok"/>
          <w:rFonts w:ascii="Consolas" w:hAnsi="Consolas"/>
          <w:color w:val="C00000"/>
          <w:sz w:val="19"/>
        </w:rPr>
        <w:t xml:space="preserve">-r</w:t>
      </w:r>
      <w:r>
        <w:rPr>
          <w:rStyle w:val="NormalTok"/>
          <w:rFonts w:ascii="Consolas" w:hAnsi="Consolas"/>
          <w:color w:val="C00000"/>
          <w:sz w:val="19"/>
        </w:rPr>
        <w:t xml:space="preserve"> /tmp/history.json</w:t>
      </w:r>
      <w:r>
        <w:rPr>
          <w:rFonts w:ascii="Consolas" w:hAnsi="Consolas"/>
          <w:color w:val="C00000"/>
          <w:sz w:val="19"/>
        </w:rPr>
        <w:br/>
      </w:r>
      <w:r>
        <w:rPr>
          <w:rStyle w:val="ExtensionTok"/>
          <w:rFonts w:ascii="Consolas" w:hAnsi="Consolas"/>
          <w:color w:val="C00000"/>
          <w:sz w:val="19"/>
        </w:rPr>
        <w:t xml:space="preserve">jq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-r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'.[] | "\(.RuleID) \(.File):\(.StartLine) | commit \(.Commit)"'</w:t>
      </w:r>
      <w:r>
        <w:rPr>
          <w:rStyle w:val="NormalTok"/>
          <w:rFonts w:ascii="Consolas" w:hAnsi="Consolas"/>
          <w:color w:val="C00000"/>
          <w:sz w:val="19"/>
        </w:rPr>
        <w:t xml:space="preserve"> /tmp/history.json</w:t>
      </w:r>
    </w:p>
    <w:p>
      <w:pPr>
        <w:pStyle w:val="FirstParagraph"/>
      </w:pPr>
      <w:r>
        <w:t xml:space="preserve">You’ll see one line:</w:t>
      </w:r>
      <w:r>
        <w:t xml:space="preserve"> </w:t>
      </w:r>
      <w:r>
        <w:rPr>
          <w:rStyle w:val="VerbatimChar"/>
        </w:rPr>
        <w:t xml:space="preserve">aws-access-token src/config.js:15 | commit 685702f8…</w:t>
      </w:r>
      <w:r>
        <w:t xml:space="preserve">. The</w:t>
      </w:r>
      <w:r>
        <w:t xml:space="preserve"> </w:t>
      </w:r>
      <w:r>
        <w:t xml:space="preserve">“</w:t>
      </w:r>
      <w:r>
        <w:t xml:space="preserve">clean elsewhere</w:t>
      </w:r>
      <w:r>
        <w:t xml:space="preserve">”</w:t>
      </w:r>
      <w:r>
        <w:t xml:space="preserve"> </w:t>
      </w:r>
      <w:r>
        <w:t xml:space="preserve">claim is</w:t>
      </w:r>
      <w:r>
        <w:t xml:space="preserve"> </w:t>
      </w:r>
      <w:r>
        <w:rPr>
          <w:iCs/>
          <w:i/>
        </w:rPr>
        <w:t xml:space="preserve">proven</w:t>
      </w:r>
      <w:r>
        <w:t xml:space="preserve">, not assumed.</w:t>
      </w:r>
    </w:p>
    <w:p>
      <w:pPr>
        <w:pStyle w:val="BlockText"/>
      </w:pPr>
      <w:r>
        <w:rPr>
          <w:bCs/>
          <w:b/>
        </w:rPr>
        <w:t xml:space="preserve">Lesson 4 (the dark one):</w:t>
      </w:r>
      <w:r>
        <w:t xml:space="preserve"> </w:t>
      </w:r>
      <w:r>
        <w:t xml:space="preserve">committed secrets live forever. A secret</w:t>
      </w:r>
      <w:r>
        <w:t xml:space="preserve"> </w:t>
      </w:r>
      <w:r>
        <w:t xml:space="preserve">pushed to git is in the history even after you delete the line — you’ll</w:t>
      </w:r>
      <w:r>
        <w:t xml:space="preserve"> </w:t>
      </w:r>
      <w:r>
        <w:t xml:space="preserve">meet this again in Stage 12, when the CI gate caught a real mistake I</w:t>
      </w:r>
      <w:r>
        <w:t xml:space="preserve"> </w:t>
      </w:r>
      <w:r>
        <w:t xml:space="preserve">made.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6" w:name="Xd736f702b0f041d1742523a0626b923d1672929"/>
    <w:p>
      <w:pPr>
        <w:pStyle w:val="Heading2"/>
      </w:pPr>
      <w:r>
        <w:t xml:space="preserve">Stage 8 — Live secret verification (scanner output vs. security finding)</w:t>
      </w:r>
    </w:p>
    <w:p>
      <w:pPr>
        <w:pStyle w:val="FirstParagraph"/>
      </w:pPr>
      <w:r>
        <w:rPr>
          <w:bCs/>
          <w:b/>
        </w:rPr>
        <w:t xml:space="preserve">Checkpoint:</w:t>
      </w:r>
      <w:r>
        <w:t xml:space="preserve"> </w:t>
      </w:r>
      <w:r>
        <w:t xml:space="preserve">repo as in Stage 7 (scan ran, key found). Network required</w:t>
      </w:r>
      <w:r>
        <w:t xml:space="preserve"> </w:t>
      </w:r>
      <w:r>
        <w:t xml:space="preserve">for this stage.</w:t>
      </w:r>
    </w:p>
    <w:bookmarkStart w:id="120" w:name="step-8.1-the-problem-in-plain-words"/>
    <w:p>
      <w:pPr>
        <w:pStyle w:val="Heading3"/>
      </w:pPr>
      <w:r>
        <w:t xml:space="preserve">Step 8.1 — The problem, in plain words</w:t>
      </w:r>
    </w:p>
    <w:p>
      <w:pPr>
        <w:pStyle w:val="FirstParagraph"/>
      </w:pPr>
      <w:r>
        <w:t xml:space="preserve">Pattern-matching says</w:t>
      </w:r>
      <w:r>
        <w:t xml:space="preserve"> </w:t>
      </w:r>
      <w:r>
        <w:t xml:space="preserve">“</w:t>
      </w:r>
      <w:r>
        <w:t xml:space="preserve">this</w:t>
      </w:r>
      <w:r>
        <w:t xml:space="preserve"> </w:t>
      </w:r>
      <w:r>
        <w:rPr>
          <w:iCs/>
          <w:i/>
        </w:rPr>
        <w:t xml:space="preserve">looks</w:t>
      </w:r>
      <w:r>
        <w:t xml:space="preserve"> </w:t>
      </w:r>
      <w:r>
        <w:t xml:space="preserve">like an AWS key.</w:t>
      </w:r>
      <w:r>
        <w:t xml:space="preserve">”</w:t>
      </w:r>
      <w:r>
        <w:t xml:space="preserve"> </w:t>
      </w:r>
      <w:r>
        <w:t xml:space="preserve">The brief demands</w:t>
      </w:r>
      <w:r>
        <w:t xml:space="preserve"> </w:t>
      </w:r>
      <w:r>
        <w:t xml:space="preserve">proof of whether it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one. This is the step that separates a</w:t>
      </w:r>
      <w:r>
        <w:t xml:space="preserve"> </w:t>
      </w:r>
      <w:r>
        <w:t xml:space="preserve">scanner output from a security finding.</w:t>
      </w:r>
    </w:p>
    <w:p>
      <w:pPr>
        <w:pStyle w:val="BodyText"/>
      </w:pPr>
      <w:r>
        <w:t xml:space="preserve">The cheapest real check that establishes identity is</w:t>
      </w:r>
      <w:r>
        <w:t xml:space="preserve"> </w:t>
      </w:r>
      <w:r>
        <w:rPr>
          <w:rStyle w:val="VerbatimChar"/>
        </w:rPr>
        <w:t xml:space="preserve">sts:GetCallerIdentity</w:t>
      </w:r>
      <w:r>
        <w:t xml:space="preserve"> </w:t>
      </w:r>
      <w:r>
        <w:t xml:space="preserve">— AWS’s own</w:t>
      </w:r>
      <w:r>
        <w:t xml:space="preserve"> </w:t>
      </w:r>
      <w:r>
        <w:t xml:space="preserve">“</w:t>
      </w:r>
      <w:r>
        <w:t xml:space="preserve">who am I?</w:t>
      </w:r>
      <w:r>
        <w:t xml:space="preserve">”</w:t>
      </w:r>
      <w:r>
        <w:t xml:space="preserve"> </w:t>
      </w:r>
      <w:r>
        <w:t xml:space="preserve">call. A live key answers</w:t>
      </w:r>
      <w:r>
        <w:t xml:space="preserve"> </w:t>
      </w:r>
      <w:r>
        <w:t xml:space="preserve">with your AWS account details. Anything else is rejected by AWS’s</w:t>
      </w:r>
      <w:r>
        <w:t xml:space="preserve"> </w:t>
      </w:r>
      <w:r>
        <w:t xml:space="preserve">identity service with a specific error code. So the plan: hand AWS the</w:t>
      </w:r>
      <w:r>
        <w:t xml:space="preserve"> </w:t>
      </w:r>
      <w:r>
        <w:t xml:space="preserve">found key and let AWS itself tell us if it works.</w:t>
      </w:r>
    </w:p>
    <w:bookmarkEnd w:id="120"/>
    <w:bookmarkStart w:id="121" w:name="step-8.2-the-verification-script"/>
    <w:p>
      <w:pPr>
        <w:pStyle w:val="Heading3"/>
      </w:pPr>
      <w:r>
        <w:t xml:space="preserve">Step 8.2 — The verification script</w:t>
      </w:r>
    </w:p>
    <w:p>
      <w:pPr>
        <w:pStyle w:val="FirstParagraph"/>
      </w:pPr>
      <w:r>
        <w:t xml:space="preserve">The project includes</w:t>
      </w:r>
      <w:r>
        <w:t xml:space="preserve"> </w:t>
      </w:r>
      <w:r>
        <w:rPr>
          <w:rStyle w:val="VerbatimChar"/>
        </w:rPr>
        <w:t xml:space="preserve">security/verify-credential.js</w:t>
      </w:r>
      <w:r>
        <w:t xml:space="preserve">. It loads the found</w:t>
      </w:r>
      <w:r>
        <w:t xml:space="preserve"> </w:t>
      </w:r>
      <w:r>
        <w:t xml:space="preserve">key straight from</w:t>
      </w:r>
      <w:r>
        <w:t xml:space="preserve"> </w:t>
      </w:r>
      <w:r>
        <w:rPr>
          <w:rStyle w:val="VerbatimChar"/>
        </w:rPr>
        <w:t xml:space="preserve">src/config.js</w:t>
      </w:r>
      <w:r>
        <w:t xml:space="preserve"> </w:t>
      </w:r>
      <w:r>
        <w:t xml:space="preserve">— the exact string the scanner</w:t>
      </w:r>
      <w:r>
        <w:t xml:space="preserve"> </w:t>
      </w:r>
      <w:r>
        <w:t xml:space="preserve">reported — configures an AWS STS client with it (the AWS SDK is the</w:t>
      </w:r>
      <w:r>
        <w:t xml:space="preserve"> </w:t>
      </w:r>
      <w:r>
        <w:t xml:space="preserve">library that speaks AWS’s API), and makes the call.</w:t>
      </w:r>
      <w:r>
        <w:t xml:space="preserve"> </w:t>
      </w:r>
      <w:r>
        <w:t xml:space="preserve">(If you look at the script you’ll notice it needs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secret key</w:t>
      </w:r>
      <w:r>
        <w:t xml:space="preserve"> </w:t>
      </w:r>
      <w:r>
        <w:t xml:space="preserve">field to construct the client — a clearly fake one is fine, because an</w:t>
      </w:r>
      <w:r>
        <w:t xml:space="preserve"> </w:t>
      </w:r>
      <w:r>
        <w:t xml:space="preserve">unrecognized access key is rejected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anything else happens.)</w:t>
      </w:r>
    </w:p>
    <w:p>
      <w:pPr>
        <w:pStyle w:val="BodyText"/>
      </w:pPr>
      <w:r>
        <w:t xml:space="preserve">First, the script’s own dependencies need installing (it’s a separate</w:t>
      </w:r>
      <w:r>
        <w:t xml:space="preserve"> </w:t>
      </w:r>
      <w:r>
        <w:t xml:space="preserve">little project so it doesn’t touch the app’s dependencies):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BuiltInTok"/>
          <w:rFonts w:ascii="Consolas" w:hAnsi="Consolas"/>
          <w:color w:val="C00000"/>
          <w:sz w:val="19"/>
        </w:rPr>
        <w:t xml:space="preserve">cd</w:t>
      </w:r>
      <w:r>
        <w:rPr>
          <w:rStyle w:val="NormalTok"/>
          <w:rFonts w:ascii="Consolas" w:hAnsi="Consolas"/>
          <w:color w:val="C00000"/>
          <w:sz w:val="19"/>
        </w:rPr>
        <w:t xml:space="preserve"> security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npm</w:t>
      </w:r>
      <w:r>
        <w:rPr>
          <w:rStyle w:val="NormalTok"/>
          <w:rFonts w:ascii="Consolas" w:hAnsi="Consolas"/>
          <w:color w:val="C00000"/>
          <w:sz w:val="19"/>
        </w:rPr>
        <w:t xml:space="preserve"> install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BuiltInTok"/>
          <w:rFonts w:ascii="Consolas" w:hAnsi="Consolas"/>
          <w:color w:val="C00000"/>
          <w:sz w:val="19"/>
        </w:rPr>
        <w:t xml:space="preserve">cd</w:t>
      </w:r>
      <w:r>
        <w:rPr>
          <w:rStyle w:val="NormalTok"/>
          <w:rFonts w:ascii="Consolas" w:hAnsi="Consolas"/>
          <w:color w:val="C00000"/>
          <w:sz w:val="19"/>
        </w:rPr>
        <w:t xml:space="preserve"> ..</w:t>
      </w:r>
    </w:p>
    <w:p>
      <w:pPr>
        <w:pStyle w:val="FirstParagraph"/>
      </w:pPr>
      <w:r>
        <w:t xml:space="preserve">The verification script keeps its own dependencies, so it gets its own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</w:t>
      </w:r>
    </w:p>
    <w:p>
      <w:pPr>
        <w:pStyle w:val="BodyText"/>
      </w:pPr>
      <w:r>
        <w:t xml:space="preserve">Then run the check: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node</w:t>
      </w:r>
      <w:r>
        <w:rPr>
          <w:rStyle w:val="NormalTok"/>
          <w:rFonts w:ascii="Consolas" w:hAnsi="Consolas"/>
          <w:color w:val="C00000"/>
          <w:sz w:val="19"/>
        </w:rPr>
        <w:t xml:space="preserve"> security/verify-credential.js</w:t>
      </w:r>
    </w:p>
    <w:p>
      <w:pPr>
        <w:pStyle w:val="FirstParagraph"/>
      </w:pPr>
      <w:r>
        <w:t xml:space="preserve">The script reads the key straight from</w:t>
      </w:r>
      <w:r>
        <w:t xml:space="preserve"> </w:t>
      </w:r>
      <w:r>
        <w:rPr>
          <w:rStyle w:val="VerbatimChar"/>
        </w:rPr>
        <w:t xml:space="preserve">src/config.js</w:t>
      </w:r>
      <w:r>
        <w:t xml:space="preserve"> </w:t>
      </w:r>
      <w:r>
        <w:t xml:space="preserve">— the exact</w:t>
      </w:r>
      <w:r>
        <w:t xml:space="preserve"> </w:t>
      </w:r>
      <w:r>
        <w:t xml:space="preserve">string the scanner reported — and asks AWS about it.</w:t>
      </w:r>
    </w:p>
    <w:bookmarkEnd w:id="121"/>
    <w:bookmarkStart w:id="125" w:name="step-8.3-the-verdict"/>
    <w:p>
      <w:pPr>
        <w:pStyle w:val="Heading3"/>
      </w:pPr>
      <w:r>
        <w:t xml:space="preserve">Step 8.3 — The verdict</w:t>
      </w:r>
    </w:p>
    <w:p>
      <w:pPr>
        <w:pStyle w:val="FirstParagraph"/>
      </w:pPr>
      <w:r>
        <w:t xml:space="preserve">This makes a</w:t>
      </w:r>
      <w:r>
        <w:t xml:space="preserve"> </w:t>
      </w:r>
      <w:r>
        <w:rPr>
          <w:bCs/>
          <w:b/>
        </w:rPr>
        <w:t xml:space="preserve">real network call to AWS</w:t>
      </w:r>
      <w:r>
        <w:t xml:space="preserve">. The output:</w:t>
      </w:r>
    </w:p>
    <w:p>
      <w:pPr>
        <w:pStyle w:val="CaptionedFigure"/>
        <w:jc w:val="center"/>
      </w:pPr>
      <w:r>
        <w:rPr>
          <w:rFonts w:ascii="Calibri" w:hAnsi="Calibri"/>
          <w:i/>
          <w:color w:val="595959"/>
          <w:sz w:val="18"/>
        </w:rPr>
        <w:drawing>
          <wp:inline>
            <wp:extent cx="5334000" cy="2921000"/>
            <wp:effectExtent b="0" l="0" r="0" t="0"/>
            <wp:docPr descr="AWS’s own verdict: InvalidClientTokenId" title="" id="123" name="Picture"/>
            <a:graphic>
              <a:graphicData uri="http://schemas.openxmlformats.org/drawingml/2006/picture">
                <pic:pic>
                  <pic:nvPicPr>
                    <pic:cNvPr descr="images/21-live-verification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Calibri" w:hAnsi="Calibri"/>
          <w:i/>
          <w:color w:val="595959"/>
          <w:sz w:val="18"/>
        </w:rPr>
        <w:t xml:space="preserve">AWS’s own verdict: InvalidClientTokenId</w:t>
      </w:r>
    </w:p>
    <w:p>
      <w:pPr>
        <w:pStyle w:val="BodyText"/>
      </w:pPr>
      <w:r>
        <w:rPr>
          <w:iCs/>
          <w:i/>
        </w:rPr>
        <w:t xml:space="preserve">Figure 21 — real network call to AWS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sts:GetCallerIdentity</w:t>
      </w:r>
      <w:r>
        <w:rPr>
          <w:iCs/>
          <w:i/>
        </w:rPr>
        <w:t xml:space="preserve"> </w:t>
      </w:r>
      <w:r>
        <w:rPr>
          <w:iCs/>
          <w:i/>
        </w:rPr>
        <w:t xml:space="preserve">against the</w:t>
      </w:r>
      <w:r>
        <w:rPr>
          <w:iCs/>
          <w:i/>
        </w:rPr>
        <w:t xml:space="preserve"> </w:t>
      </w:r>
      <w:r>
        <w:rPr>
          <w:iCs/>
          <w:i/>
        </w:rPr>
        <w:t xml:space="preserve">found key. The key is inert: AWS itself says it doesn’t exist in its</w:t>
      </w:r>
      <w:r>
        <w:rPr>
          <w:iCs/>
          <w:i/>
        </w:rPr>
        <w:t xml:space="preserve"> </w:t>
      </w:r>
      <w:r>
        <w:rPr>
          <w:iCs/>
          <w:i/>
        </w:rPr>
        <w:t xml:space="preserve">identity service (</w:t>
      </w:r>
      <w:r>
        <w:rPr>
          <w:rStyle w:val="VerbatimChar"/>
          <w:iCs/>
          <w:i/>
        </w:rPr>
        <w:t xml:space="preserve">InvalidClientTokenId</w:t>
      </w:r>
      <w:r>
        <w:rPr>
          <w:iCs/>
          <w:i/>
        </w:rPr>
        <w:t xml:space="preserve">).</w:t>
      </w:r>
    </w:p>
    <w:p>
      <w:pPr>
        <w:pStyle w:val="BodyText"/>
      </w:pPr>
      <w:r>
        <w:rPr>
          <w:bCs/>
          <w:b/>
        </w:rPr>
        <w:t xml:space="preserve">The key is inert.</w:t>
      </w:r>
      <w:r>
        <w:t xml:space="preserve"> </w:t>
      </w:r>
      <w:r>
        <w:t xml:space="preserve">It matches every pattern, and AWS itself says it</w:t>
      </w:r>
      <w:r>
        <w:t xml:space="preserve"> </w:t>
      </w:r>
      <w:r>
        <w:t xml:space="preserve">doesn’t exist in its identity service:</w:t>
      </w:r>
    </w:p>
    <w:p>
      <w:pPr>
        <w:pStyle w:val="BlockText"/>
      </w:pPr>
      <w:r>
        <w:rPr>
          <w:bCs/>
          <w:b/>
        </w:rPr>
        <w:t xml:space="preserve">Lesson 5:</w:t>
      </w:r>
      <w:r>
        <w:t xml:space="preserve"> </w:t>
      </w:r>
      <w:r>
        <w:t xml:space="preserve">a scanner</w:t>
      </w:r>
      <w:r>
        <w:t xml:space="preserve"> </w:t>
      </w:r>
      <w:r>
        <w:rPr>
          <w:iCs/>
          <w:i/>
        </w:rPr>
        <w:t xml:space="preserve">finding</w:t>
      </w:r>
      <w:r>
        <w:t xml:space="preserve"> </w:t>
      </w:r>
      <w:r>
        <w:t xml:space="preserve">is a pattern match; a</w:t>
      </w:r>
      <w:r>
        <w:t xml:space="preserve"> </w:t>
      </w:r>
      <w:r>
        <w:rPr>
          <w:iCs/>
          <w:i/>
        </w:rPr>
        <w:t xml:space="preserve">security</w:t>
      </w:r>
      <w:r>
        <w:rPr>
          <w:iCs/>
          <w:i/>
        </w:rPr>
        <w:t xml:space="preserve"> </w:t>
      </w:r>
      <w:r>
        <w:rPr>
          <w:iCs/>
          <w:i/>
        </w:rPr>
        <w:t xml:space="preserve">finding</w:t>
      </w:r>
      <w:r>
        <w:t xml:space="preserve"> </w:t>
      </w:r>
      <w:r>
        <w:t xml:space="preserve">is one you have verified. This constant is cosmetic —</w:t>
      </w:r>
      <w:r>
        <w:t xml:space="preserve"> </w:t>
      </w:r>
      <w:r>
        <w:t xml:space="preserve">documented, not a fix target. The brief fixes the two real</w:t>
      </w:r>
      <w:r>
        <w:t xml:space="preserve"> </w:t>
      </w:r>
      <w:r>
        <w:t xml:space="preserve">vulnerabilities; this one is a documented track artifact.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3" w:name="Xabe9e031400c5e8bb9cc4e71544d2467b73e275"/>
    <w:p>
      <w:pPr>
        <w:pStyle w:val="Heading2"/>
      </w:pPr>
      <w:r>
        <w:t xml:space="preserve">Stage 9 — The reachability discovery (the surprise from Stage 3)</w:t>
      </w:r>
    </w:p>
    <w:p>
      <w:pPr>
        <w:pStyle w:val="FirstParagraph"/>
      </w:pPr>
      <w:r>
        <w:rPr>
          <w:bCs/>
          <w:b/>
        </w:rPr>
        <w:t xml:space="preserve">Checkpoint:</w:t>
      </w:r>
      <w:r>
        <w:t xml:space="preserve"> </w:t>
      </w:r>
      <w:r>
        <w:rPr>
          <w:rStyle w:val="VerbatimChar"/>
        </w:rPr>
        <w:t xml:space="preserve">project1-starter</w:t>
      </w:r>
      <w:r>
        <w:t xml:space="preserve">, app running, DB in post-reset state</w:t>
      </w:r>
      <w:r>
        <w:t xml:space="preserve"> </w:t>
      </w:r>
      <w:r>
        <w:t xml:space="preserve">(Stage 3’s checkpoint).</w:t>
      </w:r>
    </w:p>
    <w:p>
      <w:pPr>
        <w:pStyle w:val="BodyText"/>
      </w:pPr>
      <w:r>
        <w:t xml:space="preserve">Remember the surprise in Stage 3.5 — search returning</w:t>
      </w:r>
      <w:r>
        <w:t xml:space="preserve"> </w:t>
      </w:r>
      <w:r>
        <w:rPr>
          <w:rStyle w:val="VerbatimChar"/>
        </w:rPr>
        <w:t xml:space="preserve">Database unavailable</w:t>
      </w:r>
      <w:r>
        <w:t xml:space="preserve">? Here’s the story, because it changed how I read</w:t>
      </w:r>
      <w:r>
        <w:t xml:space="preserve"> </w:t>
      </w:r>
      <w:r>
        <w:t xml:space="preserve">code.</w:t>
      </w:r>
    </w:p>
    <w:p>
      <w:pPr>
        <w:pStyle w:val="BodyText"/>
      </w:pPr>
      <w:r>
        <w:t xml:space="preserve">I tested a nonsense path: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curl</w:t>
      </w:r>
      <w:r>
        <w:rPr>
          <w:rStyle w:val="NormalTok"/>
          <w:rFonts w:ascii="Consolas" w:hAnsi="Consolas"/>
          <w:color w:val="C00000"/>
          <w:sz w:val="19"/>
        </w:rPr>
        <w:t xml:space="preserve"> localhost:3000/documents/abc</w:t>
      </w:r>
    </w:p>
    <w:p>
      <w:pPr>
        <w:pStyle w:val="FirstParagraph"/>
      </w:pPr>
      <w:r>
        <w:t xml:space="preserve">Response:</w:t>
      </w:r>
    </w:p>
    <w:p>
      <w:pPr>
        <w:pStyle w:val="CaptionedFigure"/>
        <w:jc w:val="center"/>
      </w:pPr>
      <w:r>
        <w:rPr>
          <w:rFonts w:ascii="Calibri" w:hAnsi="Calibri"/>
          <w:i/>
          <w:color w:val="595959"/>
          <w:sz w:val="18"/>
        </w:rPr>
        <w:drawing>
          <wp:inline>
            <wp:extent cx="5334000" cy="1080898"/>
            <wp:effectExtent b="0" l="0" r="0" t="0"/>
            <wp:docPr descr="The two identical errors" title="" id="128" name="Picture"/>
            <a:graphic>
              <a:graphicData uri="http://schemas.openxmlformats.org/drawingml/2006/picture">
                <pic:pic>
                  <pic:nvPicPr>
                    <pic:cNvPr descr="images/22-reachability-abc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0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Calibri" w:hAnsi="Calibri"/>
          <w:i/>
          <w:color w:val="595959"/>
          <w:sz w:val="18"/>
        </w:rPr>
        <w:t xml:space="preserve">The two identical errors</w:t>
      </w:r>
    </w:p>
    <w:p>
      <w:pPr>
        <w:pStyle w:val="BodyText"/>
      </w:pPr>
      <w:r>
        <w:rPr>
          <w:iCs/>
          <w:i/>
        </w:rPr>
        <w:t xml:space="preserve">Figure 22 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{"error":"Database unavailable"}</w:t>
      </w:r>
      <w:r>
        <w:rPr>
          <w:iCs/>
          <w:i/>
        </w:rPr>
        <w:t xml:space="preserve"> </w:t>
      </w:r>
      <w:r>
        <w:rPr>
          <w:iCs/>
          <w:i/>
        </w:rPr>
        <w:t xml:space="preserve">for a nonsense path —</w:t>
      </w:r>
      <w:r>
        <w:rPr>
          <w:iCs/>
          <w:i/>
        </w:rPr>
        <w:t xml:space="preserve"> </w:t>
      </w:r>
      <w:r>
        <w:rPr>
          <w:iCs/>
          <w:i/>
        </w:rPr>
        <w:t xml:space="preserve">because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abc</w:t>
      </w:r>
      <w:r>
        <w:rPr>
          <w:iCs/>
          <w:i/>
        </w:rPr>
        <w:t xml:space="preserve"> </w:t>
      </w:r>
      <w:r>
        <w:rPr>
          <w:iCs/>
          <w:i/>
        </w:rPr>
        <w:t xml:space="preserve">isn’t an integer id and the database rejects it.</w:t>
      </w:r>
    </w:p>
    <w:p>
      <w:pPr>
        <w:pStyle w:val="BodyText"/>
      </w:pPr>
      <w:r>
        <w:t xml:space="preserve">Then search: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curl</w:t>
      </w:r>
      <w:r>
        <w:rPr>
          <w:rStyle w:val="NormalTok"/>
          <w:rFonts w:ascii="Consolas" w:hAnsi="Consolas"/>
          <w:color w:val="C00000"/>
          <w:sz w:val="19"/>
        </w:rPr>
        <w:t xml:space="preserve"> localhost:3000/documents/search</w:t>
      </w:r>
    </w:p>
    <w:p>
      <w:pPr>
        <w:pStyle w:val="CaptionedFigure"/>
        <w:jc w:val="center"/>
      </w:pPr>
      <w:r>
        <w:rPr>
          <w:rFonts w:ascii="Calibri" w:hAnsi="Calibri"/>
          <w:i/>
          <w:color w:val="595959"/>
          <w:sz w:val="18"/>
        </w:rPr>
        <w:drawing>
          <wp:inline>
            <wp:extent cx="5334000" cy="1001485"/>
            <wp:effectExtent b="0" l="0" r="0" t="0"/>
            <wp:docPr descr="The same response for a request that should work" title="" id="131" name="Picture"/>
            <a:graphic>
              <a:graphicData uri="http://schemas.openxmlformats.org/drawingml/2006/picture">
                <pic:pic>
                  <pic:nvPicPr>
                    <pic:cNvPr descr="images/23-reachability-search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1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Calibri" w:hAnsi="Calibri"/>
          <w:i/>
          <w:color w:val="595959"/>
          <w:sz w:val="18"/>
        </w:rPr>
        <w:t xml:space="preserve">The same response for a request that should work</w:t>
      </w:r>
    </w:p>
    <w:p>
      <w:pPr>
        <w:pStyle w:val="BodyText"/>
      </w:pPr>
      <w:r>
        <w:rPr>
          <w:iCs/>
          <w:i/>
        </w:rPr>
        <w:t xml:space="preserve">Figure 23 — the</w:t>
      </w:r>
      <w:r>
        <w:rPr>
          <w:iCs/>
          <w:i/>
        </w:rPr>
        <w:t xml:space="preserve"> </w:t>
      </w:r>
      <w:r>
        <w:t xml:space="preserve">same* error for</w:t>
      </w:r>
      <w:r>
        <w:t xml:space="preserve"> </w:t>
      </w:r>
      <w:r>
        <w:rPr>
          <w:rStyle w:val="VerbatimChar"/>
        </w:rPr>
        <w:t xml:space="preserve">/documents/search</w:t>
      </w:r>
      <w:r>
        <w:t xml:space="preserve"> </w:t>
      </w:r>
      <w:r>
        <w:t xml:space="preserve">— a request that</w:t>
      </w:r>
      <w:r>
        <w:t xml:space="preserve"> </w:t>
      </w:r>
      <w:r>
        <w:t xml:space="preserve">has a handler and should work.*</w:t>
      </w:r>
    </w:p>
    <w:p>
      <w:pPr>
        <w:pStyle w:val="BodyText"/>
      </w:pPr>
      <w:r>
        <w:t xml:space="preserve">Two completely different requests, one identical answer. That told me</w:t>
      </w:r>
      <w:r>
        <w:t xml:space="preserve"> </w:t>
      </w:r>
      <w:r>
        <w:rPr>
          <w:rStyle w:val="VerbatimChar"/>
        </w:rPr>
        <w:t xml:space="preserve">/documents/search</w:t>
      </w:r>
      <w:r>
        <w:t xml:space="preserve"> </w:t>
      </w:r>
      <w:r>
        <w:t xml:space="preserve">was</w:t>
      </w:r>
      <w:r>
        <w:t xml:space="preserve"> </w:t>
      </w:r>
      <w:r>
        <w:rPr>
          <w:bCs/>
          <w:b/>
        </w:rPr>
        <w:t xml:space="preserve">never reaching the search handler at all</w:t>
      </w:r>
      <w:r>
        <w:t xml:space="preserve">. In</w:t>
      </w:r>
      <w:r>
        <w:t xml:space="preserve"> </w:t>
      </w:r>
      <w:r>
        <w:t xml:space="preserve">Express, routes match in the order you register them — and</w:t>
      </w:r>
      <w:r>
        <w:t xml:space="preserve"> </w:t>
      </w:r>
      <w:r>
        <w:rPr>
          <w:rStyle w:val="VerbatimChar"/>
        </w:rPr>
        <w:t xml:space="preserve">GET /:id</w:t>
      </w:r>
      <w:r>
        <w:t xml:space="preserve"> </w:t>
      </w:r>
      <w:r>
        <w:t xml:space="preserve">was registered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rPr>
          <w:rStyle w:val="VerbatimChar"/>
        </w:rPr>
        <w:t xml:space="preserve">GET /search</w:t>
      </w:r>
      <w:r>
        <w:t xml:space="preserve">. So the request for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t xml:space="preserve">was</w:t>
      </w:r>
      <w:r>
        <w:t xml:space="preserve"> </w:t>
      </w:r>
      <w:r>
        <w:t xml:space="preserve">being captured by</w:t>
      </w:r>
      <w:r>
        <w:t xml:space="preserve"> </w:t>
      </w:r>
      <w:r>
        <w:rPr>
          <w:rStyle w:val="VerbatimChar"/>
        </w:rPr>
        <w:t xml:space="preserve">/:id</w:t>
      </w:r>
      <w:r>
        <w:t xml:space="preserve">, which binds</w:t>
      </w:r>
      <w:r>
        <w:t xml:space="preserve"> </w:t>
      </w:r>
      <w:r>
        <w:rPr>
          <w:rStyle w:val="VerbatimChar"/>
        </w:rPr>
        <w:t xml:space="preserve">id = "search"</w:t>
      </w:r>
      <w:r>
        <w:t xml:space="preserve">, and the database</w:t>
      </w:r>
      <w:r>
        <w:t xml:space="preserve"> </w:t>
      </w:r>
      <w:r>
        <w:t xml:space="preserve">rejected</w:t>
      </w:r>
      <w:r>
        <w:t xml:space="preserve"> </w:t>
      </w:r>
      <w:r>
        <w:rPr>
          <w:rStyle w:val="VerbatimChar"/>
        </w:rPr>
        <w:t xml:space="preserve">"search"</w:t>
      </w:r>
      <w:r>
        <w:t xml:space="preserve"> </w:t>
      </w:r>
      <w:r>
        <w:t xml:space="preserve">as an integer (it expects numbers).</w:t>
      </w:r>
    </w:p>
    <w:p>
      <w:pPr>
        <w:pStyle w:val="BodyText"/>
      </w:pPr>
      <w:r>
        <w:rPr>
          <w:bCs/>
          <w:b/>
        </w:rPr>
        <w:t xml:space="preserve">The seeded SQLi existed in the code but was unreachable through normal</w:t>
      </w:r>
      <w:r>
        <w:rPr>
          <w:bCs/>
          <w:b/>
        </w:rPr>
        <w:t xml:space="preserve"> </w:t>
      </w:r>
      <w:r>
        <w:rPr>
          <w:bCs/>
          <w:b/>
        </w:rPr>
        <w:t xml:space="preserve">routing.</w:t>
      </w:r>
      <w:r>
        <w:t xml:space="preserve"> </w:t>
      </w:r>
      <w:r>
        <w:t xml:space="preserve">A static scan flags the line (it scans text, not</w:t>
      </w:r>
      <w:r>
        <w:t xml:space="preserve"> </w:t>
      </w:r>
      <w:r>
        <w:t xml:space="preserve">reachability); only running the app showed me it was shadowed. That’s a</w:t>
      </w:r>
      <w:r>
        <w:t xml:space="preserve"> </w:t>
      </w:r>
      <w:r>
        <w:t xml:space="preserve">“</w:t>
      </w:r>
      <w:r>
        <w:t xml:space="preserve">cosmetic vs. exploitable</w:t>
      </w:r>
      <w:r>
        <w:t xml:space="preserve">”</w:t>
      </w:r>
      <w:r>
        <w:t xml:space="preserve"> </w:t>
      </w:r>
      <w:r>
        <w:t xml:space="preserve">distinction the tools can’t make for you —</w:t>
      </w:r>
      <w:r>
        <w:t xml:space="preserve"> </w:t>
      </w:r>
      <w:r>
        <w:t xml:space="preserve">it’s the engineer’s job. I filed it and fixed it together with the SQLi</w:t>
      </w:r>
      <w:r>
        <w:t xml:space="preserve"> </w:t>
      </w:r>
      <w:r>
        <w:t xml:space="preserve">(Stage 10).</w:t>
      </w:r>
    </w:p>
    <w:p>
      <w:pPr>
        <w:pStyle w:val="BlockText"/>
      </w:pPr>
      <w:r>
        <w:rPr>
          <w:bCs/>
          <w:b/>
        </w:rPr>
        <w:t xml:space="preserve">Lesson 6:</w:t>
      </w:r>
      <w:r>
        <w:t xml:space="preserve"> </w:t>
      </w:r>
      <w:r>
        <w:t xml:space="preserve">run the app before believing the scanner. And label</w:t>
      </w:r>
      <w:r>
        <w:t xml:space="preserve"> </w:t>
      </w:r>
      <w:r>
        <w:t xml:space="preserve">every expected output with</w:t>
      </w:r>
      <w:r>
        <w:t xml:space="preserve"> </w:t>
      </w:r>
      <w:r>
        <w:rPr>
          <w:iCs/>
          <w:i/>
        </w:rPr>
        <w:t xml:space="preserve">which code state</w:t>
      </w:r>
      <w:r>
        <w:t xml:space="preserve"> </w:t>
      </w:r>
      <w:r>
        <w:t xml:space="preserve">it comes from — in</w:t>
      </w:r>
      <w:r>
        <w:t xml:space="preserve"> </w:t>
      </w:r>
      <w:r>
        <w:t xml:space="preserve">Stages 10–11 you’ll see the same requests give different answers on</w:t>
      </w:r>
      <w:r>
        <w:t xml:space="preserve"> </w:t>
      </w:r>
      <w:r>
        <w:t xml:space="preserve">the fixed branch.</w:t>
      </w:r>
    </w:p>
    <w:p>
      <w:r>
        <w:pict>
          <v:rect style="width:0;height:1.5pt" o:hralign="center" o:hrstd="t" o:hr="t"/>
        </w:pict>
      </w:r>
    </w:p>
    <w:bookmarkEnd w:id="133"/>
    <w:bookmarkStart w:id="139" w:name="X84f8b03c8fd64d322d64415f20a4d9d3dde4f6a"/>
    <w:p>
      <w:pPr>
        <w:pStyle w:val="Heading2"/>
      </w:pPr>
      <w:r>
        <w:t xml:space="preserve">Stage 10 — Fix both vulnerabilities for real</w:t>
      </w:r>
    </w:p>
    <w:p>
      <w:pPr>
        <w:pStyle w:val="FirstParagraph"/>
      </w:pPr>
      <w:r>
        <w:rPr>
          <w:bCs/>
          <w:b/>
        </w:rPr>
        <w:t xml:space="preserve">Checkpoint:</w:t>
      </w:r>
      <w:r>
        <w:t xml:space="preserve"> </w:t>
      </w:r>
      <w:r>
        <w:rPr>
          <w:rStyle w:val="VerbatimChar"/>
        </w:rPr>
        <w:t xml:space="preserve">project1-starter</w:t>
      </w:r>
      <w:r>
        <w:t xml:space="preserve">, clean tree (your Stage 6/7 work was</w:t>
      </w:r>
      <w:r>
        <w:t xml:space="preserve"> </w:t>
      </w:r>
      <w:r>
        <w:t xml:space="preserve">scans only, so nothing should be modified; verify with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).</w:t>
      </w:r>
      <w:r>
        <w:t xml:space="preserve"> </w:t>
      </w:r>
      <w:r>
        <w:t xml:space="preserve">Stop the app for the next restart: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pkill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-f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"node src/index.js"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KeywordTok"/>
          <w:rFonts w:ascii="Consolas" w:hAnsi="Consolas"/>
          <w:color w:val="C00000"/>
          <w:sz w:val="19"/>
        </w:rPr>
        <w:t xml:space="preserve">||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FunctionTok"/>
          <w:rFonts w:ascii="Consolas" w:hAnsi="Consolas"/>
          <w:color w:val="C00000"/>
          <w:sz w:val="19"/>
        </w:rPr>
        <w:t xml:space="preserve">true</w:t>
      </w:r>
    </w:p>
    <w:bookmarkStart w:id="134" w:name="step-10.1-fix-the-sql-injection"/>
    <w:p>
      <w:pPr>
        <w:pStyle w:val="Heading3"/>
      </w:pPr>
      <w:r>
        <w:t xml:space="preserve">Step 10.1 — Fix the SQL injection</w:t>
      </w:r>
    </w:p>
    <w:p>
      <w:pPr>
        <w:pStyle w:val="FirstParagraph"/>
      </w:pPr>
      <w:r>
        <w:rPr>
          <w:bCs/>
          <w:b/>
        </w:rPr>
        <w:t xml:space="preserve">Before</w:t>
      </w:r>
      <w:r>
        <w:t xml:space="preserve"> </w:t>
      </w:r>
      <w:r>
        <w:t xml:space="preserve">— user input glued into the query text: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KeywordTok"/>
          <w:rFonts w:ascii="Consolas" w:hAnsi="Consolas"/>
          <w:sz w:val="19"/>
        </w:rPr>
        <w:t xml:space="preserve">const</w:t>
      </w:r>
      <w:r>
        <w:rPr>
          <w:rStyle w:val="NormalTok"/>
          <w:rFonts w:ascii="Consolas" w:hAnsi="Consolas"/>
          <w:sz w:val="19"/>
        </w:rPr>
        <w:t xml:space="preserve"> query </w:t>
      </w:r>
      <w:r>
        <w:rPr>
          <w:rStyle w:val="OperatorTok"/>
          <w:rFonts w:ascii="Consolas" w:hAnsi="Consolas"/>
          <w:sz w:val="19"/>
        </w:rPr>
        <w:t xml:space="preserve">=</w:t>
      </w:r>
      <w:r>
        <w:rPr>
          <w:rStyle w:val="NormalTok"/>
          <w:rFonts w:ascii="Consolas" w:hAnsi="Consolas"/>
          <w:sz w:val="19"/>
        </w:rPr>
        <w:t xml:space="preserve"> </w:t>
      </w:r>
      <w:r>
        <w:rPr>
          <w:rStyle w:val="VerbatimStringTok"/>
          <w:rFonts w:ascii="Consolas" w:hAnsi="Consolas"/>
          <w:sz w:val="19"/>
        </w:rPr>
        <w:t xml:space="preserve">`SELECT id, title FROM documents WHERE title ILIKE '%</w:t>
      </w:r>
      <w:r>
        <w:rPr>
          <w:rStyle w:val="SpecialCharTok"/>
          <w:rFonts w:ascii="Consolas" w:hAnsi="Consolas"/>
          <w:sz w:val="19"/>
        </w:rPr>
        <w:t xml:space="preserve">${</w:t>
      </w:r>
      <w:r>
        <w:rPr>
          <w:rStyle w:val="NormalTok"/>
          <w:rFonts w:ascii="Consolas" w:hAnsi="Consolas"/>
          <w:sz w:val="19"/>
        </w:rPr>
        <w:t xml:space="preserve">searchTerm</w:t>
      </w:r>
      <w:r>
        <w:rPr>
          <w:rStyle w:val="SpecialCharTok"/>
          <w:rFonts w:ascii="Consolas" w:hAnsi="Consolas"/>
          <w:sz w:val="19"/>
        </w:rPr>
        <w:t xml:space="preserve">}</w:t>
      </w:r>
      <w:r>
        <w:rPr>
          <w:rStyle w:val="VerbatimStringTok"/>
          <w:rFonts w:ascii="Consolas" w:hAnsi="Consolas"/>
          <w:sz w:val="19"/>
        </w:rPr>
        <w:t xml:space="preserve">%'`</w:t>
      </w:r>
      <w:r>
        <w:rPr>
          <w:rStyle w:val="OperatorTok"/>
          <w:rFonts w:ascii="Consolas" w:hAnsi="Consolas"/>
          <w:sz w:val="19"/>
        </w:rPr>
        <w:t xml:space="preserve">;</w:t>
      </w:r>
      <w:r>
        <w:rPr>
          <w:rFonts w:ascii="Consolas" w:hAnsi="Consolas"/>
          <w:sz w:val="19"/>
        </w:rPr>
        <w:br/>
      </w:r>
      <w:r>
        <w:rPr>
          <w:rStyle w:val="KeywordTok"/>
          <w:rFonts w:ascii="Consolas" w:hAnsi="Consolas"/>
          <w:sz w:val="19"/>
        </w:rPr>
        <w:t xml:space="preserve">const</w:t>
      </w:r>
      <w:r>
        <w:rPr>
          <w:rStyle w:val="NormalTok"/>
          <w:rFonts w:ascii="Consolas" w:hAnsi="Consolas"/>
          <w:sz w:val="19"/>
        </w:rPr>
        <w:t xml:space="preserve"> result </w:t>
      </w:r>
      <w:r>
        <w:rPr>
          <w:rStyle w:val="OperatorTok"/>
          <w:rFonts w:ascii="Consolas" w:hAnsi="Consolas"/>
          <w:sz w:val="19"/>
        </w:rPr>
        <w:t xml:space="preserve">=</w:t>
      </w:r>
      <w:r>
        <w:rPr>
          <w:rStyle w:val="NormalTok"/>
          <w:rFonts w:ascii="Consolas" w:hAnsi="Consolas"/>
          <w:sz w:val="19"/>
        </w:rPr>
        <w:t xml:space="preserve"> </w:t>
      </w:r>
      <w:r>
        <w:rPr>
          <w:rStyle w:val="ControlFlowTok"/>
          <w:rFonts w:ascii="Consolas" w:hAnsi="Consolas"/>
          <w:sz w:val="19"/>
        </w:rPr>
        <w:t xml:space="preserve">await</w:t>
      </w:r>
      <w:r>
        <w:rPr>
          <w:rStyle w:val="NormalTok"/>
          <w:rFonts w:ascii="Consolas" w:hAnsi="Consolas"/>
          <w:sz w:val="19"/>
        </w:rPr>
        <w:t xml:space="preserve"> pool</w:t>
      </w:r>
      <w:r>
        <w:rPr>
          <w:rStyle w:val="OperatorTok"/>
          <w:rFonts w:ascii="Consolas" w:hAnsi="Consolas"/>
          <w:sz w:val="19"/>
        </w:rPr>
        <w:t xml:space="preserve">.</w:t>
      </w:r>
      <w:r>
        <w:rPr>
          <w:rStyle w:val="FunctionTok"/>
          <w:rFonts w:ascii="Consolas" w:hAnsi="Consolas"/>
          <w:sz w:val="19"/>
        </w:rPr>
        <w:t xml:space="preserve">query</w:t>
      </w:r>
      <w:r>
        <w:rPr>
          <w:rStyle w:val="NormalTok"/>
          <w:rFonts w:ascii="Consolas" w:hAnsi="Consolas"/>
          <w:sz w:val="19"/>
        </w:rPr>
        <w:t xml:space="preserve">(query)</w:t>
      </w:r>
      <w:r>
        <w:rPr>
          <w:rStyle w:val="OperatorTok"/>
          <w:rFonts w:ascii="Consolas" w:hAnsi="Consolas"/>
          <w:sz w:val="19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After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bound parameter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$1</w:t>
      </w:r>
      <w:r>
        <w:t xml:space="preserve">): the search term becomes</w:t>
      </w:r>
      <w:r>
        <w:t xml:space="preserve"> </w:t>
      </w:r>
      <w:r>
        <w:rPr>
          <w:bCs/>
          <w:b/>
        </w:rPr>
        <w:t xml:space="preserve">data</w:t>
      </w:r>
      <w:r>
        <w:t xml:space="preserve">,</w:t>
      </w:r>
      <w:r>
        <w:t xml:space="preserve"> </w:t>
      </w:r>
      <w:r>
        <w:t xml:space="preserve">not SQL text. The database treats it as a plain string, so quotes and</w:t>
      </w:r>
      <w:r>
        <w:t xml:space="preserve"> </w:t>
      </w:r>
      <w:r>
        <w:t xml:space="preserve">SQL keywords in it have no power: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KeywordTok"/>
          <w:rFonts w:ascii="Consolas" w:hAnsi="Consolas"/>
          <w:sz w:val="19"/>
        </w:rPr>
        <w:t xml:space="preserve">const</w:t>
      </w:r>
      <w:r>
        <w:rPr>
          <w:rStyle w:val="NormalTok"/>
          <w:rFonts w:ascii="Consolas" w:hAnsi="Consolas"/>
          <w:sz w:val="19"/>
        </w:rPr>
        <w:t xml:space="preserve"> result </w:t>
      </w:r>
      <w:r>
        <w:rPr>
          <w:rStyle w:val="OperatorTok"/>
          <w:rFonts w:ascii="Consolas" w:hAnsi="Consolas"/>
          <w:sz w:val="19"/>
        </w:rPr>
        <w:t xml:space="preserve">=</w:t>
      </w:r>
      <w:r>
        <w:rPr>
          <w:rStyle w:val="NormalTok"/>
          <w:rFonts w:ascii="Consolas" w:hAnsi="Consolas"/>
          <w:sz w:val="19"/>
        </w:rPr>
        <w:t xml:space="preserve"> </w:t>
      </w:r>
      <w:r>
        <w:rPr>
          <w:rStyle w:val="ControlFlowTok"/>
          <w:rFonts w:ascii="Consolas" w:hAnsi="Consolas"/>
          <w:sz w:val="19"/>
        </w:rPr>
        <w:t xml:space="preserve">await</w:t>
      </w:r>
      <w:r>
        <w:rPr>
          <w:rStyle w:val="NormalTok"/>
          <w:rFonts w:ascii="Consolas" w:hAnsi="Consolas"/>
          <w:sz w:val="19"/>
        </w:rPr>
        <w:t xml:space="preserve"> pool</w:t>
      </w:r>
      <w:r>
        <w:rPr>
          <w:rStyle w:val="OperatorTok"/>
          <w:rFonts w:ascii="Consolas" w:hAnsi="Consolas"/>
          <w:sz w:val="19"/>
        </w:rPr>
        <w:t xml:space="preserve">.</w:t>
      </w:r>
      <w:r>
        <w:rPr>
          <w:rStyle w:val="FunctionTok"/>
          <w:rFonts w:ascii="Consolas" w:hAnsi="Consolas"/>
          <w:sz w:val="19"/>
        </w:rPr>
        <w:t xml:space="preserve">query</w:t>
      </w:r>
      <w:r>
        <w:rPr>
          <w:rStyle w:val="NormalTok"/>
          <w:rFonts w:ascii="Consolas" w:hAnsi="Consolas"/>
          <w:sz w:val="19"/>
        </w:rPr>
        <w:t xml:space="preserve">(</w:t>
      </w:r>
      <w:r>
        <w:rPr>
          <w:rFonts w:ascii="Consolas" w:hAnsi="Consolas"/>
          <w:sz w:val="19"/>
        </w:rPr>
        <w:br/>
      </w:r>
      <w:r>
        <w:rPr>
          <w:rStyle w:val="NormalTok"/>
          <w:rFonts w:ascii="Consolas" w:hAnsi="Consolas"/>
          <w:sz w:val="19"/>
        </w:rPr>
        <w:t xml:space="preserve">  </w:t>
      </w:r>
      <w:r>
        <w:rPr>
          <w:rStyle w:val="StringTok"/>
          <w:rFonts w:ascii="Consolas" w:hAnsi="Consolas"/>
          <w:sz w:val="19"/>
        </w:rPr>
        <w:t xml:space="preserve">"SELECT id, title FROM documents WHERE title ILIKE $1"</w:t>
      </w:r>
      <w:r>
        <w:rPr>
          <w:rStyle w:val="OperatorTok"/>
          <w:rFonts w:ascii="Consolas" w:hAnsi="Consolas"/>
          <w:sz w:val="19"/>
        </w:rPr>
        <w:t xml:space="preserve">,</w:t>
      </w:r>
      <w:r>
        <w:rPr>
          <w:rFonts w:ascii="Consolas" w:hAnsi="Consolas"/>
          <w:sz w:val="19"/>
        </w:rPr>
        <w:br/>
      </w:r>
      <w:r>
        <w:rPr>
          <w:rStyle w:val="NormalTok"/>
          <w:rFonts w:ascii="Consolas" w:hAnsi="Consolas"/>
          <w:sz w:val="19"/>
        </w:rPr>
        <w:t xml:space="preserve">  [</w:t>
      </w:r>
      <w:r>
        <w:rPr>
          <w:rStyle w:val="VerbatimStringTok"/>
          <w:rFonts w:ascii="Consolas" w:hAnsi="Consolas"/>
          <w:sz w:val="19"/>
        </w:rPr>
        <w:t xml:space="preserve">`%</w:t>
      </w:r>
      <w:r>
        <w:rPr>
          <w:rStyle w:val="SpecialCharTok"/>
          <w:rFonts w:ascii="Consolas" w:hAnsi="Consolas"/>
          <w:sz w:val="19"/>
        </w:rPr>
        <w:t xml:space="preserve">${</w:t>
      </w:r>
      <w:r>
        <w:rPr>
          <w:rStyle w:val="NormalTok"/>
          <w:rFonts w:ascii="Consolas" w:hAnsi="Consolas"/>
          <w:sz w:val="19"/>
        </w:rPr>
        <w:t xml:space="preserve">searchTerm</w:t>
      </w:r>
      <w:r>
        <w:rPr>
          <w:rStyle w:val="SpecialCharTok"/>
          <w:rFonts w:ascii="Consolas" w:hAnsi="Consolas"/>
          <w:sz w:val="19"/>
        </w:rPr>
        <w:t xml:space="preserve">}</w:t>
      </w:r>
      <w:r>
        <w:rPr>
          <w:rStyle w:val="VerbatimStringTok"/>
          <w:rFonts w:ascii="Consolas" w:hAnsi="Consolas"/>
          <w:sz w:val="19"/>
        </w:rPr>
        <w:t xml:space="preserve">%`</w:t>
      </w:r>
      <w:r>
        <w:rPr>
          <w:rStyle w:val="NormalTok"/>
          <w:rFonts w:ascii="Consolas" w:hAnsi="Consolas"/>
          <w:sz w:val="19"/>
        </w:rPr>
        <w:t xml:space="preserve">]</w:t>
      </w:r>
      <w:r>
        <w:rPr>
          <w:rFonts w:ascii="Consolas" w:hAnsi="Consolas"/>
          <w:sz w:val="19"/>
        </w:rPr>
        <w:br/>
      </w:r>
      <w:r>
        <w:rPr>
          <w:rStyle w:val="NormalTok"/>
          <w:rFonts w:ascii="Consolas" w:hAnsi="Consolas"/>
          <w:sz w:val="19"/>
        </w:rPr>
        <w:t xml:space="preserve">)</w:t>
      </w:r>
      <w:r>
        <w:rPr>
          <w:rStyle w:val="OperatorTok"/>
          <w:rFonts w:ascii="Consolas" w:hAnsi="Consolas"/>
          <w:sz w:val="19"/>
        </w:rPr>
        <w:t xml:space="preserve">;</w:t>
      </w:r>
    </w:p>
    <w:p>
      <w:pPr>
        <w:pStyle w:val="FirstParagraph"/>
      </w:pPr>
      <w:r>
        <w:t xml:space="preserve">I also fixed the route shadowing from Stage 9 by registering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rPr>
          <w:rStyle w:val="VerbatimChar"/>
        </w:rPr>
        <w:t xml:space="preserve">/:id</w:t>
      </w:r>
      <w:r>
        <w:t xml:space="preserve"> </w:t>
      </w:r>
      <w:r>
        <w:t xml:space="preserve">— without it, the endpoint (and the fix) would be</w:t>
      </w:r>
      <w:r>
        <w:t xml:space="preserve"> </w:t>
      </w:r>
      <w:r>
        <w:t xml:space="preserve">unreachable.</w:t>
      </w:r>
    </w:p>
    <w:bookmarkEnd w:id="134"/>
    <w:bookmarkStart w:id="138" w:name="step-10.2-fix-the-xss"/>
    <w:p>
      <w:pPr>
        <w:pStyle w:val="Heading3"/>
      </w:pPr>
      <w:r>
        <w:t xml:space="preserve">Step 10.2 — Fix the XSS</w:t>
      </w:r>
    </w:p>
    <w:p>
      <w:pPr>
        <w:pStyle w:val="FirstParagraph"/>
      </w:pPr>
      <w:r>
        <w:rPr>
          <w:bCs/>
          <w:b/>
        </w:rPr>
        <w:t xml:space="preserve">Before</w:t>
      </w:r>
      <w:r>
        <w:t xml:space="preserve"> </w:t>
      </w:r>
      <w:r>
        <w:t xml:space="preserve">— raw interpolation into the HTML response: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NormalTok"/>
          <w:rFonts w:ascii="Consolas" w:hAnsi="Consolas"/>
          <w:sz w:val="19"/>
        </w:rPr>
        <w:t xml:space="preserve">res</w:t>
      </w:r>
      <w:r>
        <w:rPr>
          <w:rStyle w:val="OperatorTok"/>
          <w:rFonts w:ascii="Consolas" w:hAnsi="Consolas"/>
          <w:sz w:val="19"/>
        </w:rPr>
        <w:t xml:space="preserve">.</w:t>
      </w:r>
      <w:r>
        <w:rPr>
          <w:rStyle w:val="FunctionTok"/>
          <w:rFonts w:ascii="Consolas" w:hAnsi="Consolas"/>
          <w:sz w:val="19"/>
        </w:rPr>
        <w:t xml:space="preserve">send</w:t>
      </w:r>
      <w:r>
        <w:rPr>
          <w:rStyle w:val="NormalTok"/>
          <w:rFonts w:ascii="Consolas" w:hAnsi="Consolas"/>
          <w:sz w:val="19"/>
        </w:rPr>
        <w:t xml:space="preserve">(</w:t>
      </w:r>
      <w:r>
        <w:rPr>
          <w:rStyle w:val="VerbatimStringTok"/>
          <w:rFonts w:ascii="Consolas" w:hAnsi="Consolas"/>
          <w:sz w:val="19"/>
        </w:rPr>
        <w:t xml:space="preserve">`&lt;html&gt;&lt;body&gt;&lt;h1&gt;</w:t>
      </w:r>
      <w:r>
        <w:rPr>
          <w:rStyle w:val="SpecialCharTok"/>
          <w:rFonts w:ascii="Consolas" w:hAnsi="Consolas"/>
          <w:sz w:val="19"/>
        </w:rPr>
        <w:t xml:space="preserve">${</w:t>
      </w:r>
      <w:r>
        <w:rPr>
          <w:rStyle w:val="NormalTok"/>
          <w:rFonts w:ascii="Consolas" w:hAnsi="Consolas"/>
          <w:sz w:val="19"/>
        </w:rPr>
        <w:t xml:space="preserve">title</w:t>
      </w:r>
      <w:r>
        <w:rPr>
          <w:rStyle w:val="SpecialCharTok"/>
          <w:rFonts w:ascii="Consolas" w:hAnsi="Consolas"/>
          <w:sz w:val="19"/>
        </w:rPr>
        <w:t xml:space="preserve">}</w:t>
      </w:r>
      <w:r>
        <w:rPr>
          <w:rStyle w:val="VerbatimStringTok"/>
          <w:rFonts w:ascii="Consolas" w:hAnsi="Consolas"/>
          <w:sz w:val="19"/>
        </w:rPr>
        <w:t xml:space="preserve">&lt;/h1&gt;&lt;p&gt;</w:t>
      </w:r>
      <w:r>
        <w:rPr>
          <w:rStyle w:val="SpecialCharTok"/>
          <w:rFonts w:ascii="Consolas" w:hAnsi="Consolas"/>
          <w:sz w:val="19"/>
        </w:rPr>
        <w:t xml:space="preserve">${</w:t>
      </w:r>
      <w:r>
        <w:rPr>
          <w:rStyle w:val="NormalTok"/>
          <w:rFonts w:ascii="Consolas" w:hAnsi="Consolas"/>
          <w:sz w:val="19"/>
        </w:rPr>
        <w:t xml:space="preserve">body</w:t>
      </w:r>
      <w:r>
        <w:rPr>
          <w:rStyle w:val="SpecialCharTok"/>
          <w:rFonts w:ascii="Consolas" w:hAnsi="Consolas"/>
          <w:sz w:val="19"/>
        </w:rPr>
        <w:t xml:space="preserve">}</w:t>
      </w:r>
      <w:r>
        <w:rPr>
          <w:rStyle w:val="VerbatimStringTok"/>
          <w:rFonts w:ascii="Consolas" w:hAnsi="Consolas"/>
          <w:sz w:val="19"/>
        </w:rPr>
        <w:t xml:space="preserve">&lt;/p&gt;&lt;/body&gt;&lt;/html&gt;`</w:t>
      </w:r>
      <w:r>
        <w:rPr>
          <w:rStyle w:val="NormalTok"/>
          <w:rFonts w:ascii="Consolas" w:hAnsi="Consolas"/>
          <w:sz w:val="19"/>
        </w:rPr>
        <w:t xml:space="preserve">)</w:t>
      </w:r>
      <w:r>
        <w:rPr>
          <w:rStyle w:val="OperatorTok"/>
          <w:rFonts w:ascii="Consolas" w:hAnsi="Consolas"/>
          <w:sz w:val="19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After</w:t>
      </w:r>
      <w:r>
        <w:t xml:space="preserve"> </w:t>
      </w:r>
      <w:r>
        <w:t xml:space="preserve">— every interpolated value passes through an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helper that turns</w:t>
      </w:r>
      <w:r>
        <w:t xml:space="preserve"> </w:t>
      </w:r>
      <w:r>
        <w:rPr>
          <w:rStyle w:val="VerbatimChar"/>
        </w:rPr>
        <w:t xml:space="preserve">&amp; &lt; &gt; " '</w:t>
      </w:r>
      <w:r>
        <w:t xml:space="preserve"> </w:t>
      </w:r>
      <w:r>
        <w:t xml:space="preserve">into their HTML entities (</w:t>
      </w:r>
      <w:r>
        <w:rPr>
          <w:rStyle w:val="VerbatimChar"/>
        </w:rPr>
        <w:t xml:space="preserve">&amp;lt;</w:t>
      </w:r>
      <w:r>
        <w:t xml:space="preserve"> </w:t>
      </w:r>
      <w:r>
        <w:t xml:space="preserve">etc.), so</w:t>
      </w:r>
      <w:r>
        <w:t xml:space="preserve"> </w:t>
      </w:r>
      <w:r>
        <w:t xml:space="preserve">a script tag renders as</w:t>
      </w:r>
      <w:r>
        <w:t xml:space="preserve"> </w:t>
      </w:r>
      <w:r>
        <w:rPr>
          <w:iCs/>
          <w:i/>
        </w:rPr>
        <w:t xml:space="preserve">inert text</w:t>
      </w:r>
      <w:r>
        <w:t xml:space="preserve">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NormalTok"/>
          <w:rFonts w:ascii="Consolas" w:hAnsi="Consolas"/>
          <w:sz w:val="19"/>
        </w:rPr>
        <w:t xml:space="preserve">res</w:t>
      </w:r>
      <w:r>
        <w:rPr>
          <w:rStyle w:val="OperatorTok"/>
          <w:rFonts w:ascii="Consolas" w:hAnsi="Consolas"/>
          <w:sz w:val="19"/>
        </w:rPr>
        <w:t xml:space="preserve">.</w:t>
      </w:r>
      <w:r>
        <w:rPr>
          <w:rStyle w:val="FunctionTok"/>
          <w:rFonts w:ascii="Consolas" w:hAnsi="Consolas"/>
          <w:sz w:val="19"/>
        </w:rPr>
        <w:t xml:space="preserve">send</w:t>
      </w:r>
      <w:r>
        <w:rPr>
          <w:rStyle w:val="NormalTok"/>
          <w:rFonts w:ascii="Consolas" w:hAnsi="Consolas"/>
          <w:sz w:val="19"/>
        </w:rPr>
        <w:t xml:space="preserve">(</w:t>
      </w:r>
      <w:r>
        <w:rPr>
          <w:rStyle w:val="VerbatimStringTok"/>
          <w:rFonts w:ascii="Consolas" w:hAnsi="Consolas"/>
          <w:sz w:val="19"/>
        </w:rPr>
        <w:t xml:space="preserve">`&lt;html&gt;&lt;body&gt;&lt;h1&gt;</w:t>
      </w:r>
      <w:r>
        <w:rPr>
          <w:rStyle w:val="SpecialCharTok"/>
          <w:rFonts w:ascii="Consolas" w:hAnsi="Consolas"/>
          <w:sz w:val="19"/>
        </w:rPr>
        <w:t xml:space="preserve">${</w:t>
      </w:r>
      <w:r>
        <w:rPr>
          <w:rStyle w:val="FunctionTok"/>
          <w:rFonts w:ascii="Consolas" w:hAnsi="Consolas"/>
          <w:sz w:val="19"/>
        </w:rPr>
        <w:t xml:space="preserve">escapeHtml</w:t>
      </w:r>
      <w:r>
        <w:rPr>
          <w:rStyle w:val="NormalTok"/>
          <w:rFonts w:ascii="Consolas" w:hAnsi="Consolas"/>
          <w:sz w:val="19"/>
        </w:rPr>
        <w:t xml:space="preserve">(title)</w:t>
      </w:r>
      <w:r>
        <w:rPr>
          <w:rStyle w:val="SpecialCharTok"/>
          <w:rFonts w:ascii="Consolas" w:hAnsi="Consolas"/>
          <w:sz w:val="19"/>
        </w:rPr>
        <w:t xml:space="preserve">}</w:t>
      </w:r>
      <w:r>
        <w:rPr>
          <w:rStyle w:val="VerbatimStringTok"/>
          <w:rFonts w:ascii="Consolas" w:hAnsi="Consolas"/>
          <w:sz w:val="19"/>
        </w:rPr>
        <w:t xml:space="preserve">&lt;/h1&gt;&lt;p&gt;</w:t>
      </w:r>
      <w:r>
        <w:rPr>
          <w:rStyle w:val="SpecialCharTok"/>
          <w:rFonts w:ascii="Consolas" w:hAnsi="Consolas"/>
          <w:sz w:val="19"/>
        </w:rPr>
        <w:t xml:space="preserve">${</w:t>
      </w:r>
      <w:r>
        <w:rPr>
          <w:rStyle w:val="FunctionTok"/>
          <w:rFonts w:ascii="Consolas" w:hAnsi="Consolas"/>
          <w:sz w:val="19"/>
        </w:rPr>
        <w:t xml:space="preserve">escapeHtml</w:t>
      </w:r>
      <w:r>
        <w:rPr>
          <w:rStyle w:val="NormalTok"/>
          <w:rFonts w:ascii="Consolas" w:hAnsi="Consolas"/>
          <w:sz w:val="19"/>
        </w:rPr>
        <w:t xml:space="preserve">(body)</w:t>
      </w:r>
      <w:r>
        <w:rPr>
          <w:rStyle w:val="SpecialCharTok"/>
          <w:rFonts w:ascii="Consolas" w:hAnsi="Consolas"/>
          <w:sz w:val="19"/>
        </w:rPr>
        <w:t xml:space="preserve">}</w:t>
      </w:r>
      <w:r>
        <w:rPr>
          <w:rStyle w:val="VerbatimStringTok"/>
          <w:rFonts w:ascii="Consolas" w:hAnsi="Consolas"/>
          <w:sz w:val="19"/>
        </w:rPr>
        <w:t xml:space="preserve">&lt;/p&gt;&lt;/body&gt;&lt;/html&gt;`</w:t>
      </w:r>
      <w:r>
        <w:rPr>
          <w:rStyle w:val="NormalTok"/>
          <w:rFonts w:ascii="Consolas" w:hAnsi="Consolas"/>
          <w:sz w:val="19"/>
        </w:rPr>
        <w:t xml:space="preserve">)</w:t>
      </w:r>
      <w:r>
        <w:rPr>
          <w:rStyle w:val="OperatorTok"/>
          <w:rFonts w:ascii="Consolas" w:hAnsi="Consolas"/>
          <w:sz w:val="19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What changed — look at the diff before you trust it: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FunctionTok"/>
          <w:rFonts w:ascii="Consolas" w:hAnsi="Consolas"/>
          <w:color w:val="C00000"/>
          <w:sz w:val="19"/>
        </w:rPr>
        <w:t xml:space="preserve">git</w:t>
      </w:r>
      <w:r>
        <w:rPr>
          <w:rStyle w:val="NormalTok"/>
          <w:rFonts w:ascii="Consolas" w:hAnsi="Consolas"/>
          <w:color w:val="C00000"/>
          <w:sz w:val="19"/>
        </w:rPr>
        <w:t xml:space="preserve"> diff src/routes/documents.js</w:t>
      </w:r>
    </w:p>
    <w:p>
      <w:pPr>
        <w:pStyle w:val="CaptionedFigure"/>
        <w:jc w:val="center"/>
      </w:pPr>
      <w:r>
        <w:rPr>
          <w:rFonts w:ascii="Calibri" w:hAnsi="Calibri"/>
          <w:i/>
          <w:color w:val="595959"/>
          <w:sz w:val="18"/>
        </w:rPr>
        <w:drawing>
          <wp:inline>
            <wp:extent cx="5334000" cy="3481663"/>
            <wp:effectExtent b="0" l="0" r="0" t="0"/>
            <wp:docPr descr="The actual changes" title="" id="136" name="Picture"/>
            <a:graphic>
              <a:graphicData uri="http://schemas.openxmlformats.org/drawingml/2006/picture">
                <pic:pic>
                  <pic:nvPicPr>
                    <pic:cNvPr descr="images/35-fix-diff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Calibri" w:hAnsi="Calibri"/>
          <w:i/>
          <w:color w:val="595959"/>
          <w:sz w:val="18"/>
        </w:rPr>
        <w:t xml:space="preserve">The actual changes</w:t>
      </w:r>
    </w:p>
    <w:p>
      <w:pPr>
        <w:pStyle w:val="BodyText"/>
      </w:pPr>
      <w:r>
        <w:rPr>
          <w:iCs/>
          <w:i/>
        </w:rPr>
        <w:t xml:space="preserve">Figure 24 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git diff</w:t>
      </w:r>
      <w:r>
        <w:rPr>
          <w:iCs/>
          <w:i/>
        </w:rPr>
        <w:t xml:space="preserve"> </w:t>
      </w:r>
      <w:r>
        <w:rPr>
          <w:iCs/>
          <w:i/>
        </w:rPr>
        <w:t xml:space="preserve">after the fix: the SQLi bound-parameter change,</w:t>
      </w:r>
      <w:r>
        <w:rPr>
          <w:iCs/>
          <w:i/>
        </w:rPr>
        <w:t xml:space="preserve"> </w:t>
      </w:r>
      <w:r>
        <w:rPr>
          <w:iCs/>
          <w:i/>
        </w:rPr>
        <w:t xml:space="preserve">the route reorder (search before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/:id</w:t>
      </w:r>
      <w:r>
        <w:rPr>
          <w:iCs/>
          <w:i/>
        </w:rPr>
        <w:t xml:space="preserve">), and the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escapeHtml</w:t>
      </w:r>
      <w:r>
        <w:rPr>
          <w:iCs/>
          <w:i/>
        </w:rPr>
        <w:t xml:space="preserve"> </w:t>
      </w:r>
      <w:r>
        <w:rPr>
          <w:iCs/>
          <w:i/>
        </w:rPr>
        <w:t xml:space="preserve">calls.</w:t>
      </w:r>
      <w:r>
        <w:rPr>
          <w:iCs/>
          <w:i/>
        </w:rPr>
        <w:t xml:space="preserve"> </w:t>
      </w:r>
      <w:r>
        <w:rPr>
          <w:iCs/>
          <w:i/>
        </w:rPr>
        <w:t xml:space="preserve">This is what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fixed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means — read it before you restart the app.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56" w:name="Xfe30c108c469d9f74dd11c97f8b042a340cef69"/>
    <w:p>
      <w:pPr>
        <w:pStyle w:val="Heading2"/>
      </w:pPr>
      <w:r>
        <w:t xml:space="preserve">Stage 11 — Prove the fixes at runtime (not just</w:t>
      </w:r>
      <w:r>
        <w:t xml:space="preserve"> </w:t>
      </w:r>
      <w:r>
        <w:t xml:space="preserve">“</w:t>
      </w:r>
      <w:r>
        <w:t xml:space="preserve">it compiles</w:t>
      </w:r>
      <w:r>
        <w:t xml:space="preserve">”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Checkpoint:</w:t>
      </w:r>
      <w:r>
        <w:t xml:space="preserve"> </w:t>
      </w:r>
      <w:r>
        <w:t xml:space="preserve">fixes applied, app stopped. Restart it (this time from</w:t>
      </w:r>
      <w:r>
        <w:t xml:space="preserve"> </w:t>
      </w:r>
      <w:r>
        <w:t xml:space="preserve">the branch with the fixes), then</w:t>
      </w:r>
      <w:r>
        <w:t xml:space="preserve"> </w:t>
      </w:r>
      <w:r>
        <w:rPr>
          <w:bCs/>
          <w:b/>
        </w:rPr>
        <w:t xml:space="preserve">reset the data</w:t>
      </w:r>
      <w:r>
        <w:t xml:space="preserve"> </w:t>
      </w:r>
      <w:r>
        <w:t xml:space="preserve">— the proofs below</w:t>
      </w:r>
      <w:r>
        <w:t xml:space="preserve"> </w:t>
      </w:r>
      <w:r>
        <w:t xml:space="preserve">expect ids 1 and 2 again: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pkill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-f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"node src/index.js"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KeywordTok"/>
          <w:rFonts w:ascii="Consolas" w:hAnsi="Consolas"/>
          <w:color w:val="C00000"/>
          <w:sz w:val="19"/>
        </w:rPr>
        <w:t xml:space="preserve">||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FunctionTok"/>
          <w:rFonts w:ascii="Consolas" w:hAnsi="Consolas"/>
          <w:color w:val="C00000"/>
          <w:sz w:val="19"/>
        </w:rPr>
        <w:t xml:space="preserve">true</w:t>
      </w:r>
      <w:r>
        <w:rPr>
          <w:rFonts w:ascii="Consolas" w:hAnsi="Consolas"/>
          <w:color w:val="C00000"/>
          <w:sz w:val="19"/>
        </w:rPr>
        <w:br/>
      </w:r>
      <w:r>
        <w:rPr>
          <w:rStyle w:val="BuiltInTok"/>
          <w:rFonts w:ascii="Consolas" w:hAnsi="Consolas"/>
          <w:color w:val="C00000"/>
          <w:sz w:val="19"/>
        </w:rPr>
        <w:t xml:space="preserve">set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-a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KeywordTok"/>
          <w:rFonts w:ascii="Consolas" w:hAnsi="Consolas"/>
          <w:color w:val="C00000"/>
          <w:sz w:val="19"/>
        </w:rPr>
        <w:t xml:space="preserve">&amp;&amp;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BuiltInTok"/>
          <w:rFonts w:ascii="Consolas" w:hAnsi="Consolas"/>
          <w:color w:val="C00000"/>
          <w:sz w:val="19"/>
        </w:rPr>
        <w:t xml:space="preserve">.</w:t>
      </w:r>
      <w:r>
        <w:rPr>
          <w:rStyle w:val="NormalTok"/>
          <w:rFonts w:ascii="Consolas" w:hAnsi="Consolas"/>
          <w:color w:val="C00000"/>
          <w:sz w:val="19"/>
        </w:rPr>
        <w:t xml:space="preserve"> ./.env.local </w:t>
      </w:r>
      <w:r>
        <w:rPr>
          <w:rStyle w:val="KeywordTok"/>
          <w:rFonts w:ascii="Consolas" w:hAnsi="Consolas"/>
          <w:color w:val="C00000"/>
          <w:sz w:val="19"/>
        </w:rPr>
        <w:t xml:space="preserve">&amp;&amp;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BuiltInTok"/>
          <w:rFonts w:ascii="Consolas" w:hAnsi="Consolas"/>
          <w:color w:val="C00000"/>
          <w:sz w:val="19"/>
        </w:rPr>
        <w:t xml:space="preserve">set</w:t>
      </w:r>
      <w:r>
        <w:rPr>
          <w:rStyle w:val="NormalTok"/>
          <w:rFonts w:ascii="Consolas" w:hAnsi="Consolas"/>
          <w:color w:val="C00000"/>
          <w:sz w:val="19"/>
        </w:rPr>
        <w:t xml:space="preserve"> +a</w:t>
      </w:r>
      <w:r>
        <w:rPr>
          <w:rFonts w:ascii="Consolas" w:hAnsi="Consolas"/>
          <w:color w:val="C00000"/>
          <w:sz w:val="19"/>
        </w:rPr>
        <w:br/>
      </w:r>
      <w:r>
        <w:rPr>
          <w:rStyle w:val="ExtensionTok"/>
          <w:rFonts w:ascii="Consolas" w:hAnsi="Consolas"/>
          <w:color w:val="C00000"/>
          <w:sz w:val="19"/>
        </w:rPr>
        <w:t xml:space="preserve">psql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"</w:t>
      </w:r>
      <w:r>
        <w:rPr>
          <w:rStyle w:val="VariableTok"/>
          <w:rFonts w:ascii="Consolas" w:hAnsi="Consolas"/>
          <w:color w:val="C00000"/>
          <w:sz w:val="19"/>
        </w:rPr>
        <w:t xml:space="preserve">$DATABASE_URL</w:t>
      </w:r>
      <w:r>
        <w:rPr>
          <w:rStyle w:val="StringTok"/>
          <w:rFonts w:ascii="Consolas" w:hAnsi="Consolas"/>
          <w:color w:val="C00000"/>
          <w:sz w:val="19"/>
        </w:rPr>
        <w:t xml:space="preserve">"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-c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"TRUNCATE documents, comments RESTART IDENTITY CASCADE;"</w:t>
      </w:r>
      <w:r>
        <w:rPr>
          <w:rFonts w:ascii="Consolas" w:hAnsi="Consolas"/>
          <w:color w:val="C00000"/>
          <w:sz w:val="19"/>
        </w:rPr>
        <w:br/>
      </w:r>
      <w:r>
        <w:rPr>
          <w:rFonts w:ascii="Consolas" w:hAnsi="Consolas"/>
          <w:color w:val="C00000"/>
          <w:sz w:val="19"/>
        </w:rPr>
        <w:br/>
      </w:r>
      <w:r>
        <w:rPr>
          <w:rStyle w:val="CommentTok"/>
          <w:rFonts w:ascii="Consolas" w:hAnsi="Consolas"/>
          <w:color w:val="C00000"/>
          <w:sz w:val="19"/>
        </w:rPr>
        <w:t xml:space="preserve"># in a second terminal:</w:t>
      </w:r>
      <w:r>
        <w:rPr>
          <w:rFonts w:ascii="Consolas" w:hAnsi="Consolas"/>
          <w:color w:val="C00000"/>
          <w:sz w:val="19"/>
        </w:rPr>
        <w:br/>
      </w:r>
      <w:r>
        <w:rPr>
          <w:rStyle w:val="ExtensionTok"/>
          <w:rFonts w:ascii="Consolas" w:hAnsi="Consolas"/>
          <w:color w:val="C00000"/>
          <w:sz w:val="19"/>
        </w:rPr>
        <w:t xml:space="preserve">node</w:t>
      </w:r>
      <w:r>
        <w:rPr>
          <w:rStyle w:val="NormalTok"/>
          <w:rFonts w:ascii="Consolas" w:hAnsi="Consolas"/>
          <w:color w:val="C00000"/>
          <w:sz w:val="19"/>
        </w:rPr>
        <w:t xml:space="preserve"> src/index.js</w:t>
      </w:r>
    </w:p>
    <w:p>
      <w:pPr>
        <w:pStyle w:val="FirstParagraph"/>
      </w:pPr>
      <w:r>
        <w:t xml:space="preserve">then re-create the two documents (id 1 =</w:t>
      </w:r>
      <w:r>
        <w:t xml:space="preserve"> </w:t>
      </w:r>
      <w:r>
        <w:t xml:space="preserve">“</w:t>
      </w:r>
      <w:r>
        <w:t xml:space="preserve">Quarterly Report</w:t>
      </w:r>
      <w:r>
        <w:t xml:space="preserve">”</w:t>
      </w:r>
      <w:r>
        <w:t xml:space="preserve">, id 2 = the</w:t>
      </w:r>
      <w:r>
        <w:t xml:space="preserve"> </w:t>
      </w:r>
      <w:r>
        <w:t xml:space="preserve">script tag):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VariableTok"/>
          <w:rFonts w:ascii="Consolas" w:hAnsi="Consolas"/>
          <w:color w:val="C00000"/>
          <w:sz w:val="19"/>
        </w:rPr>
        <w:t xml:space="preserve">DOC_ID</w:t>
      </w:r>
      <w:r>
        <w:rPr>
          <w:rStyle w:val="OperatorTok"/>
          <w:rFonts w:ascii="Consolas" w:hAnsi="Consolas"/>
          <w:color w:val="C00000"/>
          <w:sz w:val="19"/>
        </w:rPr>
        <w:t xml:space="preserve">=</w:t>
      </w:r>
      <w:r>
        <w:rPr>
          <w:rStyle w:val="VariableTok"/>
          <w:rFonts w:ascii="Consolas" w:hAnsi="Consolas"/>
          <w:color w:val="C00000"/>
          <w:sz w:val="19"/>
        </w:rPr>
        <w:t xml:space="preserve">$(</w:t>
      </w:r>
      <w:r>
        <w:rPr>
          <w:rStyle w:val="ExtensionTok"/>
          <w:rFonts w:ascii="Consolas" w:hAnsi="Consolas"/>
          <w:color w:val="C00000"/>
          <w:sz w:val="19"/>
        </w:rPr>
        <w:t xml:space="preserve">curl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-s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-X</w:t>
      </w:r>
      <w:r>
        <w:rPr>
          <w:rStyle w:val="NormalTok"/>
          <w:rFonts w:ascii="Consolas" w:hAnsi="Consolas"/>
          <w:color w:val="C00000"/>
          <w:sz w:val="19"/>
        </w:rPr>
        <w:t xml:space="preserve"> POST localhost:3000/documents </w:t>
      </w:r>
      <w:r>
        <w:rPr>
          <w:rStyle w:val="AttributeTok"/>
          <w:rFonts w:ascii="Consolas" w:hAnsi="Consolas"/>
          <w:color w:val="C00000"/>
          <w:sz w:val="19"/>
        </w:rPr>
        <w:t xml:space="preserve">-H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'Content-Type: application/json'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-d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'{"title":"Quarterly Report","body":"Q2 numbers"}'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KeywordTok"/>
          <w:rFonts w:ascii="Consolas" w:hAnsi="Consolas"/>
          <w:color w:val="C00000"/>
          <w:sz w:val="19"/>
        </w:rPr>
        <w:t xml:space="preserve">|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ExtensionTok"/>
          <w:rFonts w:ascii="Consolas" w:hAnsi="Consolas"/>
          <w:color w:val="C00000"/>
          <w:sz w:val="19"/>
        </w:rPr>
        <w:t xml:space="preserve">jq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-r</w:t>
      </w:r>
      <w:r>
        <w:rPr>
          <w:rStyle w:val="NormalTok"/>
          <w:rFonts w:ascii="Consolas" w:hAnsi="Consolas"/>
          <w:color w:val="C00000"/>
          <w:sz w:val="19"/>
        </w:rPr>
        <w:t xml:space="preserve"> .id</w:t>
      </w:r>
      <w:r>
        <w:rPr>
          <w:rStyle w:val="VariableTok"/>
          <w:rFonts w:ascii="Consolas" w:hAnsi="Consolas"/>
          <w:color w:val="C00000"/>
          <w:sz w:val="19"/>
        </w:rPr>
        <w:t xml:space="preserve">)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KeywordTok"/>
          <w:rFonts w:ascii="Consolas" w:hAnsi="Consolas"/>
          <w:color w:val="C00000"/>
          <w:sz w:val="19"/>
        </w:rPr>
        <w:t xml:space="preserve">&amp;&amp;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BuiltInTok"/>
          <w:rFonts w:ascii="Consolas" w:hAnsi="Consolas"/>
          <w:color w:val="C00000"/>
          <w:sz w:val="19"/>
        </w:rPr>
        <w:t xml:space="preserve">echo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"DOC_ID=</w:t>
      </w:r>
      <w:r>
        <w:rPr>
          <w:rStyle w:val="VariableTok"/>
          <w:rFonts w:ascii="Consolas" w:hAnsi="Consolas"/>
          <w:color w:val="C00000"/>
          <w:sz w:val="19"/>
        </w:rPr>
        <w:t xml:space="preserve">$DOC_ID</w:t>
      </w:r>
      <w:r>
        <w:rPr>
          <w:rStyle w:val="StringTok"/>
          <w:rFonts w:ascii="Consolas" w:hAnsi="Consolas"/>
          <w:color w:val="C00000"/>
          <w:sz w:val="19"/>
        </w:rPr>
        <w:t xml:space="preserve">"</w:t>
      </w:r>
      <w:r>
        <w:rPr>
          <w:rFonts w:ascii="Consolas" w:hAnsi="Consolas"/>
          <w:color w:val="C00000"/>
          <w:sz w:val="19"/>
        </w:rPr>
        <w:br/>
      </w:r>
      <w:r>
        <w:rPr>
          <w:rStyle w:val="VariableTok"/>
          <w:rFonts w:ascii="Consolas" w:hAnsi="Consolas"/>
          <w:color w:val="C00000"/>
          <w:sz w:val="19"/>
        </w:rPr>
        <w:t xml:space="preserve">XSS_ID</w:t>
      </w:r>
      <w:r>
        <w:rPr>
          <w:rStyle w:val="OperatorTok"/>
          <w:rFonts w:ascii="Consolas" w:hAnsi="Consolas"/>
          <w:color w:val="C00000"/>
          <w:sz w:val="19"/>
        </w:rPr>
        <w:t xml:space="preserve">=</w:t>
      </w:r>
      <w:r>
        <w:rPr>
          <w:rStyle w:val="VariableTok"/>
          <w:rFonts w:ascii="Consolas" w:hAnsi="Consolas"/>
          <w:color w:val="C00000"/>
          <w:sz w:val="19"/>
        </w:rPr>
        <w:t xml:space="preserve">$(</w:t>
      </w:r>
      <w:r>
        <w:rPr>
          <w:rStyle w:val="ExtensionTok"/>
          <w:rFonts w:ascii="Consolas" w:hAnsi="Consolas"/>
          <w:color w:val="C00000"/>
          <w:sz w:val="19"/>
        </w:rPr>
        <w:t xml:space="preserve">curl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-s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-X</w:t>
      </w:r>
      <w:r>
        <w:rPr>
          <w:rStyle w:val="NormalTok"/>
          <w:rFonts w:ascii="Consolas" w:hAnsi="Consolas"/>
          <w:color w:val="C00000"/>
          <w:sz w:val="19"/>
        </w:rPr>
        <w:t xml:space="preserve"> POST localhost:3000/documents </w:t>
      </w:r>
      <w:r>
        <w:rPr>
          <w:rStyle w:val="AttributeTok"/>
          <w:rFonts w:ascii="Consolas" w:hAnsi="Consolas"/>
          <w:color w:val="C00000"/>
          <w:sz w:val="19"/>
        </w:rPr>
        <w:t xml:space="preserve">-H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'Content-Type: application/json'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-d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'{"title":"&lt;script&gt;alert(1)&lt;/script&gt;","body":"hello"}'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KeywordTok"/>
          <w:rFonts w:ascii="Consolas" w:hAnsi="Consolas"/>
          <w:color w:val="C00000"/>
          <w:sz w:val="19"/>
        </w:rPr>
        <w:t xml:space="preserve">|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ExtensionTok"/>
          <w:rFonts w:ascii="Consolas" w:hAnsi="Consolas"/>
          <w:color w:val="C00000"/>
          <w:sz w:val="19"/>
        </w:rPr>
        <w:t xml:space="preserve">jq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-r</w:t>
      </w:r>
      <w:r>
        <w:rPr>
          <w:rStyle w:val="NormalTok"/>
          <w:rFonts w:ascii="Consolas" w:hAnsi="Consolas"/>
          <w:color w:val="C00000"/>
          <w:sz w:val="19"/>
        </w:rPr>
        <w:t xml:space="preserve"> .id</w:t>
      </w:r>
      <w:r>
        <w:rPr>
          <w:rStyle w:val="VariableTok"/>
          <w:rFonts w:ascii="Consolas" w:hAnsi="Consolas"/>
          <w:color w:val="C00000"/>
          <w:sz w:val="19"/>
        </w:rPr>
        <w:t xml:space="preserve">)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KeywordTok"/>
          <w:rFonts w:ascii="Consolas" w:hAnsi="Consolas"/>
          <w:color w:val="C00000"/>
          <w:sz w:val="19"/>
        </w:rPr>
        <w:t xml:space="preserve">&amp;&amp;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BuiltInTok"/>
          <w:rFonts w:ascii="Consolas" w:hAnsi="Consolas"/>
          <w:color w:val="C00000"/>
          <w:sz w:val="19"/>
        </w:rPr>
        <w:t xml:space="preserve">echo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"XSS_ID=</w:t>
      </w:r>
      <w:r>
        <w:rPr>
          <w:rStyle w:val="VariableTok"/>
          <w:rFonts w:ascii="Consolas" w:hAnsi="Consolas"/>
          <w:color w:val="C00000"/>
          <w:sz w:val="19"/>
        </w:rPr>
        <w:t xml:space="preserve">$XSS_ID</w:t>
      </w:r>
      <w:r>
        <w:rPr>
          <w:rStyle w:val="StringTok"/>
          <w:rFonts w:ascii="Consolas" w:hAnsi="Consolas"/>
          <w:color w:val="C00000"/>
          <w:sz w:val="19"/>
        </w:rPr>
        <w:t xml:space="preserve">"</w:t>
      </w:r>
    </w:p>
    <w:bookmarkStart w:id="143" w:name="step-11.1-search-works-now"/>
    <w:p>
      <w:pPr>
        <w:pStyle w:val="Heading3"/>
      </w:pPr>
      <w:r>
        <w:t xml:space="preserve">Step 11.1 — Search works now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curl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"localhost:3000/documents/search?q=quarterly"</w:t>
      </w:r>
    </w:p>
    <w:p>
      <w:pPr>
        <w:pStyle w:val="CaptionedFigure"/>
        <w:jc w:val="center"/>
      </w:pPr>
      <w:r>
        <w:rPr>
          <w:rFonts w:ascii="Calibri" w:hAnsi="Calibri"/>
          <w:i/>
          <w:color w:val="595959"/>
          <w:sz w:val="18"/>
        </w:rPr>
        <w:drawing>
          <wp:inline>
            <wp:extent cx="5334000" cy="750348"/>
            <wp:effectExtent b="0" l="0" r="0" t="0"/>
            <wp:docPr descr="Search returns the document" title="" id="141" name="Picture"/>
            <a:graphic>
              <a:graphicData uri="http://schemas.openxmlformats.org/drawingml/2006/picture">
                <pic:pic>
                  <pic:nvPicPr>
                    <pic:cNvPr descr="images/31-search-work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0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Calibri" w:hAnsi="Calibri"/>
          <w:i/>
          <w:color w:val="595959"/>
          <w:sz w:val="18"/>
        </w:rPr>
        <w:t xml:space="preserve">Search returns the document</w:t>
      </w:r>
    </w:p>
    <w:p>
      <w:pPr>
        <w:pStyle w:val="BodyText"/>
      </w:pPr>
      <w:r>
        <w:rPr>
          <w:iCs/>
          <w:i/>
        </w:rPr>
        <w:t xml:space="preserve">Figure 25 — after the route-order fix,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/documents/search</w:t>
      </w:r>
      <w:r>
        <w:rPr>
          <w:iCs/>
          <w:i/>
        </w:rPr>
        <w:t xml:space="preserve"> </w:t>
      </w:r>
      <w:r>
        <w:rPr>
          <w:iCs/>
          <w:i/>
        </w:rPr>
        <w:t xml:space="preserve">reaches its</w:t>
      </w:r>
      <w:r>
        <w:rPr>
          <w:iCs/>
          <w:i/>
        </w:rPr>
        <w:t xml:space="preserve"> </w:t>
      </w:r>
      <w:r>
        <w:rPr>
          <w:iCs/>
          <w:i/>
        </w:rPr>
        <w:t xml:space="preserve">handler and returns the result.</w:t>
      </w:r>
    </w:p>
    <w:bookmarkEnd w:id="143"/>
    <w:bookmarkStart w:id="147" w:name="step-11.2-the-sql-injection-attempt"/>
    <w:p>
      <w:pPr>
        <w:pStyle w:val="Heading3"/>
      </w:pPr>
      <w:r>
        <w:t xml:space="preserve">Step 11.2 — The SQL injection attempt</w:t>
      </w:r>
    </w:p>
    <w:p>
      <w:pPr>
        <w:pStyle w:val="FirstParagraph"/>
      </w:pPr>
      <w:r>
        <w:t xml:space="preserve">Now the attempt that used to be dangerous.</w:t>
      </w:r>
      <w:r>
        <w:t xml:space="preserve"> </w:t>
      </w:r>
      <w:r>
        <w:rPr>
          <w:bCs/>
          <w:b/>
        </w:rPr>
        <w:t xml:space="preserve">Important curl detail:</w:t>
      </w:r>
      <w:r>
        <w:t xml:space="preserve"> </w:t>
      </w:r>
      <w:r>
        <w:t xml:space="preserve">a</w:t>
      </w:r>
      <w:r>
        <w:t xml:space="preserve"> </w:t>
      </w:r>
      <w:r>
        <w:t xml:space="preserve">URL can’t contain raw spaces or quotes — they must be</w:t>
      </w:r>
      <w:r>
        <w:t xml:space="preserve"> </w:t>
      </w:r>
      <w:r>
        <w:rPr>
          <w:iCs/>
          <w:i/>
        </w:rPr>
        <w:t xml:space="preserve">percent-encoded</w:t>
      </w:r>
      <w:r>
        <w:t xml:space="preserve"> </w:t>
      </w:r>
      <w:r>
        <w:t xml:space="preserve">(</w:t>
      </w:r>
      <w:r>
        <w:rPr>
          <w:rStyle w:val="VerbatimChar"/>
        </w:rPr>
        <w:t xml:space="preserve">%20</w:t>
      </w:r>
      <w:r>
        <w:t xml:space="preserve"> </w:t>
      </w:r>
      <w:r>
        <w:t xml:space="preserve">is a space,</w:t>
      </w:r>
      <w:r>
        <w:t xml:space="preserve"> </w:t>
      </w:r>
      <w:r>
        <w:rPr>
          <w:rStyle w:val="VerbatimChar"/>
        </w:rPr>
        <w:t xml:space="preserve">%27</w:t>
      </w:r>
      <w:r>
        <w:t xml:space="preserve"> </w:t>
      </w:r>
      <w:r>
        <w:t xml:space="preserve">is a single quote). This is what the browser</w:t>
      </w:r>
      <w:r>
        <w:t xml:space="preserve"> </w:t>
      </w:r>
      <w:r>
        <w:t xml:space="preserve">does to your address bar automatically; here we do it by hand: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curl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"localhost:3000/documents/search?q=quarterly%27%20OR%20%271%27%3D%271"</w:t>
      </w:r>
    </w:p>
    <w:p>
      <w:pPr>
        <w:pStyle w:val="FirstParagraph"/>
      </w:pPr>
      <w:r>
        <w:t xml:space="preserve">(Decoded, that’s</w:t>
      </w:r>
      <w:r>
        <w:t xml:space="preserve"> </w:t>
      </w:r>
      <w:r>
        <w:rPr>
          <w:rStyle w:val="VerbatimChar"/>
        </w:rPr>
        <w:t xml:space="preserve">q=quarterly' OR '1'='1</w:t>
      </w:r>
      <w:r>
        <w:t xml:space="preserve"> </w:t>
      </w:r>
      <w:r>
        <w:t xml:space="preserve">— the classic</w:t>
      </w:r>
      <w:r>
        <w:t xml:space="preserve"> </w:t>
      </w:r>
      <w:r>
        <w:t xml:space="preserve">“</w:t>
      </w:r>
      <w:r>
        <w:t xml:space="preserve">show me</w:t>
      </w:r>
      <w:r>
        <w:t xml:space="preserve"> </w:t>
      </w:r>
      <w:r>
        <w:t xml:space="preserve">everything</w:t>
      </w:r>
      <w:r>
        <w:t xml:space="preserve">”</w:t>
      </w:r>
      <w:r>
        <w:t xml:space="preserve"> </w:t>
      </w:r>
      <w:r>
        <w:t xml:space="preserve">injection.)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— the database searched for the literal text</w:t>
      </w:r>
      <w:r>
        <w:t xml:space="preserve"> </w:t>
      </w:r>
      <w:r>
        <w:rPr>
          <w:rStyle w:val="VerbatimChar"/>
        </w:rPr>
        <w:t xml:space="preserve">quarterly' OR '1'='1</w:t>
      </w:r>
      <w:r>
        <w:t xml:space="preserve">, found nothing, and returned nothing. If the</w:t>
      </w:r>
      <w:r>
        <w:t xml:space="preserve"> </w:t>
      </w:r>
      <w:r>
        <w:t xml:space="preserve">injection were still live, this would have returned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document.</w:t>
      </w:r>
    </w:p>
    <w:p>
      <w:pPr>
        <w:pStyle w:val="CaptionedFigure"/>
        <w:jc w:val="center"/>
      </w:pPr>
      <w:r>
        <w:rPr>
          <w:rFonts w:ascii="Calibri" w:hAnsi="Calibri"/>
          <w:i/>
          <w:color w:val="595959"/>
          <w:sz w:val="18"/>
        </w:rPr>
        <w:drawing>
          <wp:inline>
            <wp:extent cx="5334000" cy="514389"/>
            <wp:effectExtent b="0" l="0" r="0" t="0"/>
            <wp:docPr descr="The injection returns nothing" title="" id="145" name="Picture"/>
            <a:graphic>
              <a:graphicData uri="http://schemas.openxmlformats.org/drawingml/2006/picture">
                <pic:pic>
                  <pic:nvPicPr>
                    <pic:cNvPr descr="images/32-sqli-attempt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Calibri" w:hAnsi="Calibri"/>
          <w:i/>
          <w:color w:val="595959"/>
          <w:sz w:val="18"/>
        </w:rPr>
        <w:t xml:space="preserve">The injection returns nothing</w:t>
      </w:r>
    </w:p>
    <w:p>
      <w:pPr>
        <w:pStyle w:val="BodyText"/>
      </w:pPr>
      <w:r>
        <w:rPr>
          <w:iCs/>
          <w:i/>
        </w:rPr>
        <w:t xml:space="preserve">Figure 26 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[]</w:t>
      </w:r>
      <w:r>
        <w:rPr>
          <w:iCs/>
          <w:i/>
        </w:rPr>
        <w:t xml:space="preserve"> </w:t>
      </w:r>
      <w:r>
        <w:rPr>
          <w:iCs/>
          <w:i/>
        </w:rPr>
        <w:t xml:space="preserve">— the bound parameter treated the payload as text. On</w:t>
      </w:r>
      <w:r>
        <w:rPr>
          <w:iCs/>
          <w:i/>
        </w:rPr>
        <w:t xml:space="preserve"> </w:t>
      </w:r>
      <w:r>
        <w:rPr>
          <w:iCs/>
          <w:i/>
        </w:rPr>
        <w:t xml:space="preserve">the unfixed code, exactly this URL returns the whole table.</w:t>
      </w:r>
    </w:p>
    <w:bookmarkEnd w:id="147"/>
    <w:bookmarkStart w:id="151" w:name="step-11.3-the-xss-attempt"/>
    <w:p>
      <w:pPr>
        <w:pStyle w:val="Heading3"/>
      </w:pPr>
      <w:r>
        <w:t xml:space="preserve">Step 11.3 — The XSS attempt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curl</w:t>
      </w:r>
      <w:r>
        <w:rPr>
          <w:rStyle w:val="NormalTok"/>
          <w:rFonts w:ascii="Consolas" w:hAnsi="Consolas"/>
          <w:color w:val="C00000"/>
          <w:sz w:val="19"/>
        </w:rPr>
        <w:t xml:space="preserve"> localhost:3000/documents/</w:t>
      </w:r>
      <w:r>
        <w:rPr>
          <w:rStyle w:val="VariableTok"/>
          <w:rFonts w:ascii="Consolas" w:hAnsi="Consolas"/>
          <w:color w:val="C00000"/>
          <w:sz w:val="19"/>
        </w:rPr>
        <w:t xml:space="preserve">$XSS_ID</w:t>
      </w:r>
      <w:r>
        <w:rPr>
          <w:rStyle w:val="NormalTok"/>
          <w:rFonts w:ascii="Consolas" w:hAnsi="Consolas"/>
          <w:color w:val="C00000"/>
          <w:sz w:val="19"/>
        </w:rPr>
        <w:t xml:space="preserve">/render</w:t>
      </w:r>
    </w:p>
    <w:p>
      <w:pPr>
        <w:pStyle w:val="FirstParagraph"/>
      </w:pPr>
      <w:r>
        <w:t xml:space="preserve">(Use</w:t>
      </w:r>
      <w:r>
        <w:t xml:space="preserve"> </w:t>
      </w:r>
      <w:r>
        <w:rPr>
          <w:rStyle w:val="VerbatimChar"/>
        </w:rPr>
        <w:t xml:space="preserve">$XSS_ID</w:t>
      </w:r>
      <w:r>
        <w:t xml:space="preserve"> </w:t>
      </w:r>
      <w:r>
        <w:t xml:space="preserve">— the id of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document from the checkpoint.)</w:t>
      </w:r>
    </w:p>
    <w:p>
      <w:pPr>
        <w:pStyle w:val="BodyText"/>
      </w:pPr>
      <w:r>
        <w:t xml:space="preserve">Expected result — compare with Figure 14: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DataTypeTok"/>
          <w:rFonts w:ascii="Consolas" w:hAnsi="Consolas"/>
          <w:sz w:val="19"/>
        </w:rPr>
        <w:t xml:space="preserve">&lt;</w:t>
      </w:r>
      <w:r>
        <w:rPr>
          <w:rStyle w:val="KeywordTok"/>
          <w:rFonts w:ascii="Consolas" w:hAnsi="Consolas"/>
          <w:sz w:val="19"/>
        </w:rPr>
        <w:t xml:space="preserve">html</w:t>
      </w:r>
      <w:r>
        <w:rPr>
          <w:rStyle w:val="DataTypeTok"/>
          <w:rFonts w:ascii="Consolas" w:hAnsi="Consolas"/>
          <w:sz w:val="19"/>
        </w:rPr>
        <w:t xml:space="preserve">&gt;&lt;</w:t>
      </w:r>
      <w:r>
        <w:rPr>
          <w:rStyle w:val="KeywordTok"/>
          <w:rFonts w:ascii="Consolas" w:hAnsi="Consolas"/>
          <w:sz w:val="19"/>
        </w:rPr>
        <w:t xml:space="preserve">body</w:t>
      </w:r>
      <w:r>
        <w:rPr>
          <w:rStyle w:val="DataTypeTok"/>
          <w:rFonts w:ascii="Consolas" w:hAnsi="Consolas"/>
          <w:sz w:val="19"/>
        </w:rPr>
        <w:t xml:space="preserve">&gt;&lt;</w:t>
      </w:r>
      <w:r>
        <w:rPr>
          <w:rStyle w:val="KeywordTok"/>
          <w:rFonts w:ascii="Consolas" w:hAnsi="Consolas"/>
          <w:sz w:val="19"/>
        </w:rPr>
        <w:t xml:space="preserve">h1</w:t>
      </w:r>
      <w:r>
        <w:rPr>
          <w:rStyle w:val="DataTypeTok"/>
          <w:rFonts w:ascii="Consolas" w:hAnsi="Consolas"/>
          <w:sz w:val="19"/>
        </w:rPr>
        <w:t xml:space="preserve">&gt;</w:t>
      </w:r>
      <w:r>
        <w:rPr>
          <w:rStyle w:val="DecValTok"/>
          <w:rFonts w:ascii="Consolas" w:hAnsi="Consolas"/>
          <w:sz w:val="19"/>
        </w:rPr>
        <w:t xml:space="preserve">&amp;lt;</w:t>
      </w:r>
      <w:r>
        <w:rPr>
          <w:rStyle w:val="NormalTok"/>
          <w:rFonts w:ascii="Consolas" w:hAnsi="Consolas"/>
          <w:sz w:val="19"/>
        </w:rPr>
        <w:t xml:space="preserve">script</w:t>
      </w:r>
      <w:r>
        <w:rPr>
          <w:rStyle w:val="DecValTok"/>
          <w:rFonts w:ascii="Consolas" w:hAnsi="Consolas"/>
          <w:sz w:val="19"/>
        </w:rPr>
        <w:t xml:space="preserve">&amp;gt;</w:t>
      </w:r>
      <w:r>
        <w:rPr>
          <w:rStyle w:val="NormalTok"/>
          <w:rFonts w:ascii="Consolas" w:hAnsi="Consolas"/>
          <w:sz w:val="19"/>
        </w:rPr>
        <w:t xml:space="preserve">alert(1)</w:t>
      </w:r>
      <w:r>
        <w:rPr>
          <w:rStyle w:val="DecValTok"/>
          <w:rFonts w:ascii="Consolas" w:hAnsi="Consolas"/>
          <w:sz w:val="19"/>
        </w:rPr>
        <w:t xml:space="preserve">&amp;lt;</w:t>
      </w:r>
      <w:r>
        <w:rPr>
          <w:rStyle w:val="NormalTok"/>
          <w:rFonts w:ascii="Consolas" w:hAnsi="Consolas"/>
          <w:sz w:val="19"/>
        </w:rPr>
        <w:t xml:space="preserve">/script</w:t>
      </w:r>
      <w:r>
        <w:rPr>
          <w:rStyle w:val="DecValTok"/>
          <w:rFonts w:ascii="Consolas" w:hAnsi="Consolas"/>
          <w:sz w:val="19"/>
        </w:rPr>
        <w:t xml:space="preserve">&amp;gt;</w:t>
      </w:r>
      <w:r>
        <w:rPr>
          <w:rStyle w:val="DataTypeTok"/>
          <w:rFonts w:ascii="Consolas" w:hAnsi="Consolas"/>
          <w:sz w:val="19"/>
        </w:rPr>
        <w:t xml:space="preserve">&lt;/</w:t>
      </w:r>
      <w:r>
        <w:rPr>
          <w:rStyle w:val="KeywordTok"/>
          <w:rFonts w:ascii="Consolas" w:hAnsi="Consolas"/>
          <w:sz w:val="19"/>
        </w:rPr>
        <w:t xml:space="preserve">h1</w:t>
      </w:r>
      <w:r>
        <w:rPr>
          <w:rStyle w:val="DataTypeTok"/>
          <w:rFonts w:ascii="Consolas" w:hAnsi="Consolas"/>
          <w:sz w:val="19"/>
        </w:rPr>
        <w:t xml:space="preserve">&gt;&lt;</w:t>
      </w:r>
      <w:r>
        <w:rPr>
          <w:rStyle w:val="KeywordTok"/>
          <w:rFonts w:ascii="Consolas" w:hAnsi="Consolas"/>
          <w:sz w:val="19"/>
        </w:rPr>
        <w:t xml:space="preserve">p</w:t>
      </w:r>
      <w:r>
        <w:rPr>
          <w:rStyle w:val="DataTypeTok"/>
          <w:rFonts w:ascii="Consolas" w:hAnsi="Consolas"/>
          <w:sz w:val="19"/>
        </w:rPr>
        <w:t xml:space="preserve">&gt;</w:t>
      </w:r>
      <w:r>
        <w:rPr>
          <w:rStyle w:val="NormalTok"/>
          <w:rFonts w:ascii="Consolas" w:hAnsi="Consolas"/>
          <w:sz w:val="19"/>
        </w:rPr>
        <w:t xml:space="preserve">hello</w:t>
      </w:r>
      <w:r>
        <w:rPr>
          <w:rStyle w:val="DataTypeTok"/>
          <w:rFonts w:ascii="Consolas" w:hAnsi="Consolas"/>
          <w:sz w:val="19"/>
        </w:rPr>
        <w:t xml:space="preserve">&lt;/</w:t>
      </w:r>
      <w:r>
        <w:rPr>
          <w:rStyle w:val="KeywordTok"/>
          <w:rFonts w:ascii="Consolas" w:hAnsi="Consolas"/>
          <w:sz w:val="19"/>
        </w:rPr>
        <w:t xml:space="preserve">p</w:t>
      </w:r>
      <w:r>
        <w:rPr>
          <w:rStyle w:val="DataTypeTok"/>
          <w:rFonts w:ascii="Consolas" w:hAnsi="Consolas"/>
          <w:sz w:val="19"/>
        </w:rPr>
        <w:t xml:space="preserve">&gt;&lt;/</w:t>
      </w:r>
      <w:r>
        <w:rPr>
          <w:rStyle w:val="KeywordTok"/>
          <w:rFonts w:ascii="Consolas" w:hAnsi="Consolas"/>
          <w:sz w:val="19"/>
        </w:rPr>
        <w:t xml:space="preserve">body</w:t>
      </w:r>
      <w:r>
        <w:rPr>
          <w:rStyle w:val="DataTypeTok"/>
          <w:rFonts w:ascii="Consolas" w:hAnsi="Consolas"/>
          <w:sz w:val="19"/>
        </w:rPr>
        <w:t xml:space="preserve">&gt;&lt;/</w:t>
      </w:r>
      <w:r>
        <w:rPr>
          <w:rStyle w:val="KeywordTok"/>
          <w:rFonts w:ascii="Consolas" w:hAnsi="Consolas"/>
          <w:sz w:val="19"/>
        </w:rPr>
        <w:t xml:space="preserve">html</w:t>
      </w:r>
      <w:r>
        <w:rPr>
          <w:rStyle w:val="DataTypeTok"/>
          <w:rFonts w:ascii="Consolas" w:hAnsi="Consolas"/>
          <w:sz w:val="19"/>
        </w:rPr>
        <w:t xml:space="preserve">&gt;</w:t>
      </w:r>
    </w:p>
    <w:p>
      <w:pPr>
        <w:pStyle w:val="CaptionedFigure"/>
        <w:jc w:val="center"/>
      </w:pPr>
      <w:r>
        <w:rPr>
          <w:rFonts w:ascii="Calibri" w:hAnsi="Calibri"/>
          <w:i/>
          <w:color w:val="595959"/>
          <w:sz w:val="18"/>
        </w:rPr>
        <w:drawing>
          <wp:inline>
            <wp:extent cx="5334000" cy="952869"/>
            <wp:effectExtent b="0" l="0" r="0" t="0"/>
            <wp:docPr descr="Escaped and inert" title="" id="149" name="Picture"/>
            <a:graphic>
              <a:graphicData uri="http://schemas.openxmlformats.org/drawingml/2006/picture">
                <pic:pic>
                  <pic:nvPicPr>
                    <pic:cNvPr descr="images/33-xss-render-escaped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2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Calibri" w:hAnsi="Calibri"/>
          <w:i/>
          <w:color w:val="595959"/>
          <w:sz w:val="18"/>
        </w:rPr>
        <w:t xml:space="preserve">Escaped and inert</w:t>
      </w:r>
    </w:p>
    <w:p>
      <w:pPr>
        <w:pStyle w:val="BodyText"/>
      </w:pPr>
      <w:r>
        <w:rPr>
          <w:iCs/>
          <w:i/>
        </w:rPr>
        <w:t xml:space="preserve">Figure 27 — the raw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&lt;script&gt;</w:t>
      </w:r>
      <w:r>
        <w:rPr>
          <w:iCs/>
          <w:i/>
        </w:rPr>
        <w:t xml:space="preserve"> </w:t>
      </w:r>
      <w:r>
        <w:rPr>
          <w:iCs/>
          <w:i/>
        </w:rPr>
        <w:t xml:space="preserve">is gone — it’s now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&amp;lt;script&amp;gt;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which a browser displays as</w:t>
      </w:r>
      <w:r>
        <w:rPr>
          <w:iCs/>
          <w:i/>
        </w:rPr>
        <w:t xml:space="preserve"> </w:t>
      </w:r>
      <w:r>
        <w:t xml:space="preserve">text* but never executes. Escaped, inert,</w:t>
      </w:r>
      <w:r>
        <w:t xml:space="preserve"> </w:t>
      </w:r>
      <w:r>
        <w:t xml:space="preserve">fixed.*</w:t>
      </w:r>
    </w:p>
    <w:p>
      <w:pPr>
        <w:pStyle w:val="BodyText"/>
      </w:pPr>
      <w:r>
        <w:rPr>
          <w:bCs/>
          <w:b/>
        </w:rPr>
        <w:t xml:space="preserve">Compare with Figure 14:</w:t>
      </w:r>
      <w:r>
        <w:t xml:space="preserve"> </w:t>
      </w:r>
      <w:r>
        <w:t xml:space="preserve">the raw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is gone — it’s now</w:t>
      </w:r>
      <w:r>
        <w:t xml:space="preserve"> </w:t>
      </w:r>
      <w:r>
        <w:rPr>
          <w:rStyle w:val="VerbatimChar"/>
        </w:rPr>
        <w:t xml:space="preserve">&amp;lt;script&amp;gt;</w:t>
      </w:r>
      <w:r>
        <w:t xml:space="preserve">, which a browser displays as</w:t>
      </w:r>
      <w:r>
        <w:t xml:space="preserve"> </w:t>
      </w:r>
      <w:r>
        <w:rPr>
          <w:iCs/>
          <w:i/>
        </w:rPr>
        <w:t xml:space="preserve">text</w:t>
      </w:r>
      <w:r>
        <w:t xml:space="preserve"> </w:t>
      </w:r>
      <w:r>
        <w:t xml:space="preserve">but never executes.</w:t>
      </w:r>
      <w:r>
        <w:t xml:space="preserve"> </w:t>
      </w:r>
      <w:r>
        <w:t xml:space="preserve">Escaped, inert, fixed.</w:t>
      </w:r>
    </w:p>
    <w:bookmarkEnd w:id="151"/>
    <w:bookmarkStart w:id="155" w:name="Xea1f611bbf1f145acf6843d9521e6fd8d836ee0"/>
    <w:p>
      <w:pPr>
        <w:pStyle w:val="Heading3"/>
      </w:pPr>
      <w:r>
        <w:t xml:space="preserve">Step 11.4 — The rerun (this is what</w:t>
      </w:r>
      <w:r>
        <w:t xml:space="preserve"> </w:t>
      </w:r>
      <w:r>
        <w:t xml:space="preserve">“</w:t>
      </w:r>
      <w:r>
        <w:t xml:space="preserve">fixed for real</w:t>
      </w:r>
      <w:r>
        <w:t xml:space="preserve">”</w:t>
      </w:r>
      <w:r>
        <w:t xml:space="preserve"> </w:t>
      </w:r>
      <w:r>
        <w:t xml:space="preserve">means)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semgrep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AttributeTok"/>
          <w:rFonts w:ascii="Consolas" w:hAnsi="Consolas"/>
          <w:color w:val="C00000"/>
          <w:sz w:val="19"/>
        </w:rPr>
        <w:t xml:space="preserve">--metrics</w:t>
      </w:r>
      <w:r>
        <w:rPr>
          <w:rStyle w:val="OperatorTok"/>
          <w:rFonts w:ascii="Consolas" w:hAnsi="Consolas"/>
          <w:color w:val="C00000"/>
          <w:sz w:val="19"/>
        </w:rPr>
        <w:t xml:space="preserve">=</w:t>
      </w:r>
      <w:r>
        <w:rPr>
          <w:rStyle w:val="NormalTok"/>
          <w:rFonts w:ascii="Consolas" w:hAnsi="Consolas"/>
          <w:color w:val="C00000"/>
          <w:sz w:val="19"/>
        </w:rPr>
        <w:t xml:space="preserve">off </w:t>
      </w:r>
      <w:r>
        <w:rPr>
          <w:rStyle w:val="AttributeTok"/>
          <w:rFonts w:ascii="Consolas" w:hAnsi="Consolas"/>
          <w:color w:val="C00000"/>
          <w:sz w:val="19"/>
        </w:rPr>
        <w:t xml:space="preserve">--config</w:t>
      </w:r>
      <w:r>
        <w:rPr>
          <w:rStyle w:val="NormalTok"/>
          <w:rFonts w:ascii="Consolas" w:hAnsi="Consolas"/>
          <w:color w:val="C00000"/>
          <w:sz w:val="19"/>
        </w:rPr>
        <w:t xml:space="preserve"> semgrep/rules/ </w:t>
      </w:r>
      <w:r>
        <w:rPr>
          <w:rStyle w:val="AttributeTok"/>
          <w:rFonts w:ascii="Consolas" w:hAnsi="Consolas"/>
          <w:color w:val="C00000"/>
          <w:sz w:val="19"/>
        </w:rPr>
        <w:t xml:space="preserve">--error</w:t>
      </w:r>
      <w:r>
        <w:rPr>
          <w:rStyle w:val="NormalTok"/>
          <w:rFonts w:ascii="Consolas" w:hAnsi="Consolas"/>
          <w:color w:val="C00000"/>
          <w:sz w:val="19"/>
        </w:rPr>
        <w:t xml:space="preserve"> src/</w:t>
      </w:r>
      <w:r>
        <w:rPr>
          <w:rStyle w:val="KeywordTok"/>
          <w:rFonts w:ascii="Consolas" w:hAnsi="Consolas"/>
          <w:color w:val="C00000"/>
          <w:sz w:val="19"/>
        </w:rPr>
        <w:t xml:space="preserve">;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BuiltInTok"/>
          <w:rFonts w:ascii="Consolas" w:hAnsi="Consolas"/>
          <w:color w:val="C00000"/>
          <w:sz w:val="19"/>
        </w:rPr>
        <w:t xml:space="preserve">echo</w:t>
      </w:r>
      <w:r>
        <w:rPr>
          <w:rStyle w:val="NormalTok"/>
          <w:rFonts w:ascii="Consolas" w:hAnsi="Consolas"/>
          <w:color w:val="C00000"/>
          <w:sz w:val="19"/>
        </w:rPr>
        <w:t xml:space="preserve"> </w:t>
      </w:r>
      <w:r>
        <w:rPr>
          <w:rStyle w:val="StringTok"/>
          <w:rFonts w:ascii="Consolas" w:hAnsi="Consolas"/>
          <w:color w:val="C00000"/>
          <w:sz w:val="19"/>
        </w:rPr>
        <w:t xml:space="preserve">"exit code: </w:t>
      </w:r>
      <w:r>
        <w:rPr>
          <w:rStyle w:val="VariableTok"/>
          <w:rFonts w:ascii="Consolas" w:hAnsi="Consolas"/>
          <w:color w:val="C00000"/>
          <w:sz w:val="19"/>
        </w:rPr>
        <w:t xml:space="preserve">$?</w:t>
      </w:r>
      <w:r>
        <w:rPr>
          <w:rStyle w:val="StringTok"/>
          <w:rFonts w:ascii="Consolas" w:hAnsi="Consolas"/>
          <w:color w:val="C00000"/>
          <w:sz w:val="19"/>
        </w:rPr>
        <w:t xml:space="preserve">"</w:t>
      </w:r>
    </w:p>
    <w:p>
      <w:pPr>
        <w:pStyle w:val="FirstParagraph"/>
      </w:pPr>
      <w:r>
        <w:t xml:space="preserve">Expected result —</w:t>
      </w:r>
      <w:r>
        <w:t xml:space="preserve"> </w:t>
      </w:r>
      <w:r>
        <w:rPr>
          <w:bCs/>
          <w:b/>
        </w:rPr>
        <w:t xml:space="preserve">0 findings, exit code 0</w:t>
      </w:r>
      <w:r>
        <w:t xml:space="preserve">:</w:t>
      </w:r>
    </w:p>
    <w:p>
      <w:pPr>
        <w:pStyle w:val="CaptionedFigure"/>
        <w:jc w:val="center"/>
      </w:pPr>
      <w:r>
        <w:rPr>
          <w:rFonts w:ascii="Calibri" w:hAnsi="Calibri"/>
          <w:i/>
          <w:color w:val="595959"/>
          <w:sz w:val="18"/>
        </w:rPr>
        <w:drawing>
          <wp:inline>
            <wp:extent cx="5334000" cy="3694307"/>
            <wp:effectExtent b="0" l="0" r="0" t="0"/>
            <wp:docPr descr="The custom rule is clean after the fix" title="" id="153" name="Picture"/>
            <a:graphic>
              <a:graphicData uri="http://schemas.openxmlformats.org/drawingml/2006/picture">
                <pic:pic>
                  <pic:nvPicPr>
                    <pic:cNvPr descr="images/34-semgrep-rerun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4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Calibri" w:hAnsi="Calibri"/>
          <w:i/>
          <w:color w:val="595959"/>
          <w:sz w:val="18"/>
        </w:rPr>
        <w:t xml:space="preserve">The custom rule is clean after the fix</w:t>
      </w:r>
    </w:p>
    <w:p>
      <w:pPr>
        <w:pStyle w:val="BodyText"/>
      </w:pPr>
      <w:r>
        <w:rPr>
          <w:iCs/>
          <w:i/>
        </w:rPr>
        <w:t xml:space="preserve">Figure 28 — real rerun after the fixes: 0 findings, exit code 0. The</w:t>
      </w:r>
      <w:r>
        <w:rPr>
          <w:iCs/>
          <w:i/>
        </w:rPr>
        <w:t xml:space="preserve"> </w:t>
      </w:r>
      <w:r>
        <w:rPr>
          <w:iCs/>
          <w:i/>
        </w:rPr>
        <w:t xml:space="preserve">SQL injection finding is gone.</w:t>
      </w:r>
    </w:p>
    <w:p>
      <w:pPr>
        <w:pStyle w:val="BodyText"/>
      </w:pPr>
      <w:r>
        <w:rPr>
          <w:bCs/>
          <w:b/>
        </w:rPr>
        <w:t xml:space="preserve">One flag remained</w:t>
      </w:r>
      <w:r>
        <w:t xml:space="preserve"> </w:t>
      </w:r>
      <w:r>
        <w:t xml:space="preserve">from the</w:t>
      </w:r>
      <w:r>
        <w:t xml:space="preserve"> </w:t>
      </w:r>
      <w:r>
        <w:rPr>
          <w:iCs/>
          <w:i/>
        </w:rPr>
        <w:t xml:space="preserve">default</w:t>
      </w:r>
      <w:r>
        <w:t xml:space="preserve"> </w:t>
      </w:r>
      <w:r>
        <w:t xml:space="preserve">ruleset:</w:t>
      </w:r>
      <w:r>
        <w:t xml:space="preserve"> </w:t>
      </w:r>
      <w:r>
        <w:rPr>
          <w:rStyle w:val="VerbatimChar"/>
        </w:rPr>
        <w:t xml:space="preserve">raw-html-format</w:t>
      </w:r>
      <w:r>
        <w:t xml:space="preserve"> </w:t>
      </w:r>
      <w:r>
        <w:t xml:space="preserve">still points at the render line even though the output is escaped.</w:t>
      </w:r>
      <w:r>
        <w:t xml:space="preserve"> </w:t>
      </w:r>
      <w:r>
        <w:t xml:space="preserve">Triage:</w:t>
      </w:r>
      <w:r>
        <w:t xml:space="preserve"> </w:t>
      </w:r>
      <w:r>
        <w:rPr>
          <w:bCs/>
          <w:b/>
        </w:rPr>
        <w:t xml:space="preserve">false positive</w:t>
      </w:r>
      <w:r>
        <w:t xml:space="preserve">. The rule heuristically flags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manual</w:t>
      </w:r>
      <w:r>
        <w:t xml:space="preserve"> </w:t>
      </w:r>
      <w:r>
        <w:t xml:space="preserve">HTML construction with interpolation and can’t model that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sanitizes the data — and the runtime proof above (Step 11.3) shows no</w:t>
      </w:r>
      <w:r>
        <w:t xml:space="preserve"> </w:t>
      </w:r>
      <w:r>
        <w:t xml:space="preserve">execution is possible. I documented it instead of suppressing it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evidence/08-fixed-rerun/</w:t>
      </w:r>
      <w:r>
        <w:t xml:space="preserve">). That’s the</w:t>
      </w:r>
      <w:r>
        <w:t xml:space="preserve"> </w:t>
      </w:r>
      <w:r>
        <w:t xml:space="preserve">“</w:t>
      </w:r>
      <w:r>
        <w:t xml:space="preserve">cosmetic vs. genuinely</w:t>
      </w:r>
      <w:r>
        <w:t xml:space="preserve"> </w:t>
      </w:r>
      <w:r>
        <w:t xml:space="preserve">exploitable</w:t>
      </w:r>
      <w:r>
        <w:t xml:space="preserve">”</w:t>
      </w:r>
      <w:r>
        <w:t xml:space="preserve"> </w:t>
      </w:r>
      <w:r>
        <w:t xml:space="preserve">judgment call the brief grades.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70" w:name="stage-12-the-ci-gate-proven"/>
    <w:p>
      <w:pPr>
        <w:pStyle w:val="Heading2"/>
      </w:pPr>
      <w:r>
        <w:t xml:space="preserve">Stage 12 — The CI gate, proven</w:t>
      </w:r>
    </w:p>
    <w:p>
      <w:pPr>
        <w:pStyle w:val="FirstParagraph"/>
      </w:pPr>
      <w:r>
        <w:rPr>
          <w:bCs/>
          <w:b/>
        </w:rPr>
        <w:t xml:space="preserve">Checkpoint:</w:t>
      </w:r>
      <w:r>
        <w:t xml:space="preserve"> </w:t>
      </w:r>
      <w:r>
        <w:t xml:space="preserve">your fixes are committed where? For this guide, the gates</w:t>
      </w:r>
      <w:r>
        <w:t xml:space="preserve"> </w:t>
      </w:r>
      <w:r>
        <w:t xml:space="preserve">run in GitHub Actions — so you need a repo on GitHub. This stage is the</w:t>
      </w:r>
      <w:r>
        <w:t xml:space="preserve"> </w:t>
      </w:r>
      <w:r>
        <w:t xml:space="preserve">one that genuinely can’t be local-only:</w:t>
      </w:r>
      <w:r>
        <w:t xml:space="preserve"> </w:t>
      </w:r>
      <w:r>
        <w:rPr>
          <w:rStyle w:val="VerbatimChar"/>
        </w:rPr>
        <w:t xml:space="preserve">git checkout main</w:t>
      </w:r>
      <w:r>
        <w:t xml:space="preserve">, push to</w:t>
      </w:r>
      <w:r>
        <w:t xml:space="preserve"> </w:t>
      </w:r>
      <w:r>
        <w:rPr>
          <w:bCs/>
          <w:b/>
        </w:rPr>
        <w:t xml:space="preserve">your own fork</w:t>
      </w:r>
      <w:r>
        <w:t xml:space="preserve">, watch the runs.</w:t>
      </w:r>
    </w:p>
    <w:bookmarkStart w:id="157" w:name="step-12.1-what-ci-means-here"/>
    <w:p>
      <w:pPr>
        <w:pStyle w:val="Heading3"/>
      </w:pPr>
      <w:r>
        <w:t xml:space="preserve">Step 12.1 — What</w:t>
      </w:r>
      <w:r>
        <w:t xml:space="preserve"> </w:t>
      </w:r>
      <w:r>
        <w:t xml:space="preserve">“</w:t>
      </w:r>
      <w:r>
        <w:t xml:space="preserve">CI</w:t>
      </w:r>
      <w:r>
        <w:t xml:space="preserve">”</w:t>
      </w:r>
      <w:r>
        <w:t xml:space="preserve"> </w:t>
      </w:r>
      <w:r>
        <w:t xml:space="preserve">means here</w:t>
      </w:r>
    </w:p>
    <w:p>
      <w:pPr>
        <w:pStyle w:val="FirstParagraph"/>
      </w:pPr>
      <w:r>
        <w:rPr>
          <w:bCs/>
          <w:b/>
        </w:rPr>
        <w:t xml:space="preserve">CI</w:t>
      </w:r>
      <w:r>
        <w:t xml:space="preserve"> </w:t>
      </w:r>
      <w:r>
        <w:t xml:space="preserve">= Continuous Integration: a pipeline that runs automatically on</w:t>
      </w:r>
      <w:r>
        <w:t xml:space="preserve"> </w:t>
      </w:r>
      <w:r>
        <w:t xml:space="preserve">every push to the repo (here, GitHub Actions). The point of this stage:</w:t>
      </w:r>
      <w:r>
        <w:t xml:space="preserve"> </w:t>
      </w:r>
      <w:r>
        <w:t xml:space="preserve">make the checks from Stages 4–8 run on every commit forever, so a new</w:t>
      </w:r>
      <w:r>
        <w:t xml:space="preserve"> </w:t>
      </w:r>
      <w:r>
        <w:t xml:space="preserve">vulnerability or secret gets</w:t>
      </w:r>
      <w:r>
        <w:t xml:space="preserve"> </w:t>
      </w:r>
      <w:r>
        <w:rPr>
          <w:iCs/>
          <w:i/>
        </w:rPr>
        <w:t xml:space="preserve">blocked</w:t>
      </w:r>
      <w:r>
        <w:t xml:space="preserve"> </w:t>
      </w:r>
      <w:r>
        <w:t xml:space="preserve">— not just noticed.</w:t>
      </w:r>
    </w:p>
    <w:p>
      <w:pPr>
        <w:pStyle w:val="BodyText"/>
      </w:pPr>
      <w:r>
        <w:rPr>
          <w:rStyle w:val="VerbatimChar"/>
        </w:rPr>
        <w:t xml:space="preserve">ci.yml</w:t>
      </w:r>
      <w:r>
        <w:t xml:space="preserve"> </w:t>
      </w:r>
      <w:r>
        <w:t xml:space="preserve">shipped with a deliberate placeholder under the build job,</w:t>
      </w:r>
      <w:r>
        <w:t xml:space="preserve"> </w:t>
      </w:r>
      <w:r>
        <w:t xml:space="preserve">waiting for exactly this project. I added two enforcement jobs: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Job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runs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How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semgrep with our custom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--error</w:t>
            </w:r>
            <w:r>
              <w:t xml:space="preserve"> </w:t>
            </w:r>
            <w:r>
              <w:t xml:space="preserve">→ any finding fails the build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secrets-scan</w:t>
            </w:r>
          </w:p>
        </w:tc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t xml:space="preserve">gitleaks with</w:t>
            </w:r>
            <w:r>
              <w:t xml:space="preserve"> </w:t>
            </w:r>
            <w:r>
              <w:rPr>
                <w:rStyle w:val="VerbatimChar"/>
              </w:rPr>
              <w:t xml:space="preserve">gitleaks.toml</w:t>
            </w:r>
            <w:r>
              <w:t xml:space="preserve">, full history</w:t>
            </w:r>
          </w:p>
        </w:tc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t xml:space="preserve">any leak fails the build</w:t>
            </w:r>
          </w:p>
        </w:tc>
      </w:tr>
    </w:tbl>
    <w:bookmarkEnd w:id="157"/>
    <w:bookmarkStart w:id="164" w:name="step-12.2-run-1-green-on-the-fixed-code"/>
    <w:p>
      <w:pPr>
        <w:pStyle w:val="Heading3"/>
      </w:pPr>
      <w:r>
        <w:t xml:space="preserve">Step 12.2 — Run 1: green on the fixed code</w:t>
      </w:r>
    </w:p>
    <w:p>
      <w:pPr>
        <w:pStyle w:val="FirstParagraph"/>
      </w:pPr>
      <w:r>
        <w:t xml:space="preserve">Push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CI:</w:t>
      </w:r>
      <w:r>
        <w:t xml:space="preserve"> </w:t>
      </w:r>
      <w:r>
        <w:rPr>
          <w:rStyle w:val="VerbatimChar"/>
        </w:rPr>
        <w:t xml:space="preserve">build-and-test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sast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secrets-scan</w:t>
      </w:r>
      <w:r>
        <w:t xml:space="preserve"> </w:t>
      </w:r>
      <w:r>
        <w:t xml:space="preserve">✅ — and</w:t>
      </w:r>
      <w:r>
        <w:t xml:space="preserve"> </w:t>
      </w:r>
      <w:r>
        <w:t xml:space="preserve">because CI is an API too, you don’t need to read the web UI to see it: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gh</w:t>
      </w:r>
      <w:r>
        <w:rPr>
          <w:rStyle w:val="NormalTok"/>
          <w:rFonts w:ascii="Consolas" w:hAnsi="Consolas"/>
          <w:color w:val="C00000"/>
          <w:sz w:val="19"/>
        </w:rPr>
        <w:t xml:space="preserve"> run list </w:t>
      </w:r>
      <w:r>
        <w:rPr>
          <w:rStyle w:val="AttributeTok"/>
          <w:rFonts w:ascii="Consolas" w:hAnsi="Consolas"/>
          <w:color w:val="C00000"/>
          <w:sz w:val="19"/>
        </w:rPr>
        <w:t xml:space="preserve">--workflow</w:t>
      </w:r>
      <w:r>
        <w:rPr>
          <w:rStyle w:val="NormalTok"/>
          <w:rFonts w:ascii="Consolas" w:hAnsi="Consolas"/>
          <w:color w:val="C00000"/>
          <w:sz w:val="19"/>
        </w:rPr>
        <w:t xml:space="preserve"> ci.yml </w:t>
      </w:r>
      <w:r>
        <w:rPr>
          <w:rStyle w:val="AttributeTok"/>
          <w:rFonts w:ascii="Consolas" w:hAnsi="Consolas"/>
          <w:color w:val="C00000"/>
          <w:sz w:val="19"/>
        </w:rPr>
        <w:t xml:space="preserve">-L</w:t>
      </w:r>
      <w:r>
        <w:rPr>
          <w:rStyle w:val="NormalTok"/>
          <w:rFonts w:ascii="Consolas" w:hAnsi="Consolas"/>
          <w:color w:val="C00000"/>
          <w:sz w:val="19"/>
        </w:rPr>
        <w:t xml:space="preserve"> 6</w:t>
      </w:r>
    </w:p>
    <w:p>
      <w:pPr>
        <w:pStyle w:val="CaptionedFigure"/>
        <w:jc w:val="center"/>
      </w:pPr>
      <w:r>
        <w:rPr>
          <w:rFonts w:ascii="Calibri" w:hAnsi="Calibri"/>
          <w:i/>
          <w:color w:val="595959"/>
          <w:sz w:val="18"/>
        </w:rPr>
        <w:drawing>
          <wp:inline>
            <wp:extent cx="5334000" cy="1179285"/>
            <wp:effectExtent b="0" l="0" r="0" t="0"/>
            <wp:docPr descr="The real run history" title="" id="159" name="Picture"/>
            <a:graphic>
              <a:graphicData uri="http://schemas.openxmlformats.org/drawingml/2006/picture">
                <pic:pic>
                  <pic:nvPicPr>
                    <pic:cNvPr descr="images/36-ci-run-list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Calibri" w:hAnsi="Calibri"/>
          <w:i/>
          <w:color w:val="595959"/>
          <w:sz w:val="18"/>
        </w:rPr>
        <w:t xml:space="preserve">The real run history</w:t>
      </w:r>
    </w:p>
    <w:p>
      <w:pPr>
        <w:pStyle w:val="BodyText"/>
      </w:pPr>
      <w:r>
        <w:rPr>
          <w:iCs/>
          <w:i/>
        </w:rPr>
        <w:t xml:space="preserve">Figure 29 — real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gh run list</w:t>
      </w:r>
      <w:r>
        <w:rPr>
          <w:iCs/>
          <w:i/>
        </w:rPr>
        <w:t xml:space="preserve"> </w:t>
      </w:r>
      <w:r>
        <w:rPr>
          <w:iCs/>
          <w:i/>
        </w:rPr>
        <w:t xml:space="preserve">output. Green runs on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main</w:t>
      </w:r>
      <w:r>
        <w:rPr>
          <w:iCs/>
          <w:i/>
        </w:rPr>
        <w:t xml:space="preserve">, plus the</w:t>
      </w:r>
      <w:r>
        <w:rPr>
          <w:iCs/>
          <w:i/>
        </w:rPr>
        <w:t xml:space="preserve"> </w:t>
      </w:r>
      <w:r>
        <w:rPr>
          <w:iCs/>
          <w:i/>
        </w:rPr>
        <w:t xml:space="preserve">red ones this stage is about. The run IDs are what the next commands</w:t>
      </w:r>
      <w:r>
        <w:rPr>
          <w:iCs/>
          <w:i/>
        </w:rPr>
        <w:t xml:space="preserve"> </w:t>
      </w:r>
      <w:r>
        <w:rPr>
          <w:iCs/>
          <w:i/>
        </w:rPr>
        <w:t xml:space="preserve">reference.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ExtensionTok"/>
          <w:rFonts w:ascii="Consolas" w:hAnsi="Consolas"/>
          <w:color w:val="C00000"/>
          <w:sz w:val="19"/>
        </w:rPr>
        <w:t xml:space="preserve">gh</w:t>
      </w:r>
      <w:r>
        <w:rPr>
          <w:rStyle w:val="NormalTok"/>
          <w:rFonts w:ascii="Consolas" w:hAnsi="Consolas"/>
          <w:color w:val="C00000"/>
          <w:sz w:val="19"/>
        </w:rPr>
        <w:t xml:space="preserve"> run view 32167821478</w:t>
      </w:r>
    </w:p>
    <w:p>
      <w:pPr>
        <w:pStyle w:val="CaptionedFigure"/>
        <w:jc w:val="center"/>
      </w:pPr>
      <w:r>
        <w:rPr>
          <w:rFonts w:ascii="Calibri" w:hAnsi="Calibri"/>
          <w:i/>
          <w:color w:val="595959"/>
          <w:sz w:val="18"/>
        </w:rPr>
        <w:drawing>
          <wp:inline>
            <wp:extent cx="5334000" cy="3354745"/>
            <wp:effectExtent b="0" l="0" r="0" t="0"/>
            <wp:docPr descr="The green run in detail" title="" id="162" name="Picture"/>
            <a:graphic>
              <a:graphicData uri="http://schemas.openxmlformats.org/drawingml/2006/picture">
                <pic:pic>
                  <pic:nvPicPr>
                    <pic:cNvPr descr="images/37-ci-green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47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Calibri" w:hAnsi="Calibri"/>
          <w:i/>
          <w:color w:val="595959"/>
          <w:sz w:val="18"/>
        </w:rPr>
        <w:t xml:space="preserve">The green run in detail</w:t>
      </w:r>
    </w:p>
    <w:p>
      <w:pPr>
        <w:pStyle w:val="BodyText"/>
      </w:pPr>
      <w:r>
        <w:rPr>
          <w:iCs/>
          <w:i/>
        </w:rPr>
        <w:t xml:space="preserve">Figure 30 — real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gh run view</w:t>
      </w:r>
      <w:r>
        <w:rPr>
          <w:iCs/>
          <w:i/>
        </w:rPr>
        <w:t xml:space="preserve"> </w:t>
      </w:r>
      <w:r>
        <w:rPr>
          <w:iCs/>
          <w:i/>
        </w:rPr>
        <w:t xml:space="preserve">of the green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main</w:t>
      </w:r>
      <w:r>
        <w:rPr>
          <w:iCs/>
          <w:i/>
        </w:rPr>
        <w:t xml:space="preserve"> </w:t>
      </w:r>
      <w:r>
        <w:rPr>
          <w:iCs/>
          <w:i/>
        </w:rPr>
        <w:t xml:space="preserve">run: build-and-test,</w:t>
      </w:r>
      <w:r>
        <w:rPr>
          <w:iCs/>
          <w:i/>
        </w:rPr>
        <w:t xml:space="preserve"> </w:t>
      </w:r>
      <w:r>
        <w:rPr>
          <w:iCs/>
          <w:i/>
        </w:rPr>
        <w:t xml:space="preserve">sast, secrets-scan — three jobs, three checkmarks. Run the command</w:t>
      </w:r>
      <w:r>
        <w:rPr>
          <w:iCs/>
          <w:i/>
        </w:rPr>
        <w:t xml:space="preserve"> </w:t>
      </w:r>
      <w:r>
        <w:rPr>
          <w:iCs/>
          <w:i/>
        </w:rPr>
        <w:t xml:space="preserve">yourself against your own latest run ID.</w:t>
      </w:r>
    </w:p>
    <w:bookmarkEnd w:id="164"/>
    <w:bookmarkStart w:id="165" w:name="X9ff58d329e6c359ae2245a1eafa4f2a179f1001"/>
    <w:p>
      <w:pPr>
        <w:pStyle w:val="Heading3"/>
      </w:pPr>
      <w:r>
        <w:t xml:space="preserve">Step 12.3 — The gate catching our own real mistake</w:t>
      </w:r>
    </w:p>
    <w:p>
      <w:pPr>
        <w:pStyle w:val="FirstParagraph"/>
      </w:pPr>
      <w:r>
        <w:t xml:space="preserve">Run 1 actually</w:t>
      </w:r>
      <w:r>
        <w:t xml:space="preserve"> </w:t>
      </w:r>
      <w:r>
        <w:rPr>
          <w:bCs/>
          <w:b/>
        </w:rPr>
        <w:t xml:space="preserve">failed first</w:t>
      </w:r>
      <w:r>
        <w:t xml:space="preserve"> </w:t>
      </w:r>
      <w:r>
        <w:t xml:space="preserve">— and that’s evidence too. The secrets</w:t>
      </w:r>
      <w:r>
        <w:t xml:space="preserve"> </w:t>
      </w:r>
      <w:r>
        <w:t xml:space="preserve">gate flagged the verification script itself: I had written</w:t>
      </w:r>
      <w:r>
        <w:t xml:space="preserve"> </w:t>
      </w:r>
      <w:r>
        <w:rPr>
          <w:rStyle w:val="VerbatimChar"/>
        </w:rPr>
        <w:t xml:space="preserve">AKIAIOSFODNN7EXAMPLE</w:t>
      </w:r>
      <w:r>
        <w:t xml:space="preserve"> </w:t>
      </w:r>
      <w:r>
        <w:t xml:space="preserve">into the script’s output message instead of</w:t>
      </w:r>
      <w:r>
        <w:t xml:space="preserve"> </w:t>
      </w:r>
      <w:r>
        <w:t xml:space="preserve">using the constant.</w:t>
      </w:r>
      <w:r>
        <w:t xml:space="preserve"> </w:t>
      </w:r>
      <w:r>
        <w:rPr>
          <w:bCs/>
          <w:b/>
        </w:rPr>
        <w:t xml:space="preserve">The gate caught a real mistake I made, not just</w:t>
      </w:r>
      <w:r>
        <w:rPr>
          <w:bCs/>
          <w:b/>
        </w:rPr>
        <w:t xml:space="preserve"> </w:t>
      </w:r>
      <w:r>
        <w:rPr>
          <w:bCs/>
          <w:b/>
        </w:rPr>
        <w:t xml:space="preserve">the seeded one</w:t>
      </w:r>
      <w:r>
        <w:t xml:space="preserve"> </w:t>
      </w:r>
      <w:r>
        <w:t xml:space="preserve">— the whole point of a gate. Fix: use the constant, not</w:t>
      </w:r>
      <w:r>
        <w:t xml:space="preserve"> </w:t>
      </w:r>
      <w:r>
        <w:t xml:space="preserve">the literal.</w:t>
      </w:r>
    </w:p>
    <w:p>
      <w:pPr>
        <w:pStyle w:val="BodyText"/>
      </w:pPr>
      <w:r>
        <w:t xml:space="preserve">But that literal was already in a commit — and once committed, a</w:t>
      </w:r>
      <w:r>
        <w:t xml:space="preserve"> </w:t>
      </w:r>
      <w:r>
        <w:t xml:space="preserve">full-history scan flags it forever. This is Lesson 4 (</w:t>
      </w:r>
      <w:r>
        <w:t xml:space="preserve">“</w:t>
      </w:r>
      <w:r>
        <w:t xml:space="preserve">committed secrets</w:t>
      </w:r>
      <w:r>
        <w:t xml:space="preserve"> </w:t>
      </w:r>
      <w:r>
        <w:t xml:space="preserve">live forever</w:t>
      </w:r>
      <w:r>
        <w:t xml:space="preserve">”</w:t>
      </w:r>
      <w:r>
        <w:t xml:space="preserve">) in the flesh. The correct response:</w:t>
      </w:r>
      <w:r>
        <w:t xml:space="preserve"> </w:t>
      </w:r>
      <w:r>
        <w:rPr>
          <w:bCs/>
          <w:b/>
        </w:rPr>
        <w:t xml:space="preserve">rewrite the history</w:t>
      </w:r>
      <w:r>
        <w:rPr>
          <w:bCs/>
          <w:b/>
        </w:rPr>
        <w:t xml:space="preserve"> </w:t>
      </w:r>
      <w:r>
        <w:rPr>
          <w:bCs/>
          <w:b/>
        </w:rPr>
        <w:t xml:space="preserve">so it never existed</w:t>
      </w:r>
      <w:r>
        <w:t xml:space="preserve">. I amended the evidence commit (replaced the</w:t>
      </w:r>
      <w:r>
        <w:t xml:space="preserve"> </w:t>
      </w:r>
      <w:r>
        <w:t xml:space="preserve">script file, kept the message), rebased the follow-up commits on top,</w:t>
      </w:r>
      <w:r>
        <w:t xml:space="preserve"> </w:t>
      </w:r>
      <w:r>
        <w:t xml:space="preserve">verified locally that the full-history scan was clean, and force-pushed</w:t>
      </w:r>
      <w:r>
        <w:t xml:space="preserve"> </w:t>
      </w:r>
      <w:r>
        <w:t xml:space="preserve">(overwrote the remote history with) the rewritten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(Safe here:</w:t>
      </w:r>
      <w:r>
        <w:t xml:space="preserve"> </w:t>
      </w:r>
      <w:r>
        <w:t xml:space="preserve">private repo, no collaborators, minutes old.) Run 2: all green.</w:t>
      </w:r>
    </w:p>
    <w:bookmarkEnd w:id="165"/>
    <w:bookmarkStart w:id="169" w:name="X56bc2c264a0dab4ba344709a3d6837489b809bb"/>
    <w:p>
      <w:pPr>
        <w:pStyle w:val="Heading3"/>
      </w:pPr>
      <w:r>
        <w:t xml:space="preserve">Step 12.4 — Run 2: red on the violation branch (the deliverable)</w:t>
      </w:r>
    </w:p>
    <w:p>
      <w:pPr>
        <w:pStyle w:val="FirstParagraph"/>
      </w:pPr>
      <w:r>
        <w:t xml:space="preserve">Then the actual proof. From clean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a test branch carrying a</w:t>
      </w:r>
      <w:r>
        <w:t xml:space="preserve"> </w:t>
      </w:r>
      <w:r>
        <w:rPr>
          <w:bCs/>
          <w:b/>
        </w:rPr>
        <w:t xml:space="preserve">fresh</w:t>
      </w:r>
      <w:r>
        <w:t xml:space="preserve"> </w:t>
      </w:r>
      <w:r>
        <w:t xml:space="preserve">seeded violation — a new SQL string concatenation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src/routes/legacy.js</w:t>
      </w:r>
      <w:r>
        <w:t xml:space="preserve">) and a new credential-shaped constant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src/legacy-config.js</w:t>
      </w:r>
      <w:r>
        <w:t xml:space="preserve">) — opened as a PR (pull request — a proposed</w:t>
      </w:r>
      <w:r>
        <w:t xml:space="preserve"> </w:t>
      </w:r>
      <w:r>
        <w:t xml:space="preserve">change, reviewed before merging):</w:t>
      </w:r>
    </w:p>
    <w:p>
      <w:pPr>
        <w:pStyle w:val="SourceCode"/>
        <w:shd w:val="clear" w:color="auto" w:fill="F2F4F7"/>
        <w:spacing w:after="0" w:before="0"/>
        <w:ind w:left="85" w:right="85"/>
      </w:pPr>
      <w:r>
        <w:rPr>
          <w:rStyle w:val="VerbatimChar"/>
          <w:rFonts w:ascii="Consolas" w:hAnsi="Consolas"/>
          <w:sz w:val="19"/>
        </w:rPr>
        <w:t xml:space="preserve">X sast           → semgrep.rules.docutrust-unsafe-sql-interpolation: Findings: 2 (2 blocking)</w:t>
      </w:r>
      <w:r>
        <w:rPr>
          <w:rFonts w:ascii="Consolas" w:hAnsi="Consolas"/>
          <w:sz w:val="19"/>
        </w:rPr>
        <w:br/>
      </w:r>
      <w:r>
        <w:rPr>
          <w:rStyle w:val="VerbatimChar"/>
          <w:rFonts w:ascii="Consolas" w:hAnsi="Consolas"/>
          <w:sz w:val="19"/>
        </w:rPr>
        <w:t xml:space="preserve">X secrets-scan   → WRN leaks found: 1</w:t>
      </w:r>
      <w:r>
        <w:rPr>
          <w:rFonts w:ascii="Consolas" w:hAnsi="Consolas"/>
          <w:sz w:val="19"/>
        </w:rPr>
        <w:br/>
      </w:r>
      <w:r>
        <w:rPr>
          <w:rStyle w:val="VerbatimChar"/>
          <w:rFonts w:ascii="Consolas" w:hAnsi="Consolas"/>
          <w:sz w:val="19"/>
        </w:rPr>
        <w:t xml:space="preserve">✓ build-and-test</w:t>
      </w:r>
    </w:p>
    <w:p>
      <w:pPr>
        <w:pStyle w:val="FirstParagraph"/>
      </w:pPr>
      <w:r>
        <w:rPr>
          <w:bCs/>
          <w:b/>
        </w:rPr>
        <w:t xml:space="preserve">CI blocked it. Both gates red on real GitHub Actions, with real</w:t>
      </w:r>
      <w:r>
        <w:rPr>
          <w:bCs/>
          <w:b/>
        </w:rPr>
        <w:t xml:space="preserve"> </w:t>
      </w:r>
      <w:r>
        <w:rPr>
          <w:bCs/>
          <w:b/>
        </w:rPr>
        <w:t xml:space="preserve">output</w:t>
      </w:r>
      <w:r>
        <w:t xml:space="preserve"> </w:t>
      </w:r>
      <w:r>
        <w:t xml:space="preserve">(saved in</w:t>
      </w:r>
      <w:r>
        <w:t xml:space="preserve"> </w:t>
      </w:r>
      <w:r>
        <w:rPr>
          <w:rStyle w:val="VerbatimChar"/>
        </w:rPr>
        <w:t xml:space="preserve">evidence/09-ci-gate/run2-violation-PR-FAILED-both-gates.txt</w:t>
      </w:r>
      <w:r>
        <w:t xml:space="preserve">).</w:t>
      </w:r>
      <w:r>
        <w:t xml:space="preserve"> </w:t>
      </w:r>
      <w:r>
        <w:t xml:space="preserve">I closed the PR and deleted the branch — the gates stay; the violation</w:t>
      </w:r>
      <w:r>
        <w:t xml:space="preserve"> </w:t>
      </w:r>
      <w:r>
        <w:t xml:space="preserve">doesn’t.</w:t>
      </w:r>
    </w:p>
    <w:p>
      <w:pPr>
        <w:pStyle w:val="CaptionedFigure"/>
        <w:jc w:val="center"/>
      </w:pPr>
      <w:r>
        <w:rPr>
          <w:rFonts w:ascii="Calibri" w:hAnsi="Calibri"/>
          <w:i/>
          <w:color w:val="595959"/>
          <w:sz w:val="18"/>
        </w:rPr>
        <w:drawing>
          <wp:inline>
            <wp:extent cx="5334000" cy="3468234"/>
            <wp:effectExtent b="0" l="0" r="0" t="0"/>
            <wp:docPr descr="The red run that proves the gates can block" title="" id="167" name="Picture"/>
            <a:graphic>
              <a:graphicData uri="http://schemas.openxmlformats.org/drawingml/2006/picture">
                <pic:pic>
                  <pic:nvPicPr>
                    <pic:cNvPr descr="images/38-ci-red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8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ascii="Calibri" w:hAnsi="Calibri"/>
          <w:i/>
          <w:color w:val="595959"/>
          <w:sz w:val="18"/>
        </w:rPr>
        <w:t xml:space="preserve">The red run that proves the gates can block</w:t>
      </w:r>
    </w:p>
    <w:p>
      <w:pPr>
        <w:pStyle w:val="BodyText"/>
      </w:pPr>
      <w:r>
        <w:rPr>
          <w:iCs/>
          <w:i/>
        </w:rPr>
        <w:t xml:space="preserve">Figure 31 — real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gh run view</w:t>
      </w:r>
      <w:r>
        <w:rPr>
          <w:iCs/>
          <w:i/>
        </w:rPr>
        <w:t xml:space="preserve"> </w:t>
      </w:r>
      <w:r>
        <w:rPr>
          <w:iCs/>
          <w:i/>
        </w:rPr>
        <w:t xml:space="preserve">of a failed run: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sast</w:t>
      </w:r>
      <w:r>
        <w:rPr>
          <w:iCs/>
          <w:i/>
        </w:rPr>
        <w:t xml:space="preserve"> </w:t>
      </w:r>
      <w:r>
        <w:rPr>
          <w:iCs/>
          <w:i/>
        </w:rPr>
        <w:t xml:space="preserve">passed but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secrets-scan</w:t>
      </w:r>
      <w:r>
        <w:rPr>
          <w:iCs/>
          <w:i/>
        </w:rPr>
        <w:t xml:space="preserve"> </w:t>
      </w:r>
      <w:r>
        <w:rPr>
          <w:iCs/>
          <w:i/>
        </w:rPr>
        <w:t xml:space="preserve">failed — the exact shape of the gate catching a real</w:t>
      </w:r>
      <w:r>
        <w:rPr>
          <w:iCs/>
          <w:i/>
        </w:rPr>
        <w:t xml:space="preserve"> </w:t>
      </w:r>
      <w:r>
        <w:rPr>
          <w:iCs/>
          <w:i/>
        </w:rPr>
        <w:t xml:space="preserve">mistake. On your fork, find the failed run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gh run list --status failure</w:t>
      </w:r>
      <w:r>
        <w:rPr>
          <w:iCs/>
          <w:i/>
        </w:rPr>
        <w:t xml:space="preserve">.</w:t>
      </w:r>
    </w:p>
    <w:p>
      <w:pPr>
        <w:pStyle w:val="BlockText"/>
      </w:pPr>
      <w:r>
        <w:rPr>
          <w:bCs/>
          <w:b/>
        </w:rPr>
        <w:t xml:space="preserve">Lesson 7:</w:t>
      </w:r>
      <w:r>
        <w:t xml:space="preserve"> </w:t>
      </w:r>
      <w:r>
        <w:t xml:space="preserve">a gate is only a gate if it can block. Green on good code</w:t>
      </w:r>
      <w:r>
        <w:t xml:space="preserve"> </w:t>
      </w:r>
      <w:r>
        <w:t xml:space="preserve">is easy; red on bad code is the proof.</w:t>
      </w:r>
    </w:p>
    <w:p>
      <w:r>
        <w:pict>
          <v:rect style="width:0;height:1.5pt" o:hralign="center" o:hrstd="t" o:hr="t"/>
        </w:pict>
      </w:r>
    </w:p>
    <w:bookmarkEnd w:id="169"/>
    <w:bookmarkEnd w:id="170"/>
    <w:bookmarkStart w:id="171" w:name="stage-13-the-final-report"/>
    <w:p>
      <w:pPr>
        <w:pStyle w:val="Heading2"/>
      </w:pPr>
      <w:r>
        <w:t xml:space="preserve">Stage 13 — The final report</w:t>
      </w:r>
    </w:p>
    <w:p>
      <w:pPr>
        <w:pStyle w:val="FirstParagraph"/>
      </w:pPr>
      <w:r>
        <w:rPr>
          <w:rStyle w:val="VerbatimChar"/>
        </w:rPr>
        <w:t xml:space="preserve">docs/project-1/final-findings-report.md</w:t>
      </w:r>
      <w:r>
        <w:t xml:space="preserve"> </w:t>
      </w:r>
      <w:r>
        <w:t xml:space="preserve">ties it together for the track: every</w:t>
      </w:r>
      <w:r>
        <w:t xml:space="preserve"> </w:t>
      </w:r>
      <w:r>
        <w:t xml:space="preserve">finding with its cosmetic-or-exploitable verdict, what the live check</w:t>
      </w:r>
      <w:r>
        <w:t xml:space="preserve"> </w:t>
      </w:r>
      <w:r>
        <w:t xml:space="preserve">proved, what CI now enforces — plus the handoff to Project 2 (SCA):</w:t>
      </w:r>
      <w:r>
        <w:t xml:space="preserve"> </w:t>
      </w:r>
      <w:r>
        <w:t xml:space="preserve">the deliberately outdated</w:t>
      </w:r>
      <w:r>
        <w:t xml:space="preserve"> </w:t>
      </w:r>
      <w:r>
        <w:rPr>
          <w:rStyle w:val="VerbatimChar"/>
        </w:rPr>
        <w:t xml:space="preserve">lodash@4.17.15</w:t>
      </w:r>
      <w:r>
        <w:t xml:space="preserve"> </w:t>
      </w:r>
      <w:r>
        <w:t xml:space="preserve">pin (confirmed by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: prototype pollution, command injection, ReDoS), the one</w:t>
      </w:r>
      <w:r>
        <w:t xml:space="preserve"> </w:t>
      </w:r>
      <w:r>
        <w:rPr>
          <w:rStyle w:val="VerbatimChar"/>
        </w:rPr>
        <w:t xml:space="preserve">_.cloneDeep</w:t>
      </w:r>
      <w:r>
        <w:t xml:space="preserve"> </w:t>
      </w:r>
      <w:r>
        <w:t xml:space="preserve">usage it exists for, and where the SCA stage slots into</w:t>
      </w:r>
      <w:r>
        <w:t xml:space="preserve"> </w:t>
      </w:r>
      <w:r>
        <w:t xml:space="preserve">the same pipeline.</w:t>
      </w:r>
    </w:p>
    <w:p>
      <w:r>
        <w:pict>
          <v:rect style="width:0;height:1.5pt" o:hralign="center" o:hrstd="t" o:hr="t"/>
        </w:pict>
      </w:r>
    </w:p>
    <w:bookmarkEnd w:id="171"/>
    <w:bookmarkStart w:id="172" w:name="if-something-goes-wrong"/>
    <w:p>
      <w:pPr>
        <w:pStyle w:val="Heading2"/>
      </w:pPr>
      <w:r>
        <w:t xml:space="preserve">If something goes wrong</w:t>
      </w:r>
    </w:p>
    <w:p>
      <w:pPr>
        <w:pStyle w:val="FirstParagraph"/>
      </w:pPr>
      <w:r>
        <w:t xml:space="preserve">A quick reference for the traps scattered through this walkthrough — the</w:t>
      </w:r>
      <w:r>
        <w:t xml:space="preserve"> </w:t>
      </w:r>
      <w:r>
        <w:t xml:space="preserve">full explanation lives at the step named in each row. The table is</w:t>
      </w:r>
      <w:r>
        <w:t xml:space="preserve"> </w:t>
      </w:r>
      <w:r>
        <w:t xml:space="preserve">split into</w:t>
      </w:r>
      <w:r>
        <w:t xml:space="preserve"> </w:t>
      </w:r>
      <w:r>
        <w:t xml:space="preserve">“</w:t>
      </w:r>
      <w:r>
        <w:t xml:space="preserve">first-time setup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you’re re-running</w:t>
      </w:r>
      <w:r>
        <w:t xml:space="preserve">”</w:t>
      </w:r>
      <w:r>
        <w:t xml:space="preserve"> </w:t>
      </w:r>
      <w:r>
        <w:t xml:space="preserve">because the traps</w:t>
      </w:r>
      <w:r>
        <w:t xml:space="preserve"> </w:t>
      </w:r>
      <w:r>
        <w:t xml:space="preserve">differ: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If you see this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means and 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 isn’t installed (or not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). Go back to its install step: Node/npm — Step 1.2, PostgreSQL — Step 1.3, semgrep — Step 1.4, gitleaks — Step 1.5.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ps</w:t>
            </w:r>
            <w:r>
              <w:t xml:space="preserve"> </w:t>
            </w:r>
            <w:r>
              <w:t xml:space="preserve">doesn’t print a table of containers</w:t>
            </w:r>
          </w:p>
        </w:tc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t xml:space="preserve">The Docker service probably isn’t running. Start it with</w:t>
            </w:r>
            <w:r>
              <w:t xml:space="preserve"> </w:t>
            </w:r>
            <w:r>
              <w:rPr>
                <w:rStyle w:val="VerbatimChar"/>
              </w:rPr>
              <w:t xml:space="preserve">sudo service docker start</w:t>
            </w:r>
            <w:r>
              <w:t xml:space="preserve"> </w:t>
            </w:r>
            <w:r>
              <w:t xml:space="preserve">(Step 1.3, Path 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SASL: SCRAM-SERVER-FIRST-MESSAGE: client password must be a 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  <w:r>
              <w:t xml:space="preserve"> </w:t>
            </w:r>
            <w:r>
              <w:t xml:space="preserve">never reached Node. Re-run the load line:</w:t>
            </w:r>
            <w:r>
              <w:t xml:space="preserve"> </w:t>
            </w:r>
            <w:r>
              <w:rPr>
                <w:rStyle w:val="VerbatimChar"/>
              </w:rPr>
              <w:t xml:space="preserve">set -a &amp;&amp; source .env.local &amp;&amp; set +a</w:t>
            </w:r>
            <w:r>
              <w:t xml:space="preserve"> </w:t>
            </w:r>
            <w:r>
              <w:t xml:space="preserve">(Step 2.4).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already exists</w:t>
            </w:r>
            <w:r>
              <w:t xml:space="preserve"> </w:t>
            </w:r>
            <w:r>
              <w:t xml:space="preserve">from the database setup commands</w:t>
            </w:r>
          </w:p>
        </w:tc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t xml:space="preserve">The database/user already exists — that’s success, move on (Step 2.1).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ERROR: role ... already exists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CREATE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— success for our purposes. The role/database from the first run is still there (Figure 4).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Error: listen EADDRINUSE address already in use :::3000</w:t>
            </w:r>
          </w:p>
        </w:tc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t xml:space="preserve">An app instance is already running.</w:t>
            </w:r>
            <w:r>
              <w:t xml:space="preserve"> </w:t>
            </w:r>
            <w:r>
              <w:rPr>
                <w:rStyle w:val="VerbatimChar"/>
              </w:rPr>
              <w:t xml:space="preserve">Ctrl+C</w:t>
            </w:r>
            <w:r>
              <w:t xml:space="preserve"> </w:t>
            </w:r>
            <w:r>
              <w:t xml:space="preserve">it, or re-run the checkpoint’s</w:t>
            </w:r>
            <w:r>
              <w:t xml:space="preserve"> </w:t>
            </w:r>
            <w:r>
              <w:rPr>
                <w:rStyle w:val="VerbatimChar"/>
              </w:rPr>
              <w:t xml:space="preserve">pkill -f "node src/index.js"</w:t>
            </w:r>
            <w:r>
              <w:t xml:space="preserve">. Never try to fix this by editing code (Figure 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Error: No such file or directory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git checkout</w:t>
            </w:r>
            <w:r>
              <w:t xml:space="preserve"> </w:t>
            </w:r>
            <w:r>
              <w:t xml:space="preserve">with a half-finished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working tree has uncommitted changes from a previous stage;</w:t>
            </w:r>
            <w:r>
              <w:t xml:space="preserve"> </w:t>
            </w:r>
            <w:r>
              <w:rPr>
                <w:rStyle w:val="VerbatimChar"/>
              </w:rPr>
              <w:t xml:space="preserve">git status</w:t>
            </w:r>
            <w:r>
              <w:t xml:space="preserve"> </w:t>
            </w:r>
            <w:r>
              <w:t xml:space="preserve">shows them. Commit or</w:t>
            </w:r>
            <w:r>
              <w:t xml:space="preserve"> </w:t>
            </w:r>
            <w:r>
              <w:rPr>
                <w:rStyle w:val="VerbatimChar"/>
              </w:rPr>
              <w:t xml:space="preserve">git checkout -- .</w:t>
            </w:r>
            <w:r>
              <w:t xml:space="preserve"> </w:t>
            </w:r>
            <w:r>
              <w:t xml:space="preserve">and retry.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t xml:space="preserve">A different number of results than in the examples (e.g. two Quarterly Reports)</w:t>
            </w:r>
          </w:p>
        </w:tc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t xml:space="preserve">The database was reset off-schedule: rows from a previous run survived. Re-run the stage’s checkpoint (</w:t>
            </w:r>
            <w:r>
              <w:rPr>
                <w:rStyle w:val="VerbatimChar"/>
              </w:rPr>
              <w:t xml:space="preserve">TRUNCATE ...</w:t>
            </w:r>
            <w:r>
              <w:t xml:space="preserve">) — never edit the data by hand in a way you can’t explain.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Migrations up to date</w:t>
            </w:r>
            <w:r>
              <w:t xml:space="preserve"> </w:t>
            </w:r>
            <w:r>
              <w:t xml:space="preserve">without an</w:t>
            </w:r>
            <w:r>
              <w:t xml:space="preserve"> </w:t>
            </w:r>
            <w:r>
              <w:t xml:space="preserve">“</w:t>
            </w:r>
            <w:r>
              <w:t xml:space="preserve">Applying …</w:t>
            </w:r>
            <w:r>
              <w:t xml:space="preserve">”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tables already exist — success (Step 2.5, Figure 5).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 no leaks found</w:t>
            </w:r>
            <w:r>
              <w:t xml:space="preserve"> </w:t>
            </w:r>
            <w:r>
              <w:t xml:space="preserve">from gitleaks (default config)</w:t>
            </w:r>
          </w:p>
        </w:tc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t xml:space="preserve">That’s the version we pinned: the default rule’s entropy gate skips the placeholder. The project config (</w:t>
            </w:r>
            <w:r>
              <w:rPr>
                <w:rStyle w:val="VerbatimChar"/>
              </w:rPr>
              <w:t xml:space="preserve">gitleaks.toml</w:t>
            </w:r>
            <w:r>
              <w:t xml:space="preserve">) catches it anyway (Step 7.2).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WRN leaks found: 21</w:t>
            </w:r>
            <w:r>
              <w:t xml:space="preserve"> </w:t>
            </w:r>
            <w:r>
              <w:t xml:space="preserve">(or any number &gt; 1) from the project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findings beyond the first are documentation quoting the key. Triage: extend the allowlist with the docs paths, with a comment saying why (Step 7.3, Figures 18–19).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gh run view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t xml:space="preserve">“</w:t>
            </w:r>
            <w:r>
              <w:t xml:space="preserve">no run found</w:t>
            </w:r>
            <w:r>
              <w:t xml:space="preserve">”</w:t>
            </w:r>
          </w:p>
        </w:tc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t xml:space="preserve">You’re referencing a run ID from my repo. Replace it with your own:</w:t>
            </w:r>
            <w:r>
              <w:t xml:space="preserve"> </w:t>
            </w:r>
            <w:r>
              <w:rPr>
                <w:rStyle w:val="VerbatimChar"/>
              </w:rPr>
              <w:t xml:space="preserve">gh run list -L 3</w:t>
            </w:r>
            <w:r>
              <w:t xml:space="preserve"> </w:t>
            </w:r>
            <w:r>
              <w:t xml:space="preserve">first.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Your screenshot shows more/different</w:t>
            </w:r>
            <w:r>
              <w:t xml:space="preserve"> </w:t>
            </w:r>
            <w:r>
              <w:rPr>
                <w:rStyle w:val="VerbatimChar"/>
              </w:rPr>
              <w:t xml:space="preserve">Runner</w:t>
            </w:r>
            <w:r>
              <w:t xml:space="preserve"> </w:t>
            </w:r>
            <w:r>
              <w:t xml:space="preserve">lines than Figure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semgrep’s registry rules and your version differ; the shape (1 finding at the render line, SQLi missing) is what matters, not the exact wording.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2"/>
    <w:bookmarkStart w:id="173" w:name="what-i-learned-the-short-version"/>
    <w:p>
      <w:pPr>
        <w:pStyle w:val="Heading2"/>
      </w:pPr>
      <w:r>
        <w:t xml:space="preserve">What I learned (the short version)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Run the app before trusting the scanner.</w:t>
      </w:r>
      <w:r>
        <w:t xml:space="preserve"> </w:t>
      </w:r>
      <w:r>
        <w:t xml:space="preserve">The reachability</w:t>
      </w:r>
      <w:r>
        <w:t xml:space="preserve"> </w:t>
      </w:r>
      <w:r>
        <w:t xml:space="preserve">discovery (</w:t>
      </w:r>
      <w:r>
        <w:rPr>
          <w:rStyle w:val="VerbatimChar"/>
        </w:rPr>
        <w:t xml:space="preserve">/search</w:t>
      </w:r>
      <w:r>
        <w:t xml:space="preserve"> </w:t>
      </w:r>
      <w:r>
        <w:t xml:space="preserve">shadowed by</w:t>
      </w:r>
      <w:r>
        <w:t xml:space="preserve"> </w:t>
      </w:r>
      <w:r>
        <w:rPr>
          <w:rStyle w:val="VerbatimChar"/>
        </w:rPr>
        <w:t xml:space="preserve">/:id</w:t>
      </w:r>
      <w:r>
        <w:t xml:space="preserve">) was invisible to every</w:t>
      </w:r>
      <w:r>
        <w:t xml:space="preserve"> </w:t>
      </w:r>
      <w:r>
        <w:t xml:space="preserve">static tool (Stage 9).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Default rulesets miss seeded findings — by design.</w:t>
      </w:r>
      <w:r>
        <w:t xml:space="preserve"> </w:t>
      </w:r>
      <w:r>
        <w:t xml:space="preserve">Both semgrep</w:t>
      </w:r>
      <w:r>
        <w:t xml:space="preserve"> </w:t>
      </w:r>
      <w:r>
        <w:t xml:space="preserve">and gitleaks 8.30.1 defaults failed to flag this project’s seeded</w:t>
      </w:r>
      <w:r>
        <w:t xml:space="preserve"> </w:t>
      </w:r>
      <w:r>
        <w:t xml:space="preserve">items; the custom rule and project config are what caught them.</w:t>
      </w:r>
      <w:r>
        <w:t xml:space="preserve"> </w:t>
      </w:r>
      <w:r>
        <w:t xml:space="preserve">That’s not a tool failure; it’s why the brief demands both</w:t>
      </w:r>
      <w:r>
        <w:t xml:space="preserve"> </w:t>
      </w:r>
      <w:r>
        <w:t xml:space="preserve">(Stages 6–7).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Scanner output is a starting point, not a verdict.</w:t>
      </w:r>
      <w:r>
        <w:t xml:space="preserve"> </w:t>
      </w:r>
      <w:r>
        <w:t xml:space="preserve">One remaining</w:t>
      </w:r>
      <w:r>
        <w:t xml:space="preserve"> </w:t>
      </w:r>
      <w:r>
        <w:t xml:space="preserve">default-rule flag after the XSS fix is a false positive — proven,</w:t>
      </w:r>
      <w:r>
        <w:t xml:space="preserve"> </w:t>
      </w:r>
      <w:r>
        <w:t xml:space="preserve">triaged, documented (Stage 11.4). And the secrets</w:t>
      </w:r>
      <w:r>
        <w:t xml:space="preserve"> </w:t>
      </w:r>
      <w:r>
        <w:t xml:space="preserve">“</w:t>
      </w:r>
      <w:r>
        <w:t xml:space="preserve">finding</w:t>
      </w:r>
      <w:r>
        <w:t xml:space="preserve">”</w:t>
      </w:r>
      <w:r>
        <w:t xml:space="preserve"> </w:t>
      </w:r>
      <w:r>
        <w:t xml:space="preserve">is inert —</w:t>
      </w:r>
      <w:r>
        <w:t xml:space="preserve"> </w:t>
      </w:r>
      <w:r>
        <w:t xml:space="preserve">proven by AWS itself (Stage 8.3).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Committed secrets live forever.</w:t>
      </w:r>
      <w:r>
        <w:t xml:space="preserve"> </w:t>
      </w:r>
      <w:r>
        <w:t xml:space="preserve">The gate caught a literal I’d</w:t>
      </w:r>
      <w:r>
        <w:t xml:space="preserve"> </w:t>
      </w:r>
      <w:r>
        <w:t xml:space="preserve">committed; only rewriting the history removed it from the sweep</w:t>
      </w:r>
      <w:r>
        <w:t xml:space="preserve"> </w:t>
      </w:r>
      <w:r>
        <w:t xml:space="preserve">(Stage 12.3).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 gate is only a gate if it can block.</w:t>
      </w:r>
      <w:r>
        <w:t xml:space="preserve"> </w:t>
      </w:r>
      <w:r>
        <w:t xml:space="preserve">The violation PR proved it</w:t>
      </w:r>
      <w:r>
        <w:t xml:space="preserve"> </w:t>
      </w:r>
      <w:r>
        <w:t xml:space="preserve">(Stage 12.4).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Get comfortable with resets, or your second run will lie to you.</w:t>
      </w:r>
      <w:r>
        <w:t xml:space="preserve"> </w:t>
      </w:r>
      <w:r>
        <w:t xml:space="preserve">The checkpoint pattern — stop the app, reset the data, prove it’s</w:t>
      </w:r>
      <w:r>
        <w:t xml:space="preserve"> </w:t>
      </w:r>
      <w:r>
        <w:t xml:space="preserve">empty — is the reason every number in this guide reproduced on a</w:t>
      </w:r>
      <w:r>
        <w:t xml:space="preserve"> </w:t>
      </w:r>
      <w:r>
        <w:t xml:space="preserve">second pass.</w:t>
      </w:r>
    </w:p>
    <w:bookmarkEnd w:id="173"/>
    <w:bookmarkStart w:id="174" w:name="evidence-index"/>
    <w:p>
      <w:pPr>
        <w:pStyle w:val="Heading2"/>
      </w:pPr>
      <w:r>
        <w:t xml:space="preserve">Evidence index</w:t>
      </w:r>
    </w:p>
    <w:p>
      <w:pPr>
        <w:pStyle w:val="FirstParagraph"/>
      </w:pPr>
      <w:r>
        <w:t xml:space="preserve">Every evidence directory on</w:t>
      </w:r>
      <w:r>
        <w:t xml:space="preserve"> </w:t>
      </w:r>
      <w:r>
        <w:rPr>
          <w:rStyle w:val="VerbatimChar"/>
        </w:rPr>
        <w:t xml:space="preserve">project1-starter</w:t>
      </w:r>
      <w:r>
        <w:t xml:space="preserve"> </w:t>
      </w:r>
      <w:r>
        <w:t xml:space="preserve">is the raw capture backing a</w:t>
      </w:r>
      <w:r>
        <w:t xml:space="preserve"> </w:t>
      </w:r>
      <w:r>
        <w:t xml:space="preserve">stage; on this repo the finished versions live under</w:t>
      </w:r>
      <w:r>
        <w:t xml:space="preserve"> </w:t>
      </w:r>
      <w:r>
        <w:rPr>
          <w:rStyle w:val="VerbatimChar"/>
        </w:rPr>
        <w:t xml:space="preserve">evidence/project-1/</w:t>
      </w:r>
      <w:r>
        <w:t xml:space="preserve">,</w:t>
      </w:r>
      <w:r>
        <w:t xml:space="preserve"> </w:t>
      </w:r>
      <w:r>
        <w:t xml:space="preserve">and the starter branch’s tree carries the same files without the</w:t>
      </w:r>
      <w:r>
        <w:t xml:space="preserve"> </w:t>
      </w:r>
      <w:r>
        <w:rPr>
          <w:rStyle w:val="VerbatimChar"/>
        </w:rPr>
        <w:t xml:space="preserve">project-1/</w:t>
      </w:r>
      <w:r>
        <w:t xml:space="preserve"> </w:t>
      </w:r>
      <w:r>
        <w:t xml:space="preserve">level: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Evidence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evidence/01-sast-default/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 — default SAST, XSS confirmed, SQLi missed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evidence/05-custom-rule/</w:t>
            </w:r>
          </w:p>
        </w:tc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t xml:space="preserve">4 — custom rule + generalization proof (test-cases.js)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evidence/06-secrets/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8 — secrets scan, full-history sweep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evidence/07-live-verification/</w:t>
            </w:r>
          </w:p>
        </w:tc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t xml:space="preserve">6 — live check:</w:t>
            </w:r>
            <w:r>
              <w:t xml:space="preserve"> </w:t>
            </w:r>
            <w:r>
              <w:rPr>
                <w:rStyle w:val="VerbatimChar"/>
              </w:rPr>
              <w:t xml:space="preserve">InvalidClientTokenId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evidence/08-fixed-rerun/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— fixes, runtime proof, clean rerun, FP triage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evidence/09-ci-gate/</w:t>
            </w:r>
          </w:p>
        </w:tc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t xml:space="preserve">9 — gate caught our literal; violation PR 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docs/project-1/final-findings-report.md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— report + Project 2 handoff</w:t>
            </w:r>
          </w:p>
        </w:tc>
      </w:tr>
      <w:tr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docs/project-1/images/</w:t>
            </w:r>
          </w:p>
        </w:tc>
        <w:tc>
          <w:tcPr>
            <w:shd w:val="clear" w:color="auto" w:fill="F7F9FC"/>
          </w:tcPr>
          <w:p>
            <w:pPr>
              <w:pStyle w:val="Compact"/>
              <w:jc w:val="left"/>
            </w:pPr>
            <w:r>
              <w:t xml:space="preserve">Figures 1–31 — real captures of the tool outputs</w:t>
            </w:r>
          </w:p>
        </w:tc>
      </w:tr>
    </w:tbl>
    <w:p>
      <w:pPr>
        <w:pStyle w:val="BodyText"/>
      </w:pPr>
      <w:r>
        <w:rPr>
          <w:iCs/>
          <w:i/>
        </w:rPr>
        <w:t xml:space="preserve">One note on the figures: in this guide, every screenshot was taken from</w:t>
      </w:r>
      <w:r>
        <w:rPr>
          <w:iCs/>
          <w:i/>
        </w:rPr>
        <w:t xml:space="preserve"> </w:t>
      </w:r>
      <w:r>
        <w:rPr>
          <w:iCs/>
          <w:i/>
        </w:rPr>
        <w:t xml:space="preserve">a real terminal running the exact command above on the starter branch.</w:t>
      </w:r>
      <w:r>
        <w:rPr>
          <w:iCs/>
          <w:i/>
        </w:rPr>
        <w:t xml:space="preserve"> </w:t>
      </w:r>
      <w:r>
        <w:rPr>
          <w:iCs/>
          <w:i/>
        </w:rPr>
        <w:t xml:space="preserve">The history-sweep/verification figure captions name the tool version so</w:t>
      </w:r>
      <w:r>
        <w:rPr>
          <w:iCs/>
          <w:i/>
        </w:rPr>
        <w:t xml:space="preserve"> </w:t>
      </w:r>
      <w:r>
        <w:rPr>
          <w:iCs/>
          <w:i/>
        </w:rPr>
        <w:t xml:space="preserve">you can reproduce them on your machine with the same version.</w:t>
      </w:r>
    </w:p>
    <w:bookmarkEnd w:id="174"/>
    <w:bookmarkEnd w:id="175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595959"/>
        <w:sz w:val="17"/>
      </w:rPr>
      <w:t xml:space="preserve">DocuTrust — DocuTrust Walkthrough — SAST, Secrets Scanning, and Live Secret Verification   —   </w:t>
    </w:r>
    <w:fldSimple w:instr="PAGE \* MERGEFORMAT">
      <w:r>
        <w:t>1</w:t>
      </w:r>
    </w:fldSimple>
    <w:r>
      <w:rPr>
        <w:rFonts w:ascii="Calibri" w:hAnsi="Calibri"/>
        <w:color w:val="595959"/>
        <w:sz w:val="17"/>
      </w:rPr>
      <w:t xml:space="preserve"> of </w:t>
    </w:r>
    <w:fldSimple w:instr="NUMPAGES \* MERGEFORMAT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/>
      <w:b/>
      <w:bCs/>
      <w:color w:val="1F4E79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/>
      <w:b/>
      <w:bCs/>
      <w:color w:val="1F4E79"/>
      <w:sz w:val="33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/>
      <w:b/>
      <w:bCs/>
      <w:color w:val="1F4E79"/>
      <w:sz w:val="27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/>
      <w:b/>
      <w:bCs/>
      <w:color w:val="1F4E79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7" Type="http://schemas.openxmlformats.org/officeDocument/2006/relationships/image" Target="media/rId57.png"/><Relationship Id="rId61" Type="http://schemas.openxmlformats.org/officeDocument/2006/relationships/image" Target="media/rId61.png"/><Relationship Id="rId65" Type="http://schemas.openxmlformats.org/officeDocument/2006/relationships/image" Target="media/rId65.png"/><Relationship Id="rId69" Type="http://schemas.openxmlformats.org/officeDocument/2006/relationships/image" Target="media/rId69.png"/><Relationship Id="rId73" Type="http://schemas.openxmlformats.org/officeDocument/2006/relationships/image" Target="media/rId73.png"/><Relationship Id="rId78" Type="http://schemas.openxmlformats.org/officeDocument/2006/relationships/image" Target="media/rId78.png"/><Relationship Id="rId87" Type="http://schemas.openxmlformats.org/officeDocument/2006/relationships/image" Target="media/rId87.png"/><Relationship Id="rId94" Type="http://schemas.openxmlformats.org/officeDocument/2006/relationships/image" Target="media/rId94.png"/><Relationship Id="rId98" Type="http://schemas.openxmlformats.org/officeDocument/2006/relationships/image" Target="media/rId98.png"/><Relationship Id="rId104" Type="http://schemas.openxmlformats.org/officeDocument/2006/relationships/image" Target="media/rId104.png"/><Relationship Id="rId108" Type="http://schemas.openxmlformats.org/officeDocument/2006/relationships/image" Target="media/rId108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122" Type="http://schemas.openxmlformats.org/officeDocument/2006/relationships/image" Target="media/rId122.png"/><Relationship Id="rId127" Type="http://schemas.openxmlformats.org/officeDocument/2006/relationships/image" Target="media/rId127.png"/><Relationship Id="rId130" Type="http://schemas.openxmlformats.org/officeDocument/2006/relationships/image" Target="media/rId130.png"/><Relationship Id="rId48" Type="http://schemas.openxmlformats.org/officeDocument/2006/relationships/image" Target="media/rId48.png"/><Relationship Id="rId21" Type="http://schemas.openxmlformats.org/officeDocument/2006/relationships/image" Target="media/rId21.png"/><Relationship Id="rId24" Type="http://schemas.openxmlformats.org/officeDocument/2006/relationships/image" Target="media/rId24.png"/><Relationship Id="rId41" Type="http://schemas.openxmlformats.org/officeDocument/2006/relationships/image" Target="media/rId41.png"/><Relationship Id="rId33" Type="http://schemas.openxmlformats.org/officeDocument/2006/relationships/image" Target="media/rId33.png"/><Relationship Id="rId52" Type="http://schemas.openxmlformats.org/officeDocument/2006/relationships/image" Target="media/rId52.png"/><Relationship Id="rId83" Type="http://schemas.openxmlformats.org/officeDocument/2006/relationships/image" Target="media/rId83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152" Type="http://schemas.openxmlformats.org/officeDocument/2006/relationships/image" Target="media/rId152.png"/><Relationship Id="rId135" Type="http://schemas.openxmlformats.org/officeDocument/2006/relationships/image" Target="media/rId135.png"/><Relationship Id="rId158" Type="http://schemas.openxmlformats.org/officeDocument/2006/relationships/image" Target="media/rId158.png"/><Relationship Id="rId161" Type="http://schemas.openxmlformats.org/officeDocument/2006/relationships/image" Target="media/rId161.png"/><Relationship Id="rId166" Type="http://schemas.openxmlformats.org/officeDocument/2006/relationships/image" Target="media/rId166.png"/><Relationship Id="rId31" Type="http://schemas.openxmlformats.org/officeDocument/2006/relationships/hyperlink" Target="https://nodejs.org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https://nodejs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2026-08-27T15:33:52Z</dcterms:created>
  <dcterms:modified xsi:type="dcterms:W3CDTF">2026-08-27T15:33:52Z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