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</w:r>
        </w:p>
        <w:p>
          <w:pPr>
            <w:pStyle w:val="TOC1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Xee5ab2b315e0a51b995ef048254650fded623cb" w:history="1">
            <w:r>
              <w:rPr>
                <w:color w:val="0563C1"/>
                <w:u w:val="single"/>
              </w:rPr>
              <w:t xml:space="preserve">DocuTrust Walkthrough — SAST, Secrets Scanning, and Live Secret Verification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4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2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Xcaa8e861e929fca8f35a4a1b6a89d781dff432e" w:history="1">
            <w:r>
              <w:rPr>
                <w:color w:val="0563C1"/>
                <w:u w:val="single"/>
              </w:rPr>
              <w:t xml:space="preserve">The project in one paragraph (read this first)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4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2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stage-1-install-the-tools-you-need" w:history="1">
            <w:r>
              <w:rPr>
                <w:color w:val="0563C1"/>
                <w:u w:val="single"/>
              </w:rPr>
              <w:t xml:space="preserve">Stage 1 — Install the tools you need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5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3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a-note-about-commands-in-this-guide" w:history="1">
            <w:r>
              <w:rPr>
                <w:color w:val="0563C1"/>
                <w:u w:val="single"/>
              </w:rPr>
              <w:t xml:space="preserve">A note about commands in this guide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5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3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step-1.1-check-what-you-already-have" w:history="1">
            <w:r>
              <w:rPr>
                <w:color w:val="0563C1"/>
                <w:u w:val="single"/>
              </w:rPr>
              <w:t xml:space="preserve">Step 1.1 — Check what you already have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5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3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Xc5e1a8259f764a55d96f11dee0f84434ce87bab" w:history="1">
            <w:r>
              <w:rPr>
                <w:color w:val="0563C1"/>
                <w:u w:val="single"/>
              </w:rPr>
              <w:t xml:space="preserve">Step 1.2 — Install Node.js and npm (if missing)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6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3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step-1.3-install-postgresql" w:history="1">
            <w:r>
              <w:rPr>
                <w:color w:val="0563C1"/>
                <w:u w:val="single"/>
              </w:rPr>
              <w:t xml:space="preserve">Step 1.3 — Install PostgreSQL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6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3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step-1.4-install-semgrep" w:history="1">
            <w:r>
              <w:rPr>
                <w:color w:val="0563C1"/>
                <w:u w:val="single"/>
              </w:rPr>
              <w:t xml:space="preserve">Step 1.4 — Install semgrep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7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3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step-1.5-install-gitleaks" w:history="1">
            <w:r>
              <w:rPr>
                <w:color w:val="0563C1"/>
                <w:u w:val="single"/>
              </w:rPr>
              <w:t xml:space="preserve">Step 1.5 — Install gitleaks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7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3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step-1.6-double-check-everything" w:history="1">
            <w:r>
              <w:rPr>
                <w:color w:val="0563C1"/>
                <w:u w:val="single"/>
              </w:rPr>
              <w:t xml:space="preserve">Step 1.6 — Double-check everything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8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2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Xbffd75115a50c8e7c1261befdf5c2d7ba454f1e" w:history="1">
            <w:r>
              <w:rPr>
                <w:color w:val="0563C1"/>
                <w:u w:val="single"/>
              </w:rPr>
              <w:t xml:space="preserve">Stage 2 — Start the database and get the app running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8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3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step-2.1-start-postgresql" w:history="1">
            <w:r>
              <w:rPr>
                <w:color w:val="0563C1"/>
                <w:u w:val="single"/>
              </w:rPr>
              <w:t xml:space="preserve">Step 2.1 — Start PostgreSQL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8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3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step-2.2-install-the-apps-dependencies" w:history="1">
            <w:r>
              <w:rPr>
                <w:color w:val="0563C1"/>
                <w:u w:val="single"/>
              </w:rPr>
              <w:t xml:space="preserve">Step 2.2 — Install the app’s dependencies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9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3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step-2.3-create-the-apps-config-file" w:history="1">
            <w:r>
              <w:rPr>
                <w:color w:val="0563C1"/>
                <w:u w:val="single"/>
              </w:rPr>
              <w:t xml:space="preserve">Step 2.3 — Create the app’s config file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10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3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X63c11b5102302e5e0d58547ab20763473e4709d" w:history="1">
            <w:r>
              <w:rPr>
                <w:color w:val="0563C1"/>
                <w:u w:val="single"/>
              </w:rPr>
              <w:t xml:space="preserve">Step 2.4 — Load the config into your terminal (important!)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10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3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step-2.5-create-the-database-tables" w:history="1">
            <w:r>
              <w:rPr>
                <w:color w:val="0563C1"/>
                <w:u w:val="single"/>
              </w:rPr>
              <w:t xml:space="preserve">Step 2.5 — Create the database tables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11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3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step-2.6-start-the-app" w:history="1">
            <w:r>
              <w:rPr>
                <w:color w:val="0563C1"/>
                <w:u w:val="single"/>
              </w:rPr>
              <w:t xml:space="preserve">Step 2.6 — Start the app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11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2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X6938bd7ff52449386e7b092ba56a75a75d78d3e" w:history="1">
            <w:r>
              <w:rPr>
                <w:color w:val="0563C1"/>
                <w:u w:val="single"/>
              </w:rPr>
              <w:t xml:space="preserve">Stage 3 — Smoke test: prove the app actually works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11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3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step-3.1-health-check" w:history="1">
            <w:r>
              <w:rPr>
                <w:color w:val="0563C1"/>
                <w:u w:val="single"/>
              </w:rPr>
              <w:t xml:space="preserve">Step 3.1 — Health check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11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3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step-3.2-create-a-document" w:history="1">
            <w:r>
              <w:rPr>
                <w:color w:val="0563C1"/>
                <w:u w:val="single"/>
              </w:rPr>
              <w:t xml:space="preserve">Step 3.2 — Create a document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12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3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step-3.3-fetch-the-document-back" w:history="1">
            <w:r>
              <w:rPr>
                <w:color w:val="0563C1"/>
                <w:u w:val="single"/>
              </w:rPr>
              <w:t xml:space="preserve">Step 3.3 — Fetch the document back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12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3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X3a77e3fd24e78d9be21428913e6246afc8e6c80" w:history="1">
            <w:r>
              <w:rPr>
                <w:color w:val="0563C1"/>
                <w:u w:val="single"/>
              </w:rPr>
              <w:t xml:space="preserve">Step 3.4 — Render the document as an HTML page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13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3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step-3.5-search-for-a-document" w:history="1">
            <w:r>
              <w:rPr>
                <w:color w:val="0563C1"/>
                <w:u w:val="single"/>
              </w:rPr>
              <w:t xml:space="preserve">Step 3.5 — Search for a document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13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2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X35b402e18dbcb50f1b41b5496a0e638318561bd" w:history="1">
            <w:r>
              <w:rPr>
                <w:color w:val="0563C1"/>
                <w:u w:val="single"/>
              </w:rPr>
              <w:t xml:space="preserve">Stage 4 — SAST scan with the default rulesets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13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3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X841b7e4618501182579013fdba2ad21967bf2ed" w:history="1">
            <w:r>
              <w:rPr>
                <w:color w:val="0563C1"/>
                <w:u w:val="single"/>
              </w:rPr>
              <w:t xml:space="preserve">Step 4.1 — Run semgrep with the default rules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13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2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stage-5-confirm-the-xss-finding-by-hand" w:history="1">
            <w:r>
              <w:rPr>
                <w:color w:val="0563C1"/>
                <w:u w:val="single"/>
              </w:rPr>
              <w:t xml:space="preserve">Stage 5 — Confirm the XSS finding by hand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16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3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X9e9b455a038f2fd37166de8de23934f27e7811b" w:history="1">
            <w:r>
              <w:rPr>
                <w:color w:val="0563C1"/>
                <w:u w:val="single"/>
              </w:rPr>
              <w:t xml:space="preserve">Step 5.1 — Create a document containing a script tag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16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3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step-5.2-render-it" w:history="1">
            <w:r>
              <w:rPr>
                <w:color w:val="0563C1"/>
                <w:u w:val="single"/>
              </w:rPr>
              <w:t xml:space="preserve">Step 5.2 — Render it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16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2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X459cfa841339baf7f473b9cc117fd0332d7fc93" w:history="1">
            <w:r>
              <w:rPr>
                <w:color w:val="0563C1"/>
                <w:u w:val="single"/>
              </w:rPr>
              <w:t xml:space="preserve">Stage 6 — The custom SAST rule (the part that separates this from a tutorial)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16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3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step-6.1-the-problem-in-plain-words" w:history="1">
            <w:r>
              <w:rPr>
                <w:color w:val="0563C1"/>
                <w:u w:val="single"/>
              </w:rPr>
              <w:t xml:space="preserve">Step 6.1 — The problem, in plain words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16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3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step-6.2-the-rule" w:history="1">
            <w:r>
              <w:rPr>
                <w:color w:val="0563C1"/>
                <w:u w:val="single"/>
              </w:rPr>
              <w:t xml:space="preserve">Step 6.2 — The rule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17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3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step-6.3-run-the-rule-against-the-app" w:history="1">
            <w:r>
              <w:rPr>
                <w:color w:val="0563C1"/>
                <w:u w:val="single"/>
              </w:rPr>
              <w:t xml:space="preserve">Step 6.3 — Run the rule against the app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17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3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step-6.4-prove-the-rule-generalizes" w:history="1">
            <w:r>
              <w:rPr>
                <w:color w:val="0563C1"/>
                <w:u w:val="single"/>
              </w:rPr>
              <w:t xml:space="preserve">Step 6.4 — Prove the rule generalizes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18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2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stage-7-secrets-scanning-with-gitleaks" w:history="1">
            <w:r>
              <w:rPr>
                <w:color w:val="0563C1"/>
                <w:u w:val="single"/>
              </w:rPr>
              <w:t xml:space="preserve">Stage 7 — Secrets scanning with gitleaks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20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3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step-7.1-the-problem-in-plain-words" w:history="1">
            <w:r>
              <w:rPr>
                <w:color w:val="0563C1"/>
                <w:u w:val="single"/>
              </w:rPr>
              <w:t xml:space="preserve">Step 7.1 — The problem, in plain words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20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3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X713aa7e5f3a3ea8dfe492167d37ce2de8ce0e11" w:history="1">
            <w:r>
              <w:rPr>
                <w:color w:val="0563C1"/>
                <w:u w:val="single"/>
              </w:rPr>
              <w:t xml:space="preserve">Step 7.2 — Scan with gitleaks’ default config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20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3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X4a690473663126fe67a679f66d12163a676f0a3" w:history="1">
            <w:r>
              <w:rPr>
                <w:color w:val="0563C1"/>
                <w:u w:val="single"/>
              </w:rPr>
              <w:t xml:space="preserve">Step 7.3 — The project config (same theme as the custom rule)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21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3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step-7.4-the-full-history-sweep" w:history="1">
            <w:r>
              <w:rPr>
                <w:color w:val="0563C1"/>
                <w:u w:val="single"/>
              </w:rPr>
              <w:t xml:space="preserve">Step 7.4 — The full-history sweep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22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2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Xd736f702b0f041d1742523a0626b923d1672929" w:history="1">
            <w:r>
              <w:rPr>
                <w:color w:val="0563C1"/>
                <w:u w:val="single"/>
              </w:rPr>
              <w:t xml:space="preserve">Stage 8 — Live secret verification (scanner output vs. security finding)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22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3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step-8.1-the-problem-in-plain-words" w:history="1">
            <w:r>
              <w:rPr>
                <w:color w:val="0563C1"/>
                <w:u w:val="single"/>
              </w:rPr>
              <w:t xml:space="preserve">Step 8.1 — The problem, in plain words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22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3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step-8.2-the-verification-script" w:history="1">
            <w:r>
              <w:rPr>
                <w:color w:val="0563C1"/>
                <w:u w:val="single"/>
              </w:rPr>
              <w:t xml:space="preserve">Step 8.2 — The verification script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23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3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step-8.3-the-verdict" w:history="1">
            <w:r>
              <w:rPr>
                <w:color w:val="0563C1"/>
                <w:u w:val="single"/>
              </w:rPr>
              <w:t xml:space="preserve">Step 8.3 — The verdict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23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2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Xabe9e031400c5e8bb9cc4e71544d2467b73e275" w:history="1">
            <w:r>
              <w:rPr>
                <w:color w:val="0563C1"/>
                <w:u w:val="single"/>
              </w:rPr>
              <w:t xml:space="preserve">Stage 9 — The reachability discovery (the surprise from Stage 3)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24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2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X84f8b03c8fd64d322d64415f20a4d9d3dde4f6a" w:history="1">
            <w:r>
              <w:rPr>
                <w:color w:val="0563C1"/>
                <w:u w:val="single"/>
              </w:rPr>
              <w:t xml:space="preserve">Stage 10 — Fix both vulnerabilities for real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25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3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step-10.1-fix-the-sql-injection" w:history="1">
            <w:r>
              <w:rPr>
                <w:color w:val="0563C1"/>
                <w:u w:val="single"/>
              </w:rPr>
              <w:t xml:space="preserve">Step 10.1 — Fix the SQL injection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25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3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step-10.2-fix-the-xss" w:history="1">
            <w:r>
              <w:rPr>
                <w:color w:val="0563C1"/>
                <w:u w:val="single"/>
              </w:rPr>
              <w:t xml:space="preserve">Step 10.2 — Fix the XSS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25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2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Xfe30c108c469d9f74dd11c97f8b042a340cef69" w:history="1">
            <w:r>
              <w:rPr>
                <w:color w:val="0563C1"/>
                <w:u w:val="single"/>
              </w:rPr>
              <w:t xml:space="preserve">Stage 11 — Prove the fixes at runtime (not just “it compiles”)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25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3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step-11.1-search-works-now" w:history="1">
            <w:r>
              <w:rPr>
                <w:color w:val="0563C1"/>
                <w:u w:val="single"/>
              </w:rPr>
              <w:t xml:space="preserve">Step 11.1 — Search works now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25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3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step-11.2-the-sql-injection-attempt" w:history="1">
            <w:r>
              <w:rPr>
                <w:color w:val="0563C1"/>
                <w:u w:val="single"/>
              </w:rPr>
              <w:t xml:space="preserve">Step 11.2 — The SQL injection attempt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26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3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step-11.3-the-xss-attempt" w:history="1">
            <w:r>
              <w:rPr>
                <w:color w:val="0563C1"/>
                <w:u w:val="single"/>
              </w:rPr>
              <w:t xml:space="preserve">Step 11.3 — The XSS attempt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26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3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Xea1f611bbf1f145acf6843d9521e6fd8d836ee0" w:history="1">
            <w:r>
              <w:rPr>
                <w:color w:val="0563C1"/>
                <w:u w:val="single"/>
              </w:rPr>
              <w:t xml:space="preserve">Step 11.4 — The rerun (this is what “fixed for real” means)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26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2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stage-12-the-ci-gate-proven" w:history="1">
            <w:r>
              <w:rPr>
                <w:color w:val="0563C1"/>
                <w:u w:val="single"/>
              </w:rPr>
              <w:t xml:space="preserve">Stage 12 — The CI gate, proven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27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3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step-12.1-what-ci-means-here" w:history="1">
            <w:r>
              <w:rPr>
                <w:color w:val="0563C1"/>
                <w:u w:val="single"/>
              </w:rPr>
              <w:t xml:space="preserve">Step 12.1 — What “CI” means here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27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3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step-12.2-run-1-green-on-the-fixed-code" w:history="1">
            <w:r>
              <w:rPr>
                <w:color w:val="0563C1"/>
                <w:u w:val="single"/>
              </w:rPr>
              <w:t xml:space="preserve">Step 12.2 — Run 1: green on the fixed code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28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3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X9ff58d329e6c359ae2245a1eafa4f2a179f1001" w:history="1">
            <w:r>
              <w:rPr>
                <w:color w:val="0563C1"/>
                <w:u w:val="single"/>
              </w:rPr>
              <w:t xml:space="preserve">Step 12.3 — The gate catching our own real mistake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28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3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X56bc2c264a0dab4ba344709a3d6837489b809bb" w:history="1">
            <w:r>
              <w:rPr>
                <w:color w:val="0563C1"/>
                <w:u w:val="single"/>
              </w:rPr>
              <w:t xml:space="preserve">Step 12.4 — Run 2: red on the violation branch (the deliverable)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28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2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stage-13-the-final-report" w:history="1">
            <w:r>
              <w:rPr>
                <w:color w:val="0563C1"/>
                <w:u w:val="single"/>
              </w:rPr>
              <w:t xml:space="preserve">Stage 13 — The final report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31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2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if-something-goes-wrong" w:history="1">
            <w:r>
              <w:rPr>
                <w:color w:val="0563C1"/>
                <w:u w:val="single"/>
              </w:rPr>
              <w:t xml:space="preserve">If something goes wrong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>31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2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what-i-learned-the-short-version" w:history="1">
            <w:r>
              <w:rPr>
                <w:color w:val="0563C1"/>
                <w:u w:val="single"/>
              </w:rPr>
              <w:t xml:space="preserve">What I learned (the short version)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32</w:t>
          </w:r>
          <w:r>
            <w:rPr>
              <w:color w:val="0563C1"/>
              <w:u w:val="single"/>
            </w:rPr>
            <w:fldChar w:fldCharType="end"/>
          </w:r>
        </w:p>
        <w:p>
          <w:pPr>
            <w:pStyle w:val="TOC2"/>
            <w:tabs>
              <w:tab w:val="right" w:leader="dot" w:pos="9360"/>
            </w:tabs>
            <w:rPr>
              <w:color w:val="0563C1"/>
              <w:u w:val="single"/>
            </w:rPr>
          </w:pPr>
          <w:hyperlink w:anchor="evidence-index" w:history="1">
            <w:r>
              <w:rPr>
                <w:color w:val="0563C1"/>
                <w:u w:val="single"/>
              </w:rPr>
              <w:t xml:space="preserve">Evidence index</w:t>
            </w:r>
          </w:hyperlink>
          <w:r>
            <w:rPr>
              <w:color w:val="0563C1"/>
              <w:u w:val="single"/>
            </w:rPr>
            <w:tab/>
          </w:r>
          <w:r>
            <w:rPr>
              <w:color w:val="0563C1"/>
              <w:u w:val="single"/>
            </w:rPr>
            <w:fldChar w:fldCharType="begin"/>
          </w:r>
          <w:r>
            <w:rPr>
              <w:color w:val="0563C1"/>
              <w:u w:val="single"/>
            </w:rPr>
            <w:instrText xml:space="preserve"> PAGE </w:instrText>
          </w:r>
          <w:r>
            <w:rPr>
              <w:color w:val="0563C1"/>
              <w:u w:val="single"/>
            </w:rPr>
            <w:fldChar w:fldCharType="separate"/>
          </w:r>
          <w:r>
            <w:rPr>
              <w:color w:val="0563C1"/>
              <w:u w:val="single"/>
            </w:rPr>
            <w:t xml:space="preserve">32</w:t>
          </w:r>
          <w:r>
            <w:rPr>
              <w:color w:val="0563C1"/>
              <w:u w:val="single"/>
            </w:rPr>
            <w:fldChar w:fldCharType="end"/>
          </w:r>
        </w:p>
        <w:p>
          <w:r>
            <w:fldChar w:fldCharType="end"/>
          </w:r>
        </w:p>
      </w:sdtContent>
    </w:sdt>
    <w:bookmarkStart w:id="101" w:name="Xee5ab2b315e0a51b995ef048254650fded623cb"/>
    <w:p>
      <w:r>
        <w:br/>
      </w:r>
    </w:p>
    <w:p>
      <w:pPr>
        <w:jc w:val="center"/>
      </w:pPr>
      <w:r>
        <w:rPr>
          <w:b/>
          <w:color w:val="1F4E79"/>
          <w:sz w:val="80"/>
        </w:rPr>
        <w:t>DocuTrust</w:t>
      </w:r>
    </w:p>
    <w:p>
      <w:pPr>
        <w:jc w:val="center"/>
      </w:pPr>
      <w:r>
        <w:rPr>
          <w:color w:val="2E74B5"/>
          <w:sz w:val="40"/>
        </w:rPr>
        <w:t>DevSecOps Project 1 — Walkthrough</w:t>
      </w:r>
    </w:p>
    <w:p>
      <w:pPr>
        <w:jc w:val="center"/>
      </w:pPr>
      <w:r>
        <w:rPr>
          <w:i/>
          <w:sz w:val="26"/>
        </w:rPr>
        <w:t>SAST · Secrets Scanning · Live Secret Verification</w:t>
      </w:r>
    </w:p>
    <w:p>
      <w:pPr>
        <w:jc w:val="center"/>
      </w:pPr>
      <w:r>
        <w:rPr>
          <w:color w:val="A6A6A6"/>
        </w:rPr>
        <w:t xml:space="preserve">— — — — — — — — — — — — </w:t>
      </w:r>
    </w:p>
    <w:p>
      <w:pPr>
        <w:jc w:val="center"/>
      </w:pPr>
      <w:r>
        <w:rPr>
          <w:color w:val="595959"/>
          <w:sz w:val="20"/>
        </w:rPr>
        <w:t>Every command in this walkthrough actually ran, and every output quoted is real captured output from the tools — with evidence files and screenshots cited along the way.</w:t>
      </w:r>
    </w:p>
    <w:p>
      <w:pPr>
        <w:jc w:val="center"/>
      </w:pPr>
      <w:r>
        <w:rPr>
          <w:sz w:val="22"/>
        </w:rPr>
        <w:t>August 2026</w:t>
      </w:r>
    </w:p>
    <w:p>
      <w:r>
        <w:br w:type="page"/>
      </w:r>
    </w:p>
    <w:p>
      <w:pPr>
        <w:pStyle w:val="Heading1"/>
      </w:pPr>
      <w:r>
        <w:t xml:space="preserve">DocuTrust Walkthrough — SAST, Secrets Scanning, and Live Secret Verification</w:t>
      </w:r>
    </w:p>
    <w:p>
      <w:pPr>
        <w:pStyle w:val="FirstParagraph"/>
      </w:pPr>
      <w:r>
        <w:rPr>
          <w:iCs/>
          <w:i/>
        </w:rPr>
        <w:t xml:space="preserve">A beginner’s guide to how I carried out Project 1 of the DevSecOps track on</w:t>
      </w:r>
      <w:r>
        <w:rPr>
          <w:iCs/>
          <w:i/>
        </w:rPr>
        <w:t xml:space="preserve"> </w:t>
      </w:r>
      <w:r>
        <w:rPr>
          <w:iCs/>
          <w:i/>
        </w:rPr>
        <w:t xml:space="preserve">DocuTrust. Every command below actually ran, and every output quoted below is</w:t>
      </w:r>
      <w:r>
        <w:rPr>
          <w:iCs/>
          <w:i/>
        </w:rPr>
        <w:t xml:space="preserve"> </w:t>
      </w:r>
      <w:r>
        <w:rPr>
          <w:iCs/>
          <w:i/>
        </w:rPr>
        <w:t xml:space="preserve">real output I got. Evidence files and screenshots are cited along the way.</w:t>
      </w:r>
      <w:r>
        <w:rPr>
          <w:iCs/>
          <w:i/>
        </w:rPr>
        <w:t xml:space="preserve"> The guide assumes a Bash terminal (macOS, Linux, or WSL2 on Windows).</w:t>
      </w:r>
    </w:p>
    <w:p>
      <w:r>
        <w:pict>
          <v:rect style="width:0;height:1.5pt" o:hralign="center" o:hrstd="t" o:hr="t"/>
        </w:pict>
      </w:r>
    </w:p>
    <w:bookmarkStart w:id="20" w:name="Xcaa8e861e929fca8f35a4a1b6a89d781dff432e"/>
    <w:p>
      <w:pPr>
        <w:pStyle w:val="Heading2"/>
      </w:pPr>
      <w:r>
        <w:t xml:space="preserve">The project in one paragraph (read this first)</w:t>
      </w:r>
    </w:p>
    <w:p>
      <w:pPr>
        <w:pStyle w:val="FirstParagraph"/>
      </w:pPr>
      <w:r>
        <w:t xml:space="preserve">You are given an app —</w:t>
      </w:r>
      <w:r>
        <w:t xml:space="preserve"> </w:t>
      </w:r>
      <w:r>
        <w:rPr>
          <w:bCs/>
          <w:b/>
        </w:rPr>
        <w:t xml:space="preserve">DocuTrust</w:t>
      </w:r>
      <w:r>
        <w:t xml:space="preserve">, a small web API (a program other programs can talk to over the network), built on Node.js and Express (a popular Node.js web framework),</w:t>
      </w:r>
      <w:r>
        <w:t xml:space="preserve"> </w:t>
      </w:r>
      <w:r>
        <w:t xml:space="preserve">storing documents in PostgreSQL. Nobody has ever scanned it for security</w:t>
      </w:r>
      <w:r>
        <w:t xml:space="preserve"> </w:t>
      </w:r>
      <w:r>
        <w:t xml:space="preserve">problems. Your job is to do the things a real DevSecOps engineer does:</w:t>
      </w:r>
    </w:p>
    <w:p>
      <w:pPr>
        <w:numPr>
          <w:ilvl w:val="0"/>
          <w:numId w:val="1001"/>
        </w:numPr>
        <w:pStyle w:val="Compact"/>
      </w:pPr>
      <w:r>
        <w:t xml:space="preserve">Run real security tools against it and</w:t>
      </w:r>
      <w:r>
        <w:t xml:space="preserve"> </w:t>
      </w:r>
      <w:r>
        <w:rPr>
          <w:bCs/>
          <w:b/>
        </w:rPr>
        <w:t xml:space="preserve">capture the real output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Write a</w:t>
      </w:r>
      <w:r>
        <w:t xml:space="preserve"> </w:t>
      </w:r>
      <w:r>
        <w:rPr>
          <w:bCs/>
          <w:b/>
        </w:rPr>
        <w:t xml:space="preserve">custom rule</w:t>
      </w:r>
      <w:r>
        <w:t xml:space="preserve"> </w:t>
      </w:r>
      <w:r>
        <w:t xml:space="preserve">that catches a vulnerability the built-in rules</w:t>
      </w:r>
      <w:r>
        <w:t xml:space="preserve"> </w:t>
      </w:r>
      <w:r>
        <w:t xml:space="preserve">miss.</w:t>
      </w:r>
    </w:p>
    <w:p>
      <w:pPr>
        <w:numPr>
          <w:ilvl w:val="0"/>
          <w:numId w:val="1001"/>
        </w:numPr>
        <w:pStyle w:val="Compact"/>
      </w:pPr>
      <w:r>
        <w:t xml:space="preserve">Prove whether a suspicious string is</w:t>
      </w:r>
      <w:r>
        <w:t xml:space="preserve"> </w:t>
      </w:r>
      <w:r>
        <w:rPr>
          <w:bCs/>
          <w:b/>
        </w:rPr>
        <w:t xml:space="preserve">actually a working credential</w:t>
      </w:r>
      <w:r>
        <w:t xml:space="preserve"> </w:t>
      </w:r>
      <w:r>
        <w:t xml:space="preserve">or</w:t>
      </w:r>
      <w:r>
        <w:t xml:space="preserve"> </w:t>
      </w:r>
      <w:r>
        <w:t xml:space="preserve">just something that</w:t>
      </w:r>
      <w:r>
        <w:t xml:space="preserve"> </w:t>
      </w:r>
      <w:r>
        <w:rPr>
          <w:iCs/>
          <w:i/>
        </w:rPr>
        <w:t xml:space="preserve">looks</w:t>
      </w:r>
      <w:r>
        <w:t xml:space="preserve"> </w:t>
      </w:r>
      <w:r>
        <w:t xml:space="preserve">like one.</w:t>
      </w:r>
    </w:p>
    <w:p>
      <w:pPr>
        <w:pStyle w:val="FirstParagraph"/>
      </w:pPr>
      <w:r>
        <w:t xml:space="preserve">The app ships with three interesting things hidden in its code (the brief</w:t>
      </w:r>
      <w:r>
        <w:t xml:space="preserve"> </w:t>
      </w:r>
      <w:r>
        <w:t xml:space="preserve">calls them</w:t>
      </w:r>
      <w:r>
        <w:t xml:space="preserve"> </w:t>
      </w:r>
      <w:r>
        <w:t xml:space="preserve">“</w:t>
      </w:r>
      <w:r>
        <w:t xml:space="preserve">seeded findings</w:t>
      </w:r>
      <w:r>
        <w:t xml:space="preserve">”</w:t>
      </w:r>
      <w:r>
        <w:t xml:space="preserve"> </w:t>
      </w:r>
      <w:r>
        <w:t xml:space="preserve">— they were put there on purpose for you to</w:t>
      </w:r>
      <w:r>
        <w:t xml:space="preserve"> </w:t>
      </w:r>
      <w:r>
        <w:t xml:space="preserve">find):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Seeded finding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is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Is it a real problem?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 injection in the search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search box that pastes your text directly into a database 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Real — must be 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Stored/reflected XSS in the render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page that prints document titles/body into HTML without escaping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Real — must be 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</w:t>
            </w:r>
            <w:r>
              <w:t xml:space="preserve"> </w:t>
            </w:r>
            <w:r>
              <w:t xml:space="preserve">“</w:t>
            </w:r>
            <w:r>
              <w:t xml:space="preserve">AWS key</w:t>
            </w:r>
            <w:r>
              <w:t xml:space="preserve">”</w:t>
            </w:r>
            <w:r>
              <w:t xml:space="preserve"> </w:t>
            </w:r>
            <w:r>
              <w:t xml:space="preserve">constant (</w:t>
            </w:r>
            <w:r>
              <w:rPr>
                <w:rStyle w:val="VerbatimChar"/>
              </w:rPr>
              <w:t xml:space="preserve">AKIAIOSFODNN7EXAMPLE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Shaped exactly like a real AWS key, but it’s AWS’s</w:t>
            </w:r>
            <w:r>
              <w:t xml:space="preserve"> </w:t>
            </w:r>
            <w:r>
              <w:rPr>
                <w:bCs/>
                <w:b/>
              </w:rPr>
              <w:t xml:space="preserve">published example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real — but you must</w:t>
            </w:r>
            <w:r>
              <w:t xml:space="preserve"> </w:t>
            </w:r>
            <w:r>
              <w:rPr>
                <w:iCs/>
                <w:i/>
              </w:rPr>
              <w:t xml:space="preserve">prove</w:t>
            </w:r>
            <w:r>
              <w:t xml:space="preserve"> </w:t>
            </w:r>
            <w:r>
              <w:t xml:space="preserve">that</w:t>
            </w:r>
          </w:p>
        </w:tc>
      </w:tr>
    </w:tbl>
    <w:p>
      <w:pPr>
        <w:pStyle w:val="BlockText"/>
      </w:pPr>
      <w:r>
        <w:rPr>
          <w:bCs/>
          <w:b/>
        </w:rPr>
        <w:t xml:space="preserve">What is 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finding</w:t>
      </w:r>
      <w:r>
        <w:rPr>
          <w:bCs/>
          <w:b/>
        </w:rPr>
        <w:t xml:space="preserve">”</w:t>
      </w:r>
      <w:r>
        <w:rPr>
          <w:bCs/>
          <w:b/>
        </w:rPr>
        <w:t xml:space="preserve">?</w:t>
      </w:r>
      <w:r>
        <w:t xml:space="preserve"> </w:t>
      </w:r>
      <w:r>
        <w:t xml:space="preserve">A finding is a message from a scanner saying</w:t>
      </w:r>
      <w:r>
        <w:t xml:space="preserve"> </w:t>
      </w:r>
      <w:r>
        <w:t xml:space="preserve">“</w:t>
      </w:r>
      <w:r>
        <w:t xml:space="preserve">I saw something suspicious at this line of code.</w:t>
      </w:r>
      <w:r>
        <w:t xml:space="preserve">”</w:t>
      </w:r>
      <w:r>
        <w:t xml:space="preserve"> </w:t>
      </w:r>
      <w:r>
        <w:t xml:space="preserve">A finding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automatically a vulnerability — part of this project is learning to</w:t>
      </w:r>
      <w:r>
        <w:t xml:space="preserve"> </w:t>
      </w:r>
      <w:r>
        <w:t xml:space="preserve">tell the difference.</w:t>
      </w:r>
    </w:p>
    <w:p>
      <w:pPr>
        <w:pStyle w:val="FirstParagraph"/>
      </w:pPr>
      <w:r>
        <w:t xml:space="preserve">Here is the stage map for this whole walkthrough: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Stage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you do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 the tools, start the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need a working setup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3–4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the app and smoke-test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can’t judge a scanner finding without knowing what the code does when it runs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with default rules, confirm the XSS by hand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what generic tools catch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a custom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Catch what the defaults miss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8–9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for secrets, verify the</w:t>
            </w:r>
            <w:r>
              <w:t xml:space="preserve"> </w:t>
            </w:r>
            <w:r>
              <w:t xml:space="preserve">“</w:t>
            </w:r>
            <w:r>
              <w:t xml:space="preserve">key</w:t>
            </w:r>
            <w:r>
              <w:t xml:space="preserve">”</w:t>
            </w:r>
            <w:r>
              <w:t xml:space="preserve"> </w:t>
            </w:r>
            <w:r>
              <w:t xml:space="preserve">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match ≠ proof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10–11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both vulnerabilities, prove the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actual 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12–13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Wire the CI gate, write the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 stick</w:t>
            </w:r>
          </w:p>
        </w:tc>
      </w:tr>
    </w:tbl>
    <w:p>
      <w:r>
        <w:rPr>
          <w:i/>
        </w:rPr>
        <w:t xml:space="preserve">Plan for roughly 60–90 minutes end to end.</w:t>
      </w:r>
    </w:p>
    <w:p>
      <w:r>
        <w:pict>
          <v:rect style="width:0;height:1.5pt" o:hralign="center" o:hrstd="t" o:hr="t"/>
        </w:pict>
      </w:r>
    </w:p>
    <w:bookmarkEnd w:id="20"/>
    <w:bookmarkStart w:id="30" w:name="stage-1-install-the-tools-you-need"/>
    <w:p>
      <w:pPr>
        <w:pStyle w:val="Heading2"/>
      </w:pPr>
      <w:r>
        <w:t xml:space="preserve">Stage 1 — Install the tools you need</w:t>
      </w:r>
    </w:p>
    <w:bookmarkStart w:id="21" w:name="a-note-about-commands-in-this-guide"/>
    <w:p>
      <w:pPr>
        <w:pStyle w:val="Heading3"/>
      </w:pPr>
      <w:r>
        <w:t xml:space="preserve">A note about commands in this guide</w:t>
      </w:r>
    </w:p>
    <w:p>
      <w:pPr>
        <w:numPr>
          <w:ilvl w:val="0"/>
          <w:numId w:val="1002"/>
        </w:numPr>
        <w:pStyle w:val="Compact"/>
      </w:pPr>
      <w:r>
        <w:t xml:space="preserve">Every command is written</w:t>
      </w:r>
      <w:r>
        <w:t xml:space="preserve"> </w:t>
      </w:r>
      <w:r>
        <w:rPr>
          <w:bCs/>
          <w:b/>
        </w:rPr>
        <w:t xml:space="preserve">on its own line</w:t>
      </w:r>
      <w:r>
        <w:t xml:space="preserve">, with a short explanation</w:t>
      </w:r>
      <w:r>
        <w:t xml:space="preserve"> </w:t>
      </w:r>
      <w:r>
        <w:t xml:space="preserve">before or after it and (usually) the output you should see after it.</w:t>
      </w:r>
    </w:p>
    <w:p>
      <w:pPr>
        <w:numPr>
          <w:ilvl w:val="0"/>
          <w:numId w:val="1002"/>
        </w:numPr>
        <w:pStyle w:val="Compact"/>
      </w:pPr>
      <w:r>
        <w:t xml:space="preserve">Paste</w:t>
      </w:r>
      <w:r>
        <w:t xml:space="preserve"> </w:t>
      </w:r>
      <w:r>
        <w:rPr>
          <w:bCs/>
          <w:b/>
        </w:rPr>
        <w:t xml:space="preserve">one command at a time</w:t>
      </w:r>
      <w:r>
        <w:t xml:space="preserve">, look at what it printed, then move on.</w:t>
      </w:r>
      <w:r>
        <w:t xml:space="preserve"> </w:t>
      </w:r>
      <w:r>
        <w:t xml:space="preserve">Do not copy-paste a whole block — the whole point of this guide is that</w:t>
      </w:r>
      <w:r>
        <w:t xml:space="preserve"> </w:t>
      </w:r>
      <w:r>
        <w:t xml:space="preserve">you understand every step.</w:t>
      </w:r>
    </w:p>
    <w:p>
      <w:pPr>
        <w:numPr>
          <w:ilvl w:val="0"/>
          <w:numId w:val="1002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after a command is a</w:t>
      </w:r>
      <w:r>
        <w:t xml:space="preserve"> </w:t>
      </w:r>
      <w:r>
        <w:rPr>
          <w:bCs/>
          <w:b/>
        </w:rPr>
        <w:t xml:space="preserve">comment</w:t>
      </w:r>
      <w:r>
        <w:t xml:space="preserve"> </w:t>
      </w:r>
      <w:r>
        <w:t xml:space="preserve">— it explains what the command</w:t>
      </w:r>
      <w:r>
        <w:t xml:space="preserve"> </w:t>
      </w:r>
      <w:r>
        <w:t xml:space="preserve">does. You don’t type the comment.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$</w:t>
      </w:r>
      <w:r>
        <w:t xml:space="preserve"> </w:t>
      </w:r>
      <w:r>
        <w:t xml:space="preserve">at the start of a line just means</w:t>
      </w:r>
      <w:r>
        <w:t xml:space="preserve"> </w:t>
      </w:r>
      <w:r>
        <w:t xml:space="preserve">“</w:t>
      </w:r>
      <w:r>
        <w:t xml:space="preserve">this is a terminal prompt</w:t>
      </w:r>
      <w:r>
        <w:t xml:space="preserve">”</w:t>
      </w:r>
      <w:r>
        <w:t xml:space="preserve">. Don’t</w:t>
      </w:r>
      <w:r>
        <w:t xml:space="preserve"> </w:t>
      </w:r>
      <w:r>
        <w:t xml:space="preserve">type the</w:t>
      </w:r>
      <w:r>
        <w:t xml:space="preserve"> </w:t>
      </w:r>
      <w:r>
        <w:rPr>
          <w:rStyle w:val="VerbatimChar"/>
        </w:rPr>
        <w:t xml:space="preserve">$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In the Word version of this guide, every command is printed in</w:t>
      </w:r>
      <w:r>
        <w:t xml:space="preserve"> </w:t>
      </w:r>
      <w:r>
        <w:rPr>
          <w:bCs/>
          <w:b/>
        </w:rPr>
        <w:t xml:space="preserve">red</w:t>
      </w:r>
      <w:r>
        <w:t xml:space="preserve"> </w:t>
      </w:r>
      <w:r>
        <w:t xml:space="preserve">—</w:t>
      </w:r>
      <w:r>
        <w:t xml:space="preserve"> </w:t>
      </w:r>
      <w:r>
        <w:t xml:space="preserve">those are the lines you type. Everything else (explanations, file</w:t>
      </w:r>
      <w:r>
        <w:t xml:space="preserve"> </w:t>
      </w:r>
      <w:r>
        <w:t xml:space="preserve">contents, tool output) stays black.</w:t>
      </w:r>
    </w:p>
    <w:bookmarkEnd w:id="21"/>
    <w:bookmarkStart w:id="22" w:name="step-1.1-check-what-you-already-have"/>
    <w:p>
      <w:pPr>
        <w:pStyle w:val="Heading3"/>
      </w:pPr>
      <w:r>
        <w:t xml:space="preserve">Step 1.1 — Check what you already have</w:t>
      </w:r>
    </w:p>
    <w:p>
      <w:pPr>
        <w:pStyle w:val="FirstParagraph"/>
      </w:pPr>
      <w:r>
        <w:t xml:space="preserve">Open a terminal and run these</w:t>
      </w:r>
      <w:r>
        <w:t xml:space="preserve"> </w:t>
      </w:r>
      <w:r>
        <w:rPr>
          <w:bCs/>
          <w:b/>
        </w:rPr>
        <w:t xml:space="preserve">check</w:t>
      </w:r>
      <w:r>
        <w:t xml:space="preserve"> </w:t>
      </w:r>
      <w:r>
        <w:t xml:space="preserve">commands one by one. Each one just</w:t>
      </w:r>
      <w:r>
        <w:t xml:space="preserve"> </w:t>
      </w:r>
      <w:r>
        <w:t xml:space="preserve">prints a version number. If a tool is missing, you’ll see an error like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— that’s fine, the next step installs it.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node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--version</w:t>
      </w:r>
    </w:p>
    <w:p>
      <w:pPr>
        <w:pStyle w:val="FirstParagraph"/>
      </w:pPr>
      <w:r>
        <w:t xml:space="preserve">You should see something like</w:t>
      </w:r>
      <w:r>
        <w:t xml:space="preserve"> </w:t>
      </w:r>
      <w:r>
        <w:rPr>
          <w:rStyle w:val="VerbatimChar"/>
        </w:rPr>
        <w:t xml:space="preserve">v20.20.0</w:t>
      </w:r>
      <w:r>
        <w:t xml:space="preserve">.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--version</w:t>
      </w:r>
    </w:p>
    <w:p>
      <w:pPr>
        <w:pStyle w:val="FirstParagraph"/>
      </w:pPr>
      <w:r>
        <w:t xml:space="preserve">You should see something like</w:t>
      </w:r>
      <w:r>
        <w:t xml:space="preserve"> </w:t>
      </w:r>
      <w:r>
        <w:rPr>
          <w:rStyle w:val="VerbatimChar"/>
        </w:rPr>
        <w:t xml:space="preserve">11.18.0</w:t>
      </w:r>
      <w:r>
        <w:t xml:space="preserve">.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docker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--version</w:t>
      </w:r>
    </w:p>
    <w:p>
      <w:pPr>
        <w:pStyle w:val="FirstParagraph"/>
      </w:pPr>
      <w:r>
        <w:t xml:space="preserve">This might say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— that’s OK, keep reading.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psql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--version</w:t>
      </w:r>
    </w:p>
    <w:p>
      <w:pPr>
        <w:pStyle w:val="FirstParagraph"/>
      </w:pPr>
      <w:r>
        <w:t xml:space="preserve">Same deal: a version number, or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--version</w:t>
      </w:r>
    </w:p>
    <w:p>
      <w:pPr>
        <w:pStyle w:val="FirstParagraph"/>
      </w:pPr>
      <w:r>
        <w:t xml:space="preserve">curl is usually already installed. You’ll use it to talk to the app.</w:t>
      </w:r>
    </w:p>
    <w:bookmarkEnd w:id="22"/>
    <w:bookmarkStart w:id="24" w:name="Xc5e1a8259f764a55d96f11dee0f84434ce87bab"/>
    <w:p>
      <w:pPr>
        <w:pStyle w:val="Heading3"/>
      </w:pPr>
      <w:r>
        <w:t xml:space="preserve">Step 1.2 — Install Node.js and npm (if missing)</w:t>
      </w:r>
    </w:p>
    <w:p>
      <w:pPr>
        <w:pStyle w:val="FirstParagraph"/>
      </w:pPr>
      <w:r>
        <w:t xml:space="preserve">DocuTrust is a Node.js app, so you need Node to run it. npm is Node’s</w:t>
      </w:r>
      <w:r>
        <w:t xml:space="preserve"> </w:t>
      </w:r>
      <w:r>
        <w:t xml:space="preserve">package manager — it downloads the app’s dependencies (the libraries it</w:t>
      </w:r>
      <w:r>
        <w:t xml:space="preserve"> </w:t>
      </w:r>
      <w:r>
        <w:t xml:space="preserve">uses, like Express).</w:t>
      </w:r>
    </w:p>
    <w:p>
      <w:pPr>
        <w:pStyle w:val="BodyText"/>
      </w:pPr>
      <w:r>
        <w:t xml:space="preserve">The easiest way for beginners is the official installer from</w:t>
      </w:r>
      <w:r>
        <w:t xml:space="preserve"> </w:t>
      </w:r>
      <w:hyperlink r:id="rId23">
        <w:r>
          <w:rPr>
            <w:rStyle w:val="Hyperlink"/>
          </w:rPr>
          <w:t xml:space="preserve">nodejs.org</w:t>
        </w:r>
      </w:hyperlink>
      <w:r>
        <w:t xml:space="preserve"> </w:t>
      </w:r>
      <w:r>
        <w:t xml:space="preserve">— download the</w:t>
      </w:r>
      <w:r>
        <w:t xml:space="preserve"> </w:t>
      </w:r>
      <w:r>
        <w:t xml:space="preserve">“</w:t>
      </w:r>
      <w:r>
        <w:t xml:space="preserve">LTS</w:t>
      </w:r>
      <w:r>
        <w:t xml:space="preserve">”</w:t>
      </w:r>
      <w:r>
        <w:t xml:space="preserve"> </w:t>
      </w:r>
      <w:r>
        <w:t xml:space="preserve">version and run the</w:t>
      </w:r>
      <w:r>
        <w:t xml:space="preserve"> </w:t>
      </w:r>
      <w:r>
        <w:t xml:space="preserve">installer like you would any program. After installing, open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terminal and re-check: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node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--version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--version</w:t>
      </w:r>
    </w:p>
    <w:p>
      <w:pPr>
        <w:pStyle w:val="FirstParagraph"/>
      </w:pPr>
      <w:r>
        <w:t xml:space="preserve">Both should print versions now. (If you prefer the command line, the common</w:t>
      </w:r>
      <w:r>
        <w:t xml:space="preserve"> </w:t>
      </w:r>
      <w:r>
        <w:t xml:space="preserve">method is called</w:t>
      </w:r>
      <w:r>
        <w:t xml:space="preserve"> </w:t>
      </w:r>
      <w:r>
        <w:rPr>
          <w:bCs/>
          <w:b/>
        </w:rPr>
        <w:t xml:space="preserve">nvm</w:t>
      </w:r>
      <w:r>
        <w:t xml:space="preserve"> </w:t>
      </w:r>
      <w:r>
        <w:t xml:space="preserve">— Node Version Manager. It’s optional; don’t let</w:t>
      </w:r>
      <w:r>
        <w:t xml:space="preserve"> </w:t>
      </w:r>
      <w:r>
        <w:t xml:space="preserve">tool setup become a project of its own.)</w:t>
      </w:r>
    </w:p>
    <w:bookmarkEnd w:id="24"/>
    <w:bookmarkStart w:id="25" w:name="step-1.3-install-postgresql"/>
    <w:p>
      <w:pPr>
        <w:pStyle w:val="Heading3"/>
      </w:pPr>
      <w:r>
        <w:t xml:space="preserve">Step 1.3 — Install PostgreSQL</w:t>
      </w:r>
    </w:p>
    <w:p>
      <w:pPr>
        <w:pStyle w:val="FirstParagraph"/>
      </w:pPr>
      <w:r>
        <w:t xml:space="preserve">DocuTrust stores its documents in PostgreSQL (a database). There are two</w:t>
      </w:r>
      <w:r>
        <w:t xml:space="preserve"> </w:t>
      </w:r>
      <w:r>
        <w:t xml:space="preserve">ways to get one —</w:t>
      </w:r>
      <w:r>
        <w:t xml:space="preserve"> </w:t>
      </w:r>
      <w:r>
        <w:rPr>
          <w:bCs/>
          <w:b/>
        </w:rPr>
        <w:t xml:space="preserve">pick one path</w:t>
      </w:r>
      <w:r>
        <w:t xml:space="preserve">:</w:t>
      </w:r>
    </w:p>
    <w:p>
      <w:pPr>
        <w:pStyle w:val="BodyText"/>
      </w:pPr>
      <w:r>
        <w:rPr>
          <w:bCs/>
          <w:b/>
        </w:rPr>
        <w:t xml:space="preserve">Path A — PostgreSQL in Docker (recommended, cleanest)</w:t>
      </w:r>
    </w:p>
    <w:p>
      <w:pPr>
        <w:pStyle w:val="BodyText"/>
      </w:pPr>
      <w:r>
        <w:t xml:space="preserve">Docker runs</w:t>
      </w:r>
      <w:r>
        <w:t xml:space="preserve"> </w:t>
      </w:r>
      <w:r>
        <w:t xml:space="preserve">“</w:t>
      </w:r>
      <w:r>
        <w:t xml:space="preserve">containers</w:t>
      </w:r>
      <w:r>
        <w:t xml:space="preserve">”</w:t>
      </w:r>
      <w:r>
        <w:t xml:space="preserve">: small, isolated virtual machines that you can</w:t>
      </w:r>
      <w:r>
        <w:t xml:space="preserve"> </w:t>
      </w:r>
      <w:r>
        <w:t xml:space="preserve">create and delete in one command. This is the easiest way to get a database</w:t>
      </w:r>
      <w:r>
        <w:t xml:space="preserve"> </w:t>
      </w:r>
      <w:r>
        <w:t xml:space="preserve">without installing anything into your system.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docker --version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 install Docker first.</w:t>
      </w:r>
      <w:r>
        <w:t xml:space="preserve"> </w:t>
      </w:r>
      <w:r>
        <w:t xml:space="preserve">On Windows/WSL2 install</w:t>
      </w:r>
      <w:r>
        <w:t xml:space="preserve"> </w:t>
      </w:r>
      <w:r>
        <w:rPr>
          <w:bCs/>
          <w:b/>
        </w:rPr>
        <w:t xml:space="preserve">Docker Desktop</w:t>
      </w:r>
      <w:r>
        <w:t xml:space="preserve"> </w:t>
      </w:r>
      <w:r>
        <w:t xml:space="preserve">(from docker.com). On Ubuntu: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  <w:color w:val="C00000"/>
        </w:rPr>
        <w:t xml:space="preserve">sudo</w:t>
      </w:r>
      <w:r>
        <w:rPr>
          <w:rStyle w:val="NormalTok"/>
          <w:color w:val="C00000"/>
        </w:rPr>
        <w:t xml:space="preserve"> apt-get install </w:t>
      </w:r>
      <w:r>
        <w:rPr>
          <w:rStyle w:val="AttributeTok"/>
          <w:color w:val="C00000"/>
        </w:rPr>
        <w:t xml:space="preserve">-y</w:t>
      </w:r>
      <w:r>
        <w:rPr>
          <w:rStyle w:val="NormalTok"/>
          <w:color w:val="C00000"/>
        </w:rPr>
        <w:t xml:space="preserve"> docker.io</w:t>
      </w:r>
    </w:p>
    <w:p>
      <w:pPr>
        <w:pStyle w:val="FirstParagraph"/>
      </w:pPr>
      <w:r>
        <w:t xml:space="preserve">Then check the Docker daemon (background service) is running: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docker</w:t>
      </w:r>
      <w:r>
        <w:rPr>
          <w:rStyle w:val="NormalTok"/>
          <w:color w:val="C00000"/>
        </w:rPr>
        <w:t xml:space="preserve"> ps</w:t>
      </w:r>
    </w:p>
    <w:p>
      <w:pPr>
        <w:pStyle w:val="FirstParagraph"/>
      </w:pPr>
      <w:r>
        <w:t xml:space="preserve">If this prints a table of containers, Docker works. (On Ubuntu you may need</w:t>
      </w:r>
      <w:r>
        <w:t xml:space="preserve"> </w:t>
      </w:r>
      <w:r>
        <w:rPr>
          <w:rStyle w:val="VerbatimChar"/>
        </w:rPr>
        <w:t xml:space="preserve">sudo service docker start</w:t>
      </w:r>
      <w:r>
        <w:t xml:space="preserve"> </w:t>
      </w:r>
      <w:r>
        <w:t xml:space="preserve">first, or add your user to the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group</w:t>
      </w:r>
      <w:r>
        <w:t xml:space="preserve"> </w:t>
      </w:r>
      <w:r>
        <w:t xml:space="preserve">and log out/in.)</w:t>
      </w:r>
    </w:p>
    <w:p>
      <w:pPr>
        <w:pStyle w:val="BodyText"/>
      </w:pPr>
      <w:r>
        <w:rPr>
          <w:bCs/>
          <w:b/>
        </w:rPr>
        <w:t xml:space="preserve">Path B — PostgreSQL installed natively (no Docker)</w:t>
      </w:r>
    </w:p>
    <w:p>
      <w:pPr>
        <w:pStyle w:val="BodyText"/>
      </w:pPr>
      <w:r>
        <w:t xml:space="preserve">On Ubuntu: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  <w:color w:val="C00000"/>
        </w:rPr>
        <w:t xml:space="preserve">sudo</w:t>
      </w:r>
      <w:r>
        <w:rPr>
          <w:rStyle w:val="NormalTok"/>
          <w:color w:val="C00000"/>
        </w:rPr>
        <w:t xml:space="preserve"> apt-get install </w:t>
      </w:r>
      <w:r>
        <w:rPr>
          <w:rStyle w:val="AttributeTok"/>
          <w:color w:val="C00000"/>
        </w:rPr>
        <w:t xml:space="preserve">-y</w:t>
      </w:r>
      <w:r>
        <w:rPr>
          <w:rStyle w:val="NormalTok"/>
          <w:color w:val="C00000"/>
        </w:rPr>
        <w:t xml:space="preserve"> postgresql</w:t>
      </w:r>
    </w:p>
    <w:p>
      <w:pPr>
        <w:pStyle w:val="FirstParagraph"/>
      </w:pPr>
      <w:r>
        <w:t xml:space="preserve">This installs and starts the PostgreSQL server. Check it’s running: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pg_isready</w:t>
      </w:r>
    </w:p>
    <w:p>
      <w:pPr>
        <w:pStyle w:val="FirstParagraph"/>
      </w:pPr>
      <w:r>
        <w:t xml:space="preserve">You want to see</w:t>
      </w:r>
      <w:r>
        <w:t xml:space="preserve"> </w:t>
      </w:r>
      <w:r>
        <w:rPr>
          <w:rStyle w:val="VerbatimChar"/>
        </w:rPr>
        <w:t xml:space="preserve">accepting connections</w:t>
      </w:r>
      <w:r>
        <w:t xml:space="preserve">.</w:t>
      </w:r>
    </w:p>
    <w:p>
      <w:pPr>
        <w:pStyle w:val="BodyText"/>
      </w:pPr>
      <w:r>
        <w:rPr>
          <w:iCs/>
          <w:i/>
        </w:rPr>
        <w:t xml:space="preserve">(If you already have PostgreSQL running — for example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psql --version</w:t>
      </w:r>
      <w:r>
        <w:rPr>
          <w:iCs/>
          <w:i/>
        </w:rPr>
        <w:t xml:space="preserve"> </w:t>
      </w:r>
      <w:r>
        <w:rPr>
          <w:iCs/>
          <w:i/>
        </w:rPr>
        <w:t xml:space="preserve">worked 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pg_isready</w:t>
      </w:r>
      <w:r>
        <w:rPr>
          <w:iCs/>
          <w:i/>
        </w:rPr>
        <w:t xml:space="preserve"> </w:t>
      </w:r>
      <w:r>
        <w:rPr>
          <w:iCs/>
          <w:i/>
        </w:rPr>
        <w:t xml:space="preserve">says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accepting connections</w:t>
      </w:r>
      <w:r>
        <w:rPr>
          <w:iCs/>
          <w:i/>
        </w:rPr>
        <w:t xml:space="preserve"> </w:t>
      </w:r>
      <w:r>
        <w:rPr>
          <w:iCs/>
          <w:i/>
        </w:rPr>
        <w:t xml:space="preserve">— you’re done here.</w:t>
      </w:r>
      <w:r>
        <w:rPr>
          <w:iCs/>
          <w:i/>
        </w:rPr>
        <w:t xml:space="preserve"> </w:t>
      </w:r>
      <w:r>
        <w:rPr>
          <w:iCs/>
          <w:i/>
        </w:rPr>
        <w:t xml:space="preserve">Jump to Stage 2.)</w:t>
      </w:r>
    </w:p>
    <w:bookmarkEnd w:id="25"/>
    <w:bookmarkStart w:id="26" w:name="step-1.4-install-semgrep"/>
    <w:p>
      <w:pPr>
        <w:pStyle w:val="Heading3"/>
      </w:pPr>
      <w:r>
        <w:t xml:space="preserve">Step 1.4 — Install semgrep</w:t>
      </w:r>
    </w:p>
    <w:p>
      <w:pPr>
        <w:pStyle w:val="FirstParagraph"/>
      </w:pPr>
      <w:r>
        <w:rPr>
          <w:bCs/>
          <w:b/>
        </w:rPr>
        <w:t xml:space="preserve">What is semgrep?</w:t>
      </w:r>
      <w:r>
        <w:t xml:space="preserve"> </w:t>
      </w:r>
      <w:r>
        <w:t xml:space="preserve">It’s a</w:t>
      </w:r>
      <w:r>
        <w:t xml:space="preserve"> </w:t>
      </w:r>
      <w:r>
        <w:rPr>
          <w:iCs/>
          <w:i/>
        </w:rPr>
        <w:t xml:space="preserve">SAST</w:t>
      </w:r>
      <w:r>
        <w:t xml:space="preserve"> </w:t>
      </w:r>
      <w:r>
        <w:t xml:space="preserve">tool.</w:t>
      </w:r>
      <w:r>
        <w:t xml:space="preserve"> </w:t>
      </w:r>
      <w:r>
        <w:rPr>
          <w:bCs/>
          <w:b/>
        </w:rPr>
        <w:t xml:space="preserve">SAST</w:t>
      </w:r>
      <w:r>
        <w:t xml:space="preserve"> </w:t>
      </w:r>
      <w:r>
        <w:t xml:space="preserve">stands for</w:t>
      </w:r>
      <w:r>
        <w:t xml:space="preserve"> </w:t>
      </w:r>
      <w:r>
        <w:rPr>
          <w:bCs/>
          <w:b/>
        </w:rPr>
        <w:t xml:space="preserve">Static</w:t>
      </w:r>
      <w:r>
        <w:rPr>
          <w:bCs/>
          <w:b/>
        </w:rPr>
        <w:t xml:space="preserve"> </w:t>
      </w:r>
      <w:r>
        <w:rPr>
          <w:bCs/>
          <w:b/>
        </w:rPr>
        <w:t xml:space="preserve">Application Security Testing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static</w:t>
      </w:r>
      <w:r>
        <w:t xml:space="preserve">”</w:t>
      </w:r>
      <w:r>
        <w:t xml:space="preserve"> </w:t>
      </w:r>
      <w:r>
        <w:t xml:space="preserve">means it reads the source code</w:t>
      </w:r>
      <w:r>
        <w:t xml:space="preserve"> </w:t>
      </w:r>
      <w:r>
        <w:t xml:space="preserve">like a text file and looks for known-dangerous patterns, without ever</w:t>
      </w:r>
      <w:r>
        <w:t xml:space="preserve"> </w:t>
      </w:r>
      <w:r>
        <w:t xml:space="preserve">running the app. Think of it as a very strict proofreader for security</w:t>
      </w:r>
      <w:r>
        <w:t xml:space="preserve"> </w:t>
      </w:r>
      <w:r>
        <w:t xml:space="preserve">mistakes. It’s the tool that will catch the XSS bug.</w:t>
      </w:r>
    </w:p>
    <w:p>
      <w:pPr>
        <w:pStyle w:val="BodyText"/>
      </w:pPr>
      <w:r>
        <w:t xml:space="preserve">semgrep is a Python program, and the cleanest way to install it is with</w:t>
      </w:r>
      <w:r>
        <w:t xml:space="preserve"> </w:t>
      </w:r>
      <w:r>
        <w:rPr>
          <w:bCs/>
          <w:b/>
        </w:rPr>
        <w:t xml:space="preserve">pipx</w:t>
      </w:r>
      <w:r>
        <w:t xml:space="preserve"> </w:t>
      </w:r>
      <w:r>
        <w:t xml:space="preserve">(a tool that installs Python programs into their own little</w:t>
      </w:r>
      <w:r>
        <w:t xml:space="preserve"> </w:t>
      </w:r>
      <w:r>
        <w:t xml:space="preserve">folder so they don’t clash with your system Python):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pipx</w:t>
      </w:r>
      <w:r>
        <w:rPr>
          <w:rStyle w:val="NormalTok"/>
          <w:color w:val="C00000"/>
        </w:rPr>
        <w:t xml:space="preserve"> install semgrep</w:t>
      </w:r>
    </w:p>
    <w:p>
      <w:pPr>
        <w:pStyle w:val="FirstParagraph"/>
      </w:pPr>
      <w:r>
        <w:t xml:space="preserve">You should see it print something like</w:t>
      </w:r>
      <w:r>
        <w:t xml:space="preserve"> </w:t>
      </w:r>
      <w:r>
        <w:rPr>
          <w:rStyle w:val="VerbatimChar"/>
        </w:rPr>
        <w:t xml:space="preserve">installed package semgrep 1.173.0</w:t>
      </w:r>
      <w:r>
        <w:t xml:space="preserve">.</w:t>
      </w:r>
    </w:p>
    <w:p>
      <w:pPr>
        <w:pStyle w:val="BodyText"/>
      </w:pPr>
      <w:r>
        <w:t xml:space="preserve">Check it works: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semgrep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--version</w:t>
      </w:r>
    </w:p>
    <w:p>
      <w:pPr>
        <w:pStyle w:val="FirstParagraph"/>
      </w:pPr>
      <w:r>
        <w:t xml:space="preserve">You should see something like</w:t>
      </w:r>
      <w:r>
        <w:t xml:space="preserve"> </w:t>
      </w:r>
      <w:r>
        <w:rPr>
          <w:rStyle w:val="VerbatimChar"/>
        </w:rPr>
        <w:t xml:space="preserve">semgrep 1.173.0</w:t>
      </w:r>
      <w:r>
        <w:t xml:space="preserve">.</w:t>
      </w:r>
    </w:p>
    <w:bookmarkEnd w:id="26"/>
    <w:bookmarkStart w:id="28" w:name="step-1.5-install-gitleaks"/>
    <w:p>
      <w:pPr>
        <w:pStyle w:val="Heading3"/>
      </w:pPr>
      <w:r>
        <w:t xml:space="preserve">Step 1.5 — Install gitleaks</w:t>
      </w:r>
    </w:p>
    <w:p>
      <w:pPr>
        <w:pStyle w:val="FirstParagraph"/>
      </w:pPr>
      <w:r>
        <w:rPr>
          <w:bCs/>
          <w:b/>
        </w:rPr>
        <w:t xml:space="preserve">What is gitleaks?</w:t>
      </w:r>
      <w:r>
        <w:t xml:space="preserve"> </w:t>
      </w:r>
      <w:r>
        <w:t xml:space="preserve">It’s a</w:t>
      </w:r>
      <w:r>
        <w:t xml:space="preserve"> </w:t>
      </w:r>
      <w:r>
        <w:rPr>
          <w:iCs/>
          <w:i/>
        </w:rPr>
        <w:t xml:space="preserve">secrets scanner</w:t>
      </w:r>
      <w:r>
        <w:t xml:space="preserve">. It reads your code (and</w:t>
      </w:r>
      <w:r>
        <w:t xml:space="preserve"> </w:t>
      </w:r>
      <w:r>
        <w:t xml:space="preserve">your git history) looking for things that look like passwords or API keys:</w:t>
      </w:r>
      <w:r>
        <w:t xml:space="preserve"> </w:t>
      </w:r>
      <w:r>
        <w:rPr>
          <w:rStyle w:val="VerbatimChar"/>
        </w:rPr>
        <w:t xml:space="preserve">AKIA...</w:t>
      </w:r>
      <w:r>
        <w:t xml:space="preserve">,</w:t>
      </w:r>
      <w:r>
        <w:t xml:space="preserve"> </w:t>
      </w:r>
      <w:r>
        <w:rPr>
          <w:rStyle w:val="VerbatimChar"/>
        </w:rPr>
        <w:t xml:space="preserve">sk-...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password=...</w:t>
      </w:r>
      <w:r>
        <w:t xml:space="preserve">, and hundreds of other patterns. It</w:t>
      </w:r>
      <w:r>
        <w:t xml:space="preserve"> </w:t>
      </w:r>
      <w:r>
        <w:t xml:space="preserve">will find the seeded AWS-key-shaped constant.</w:t>
      </w:r>
    </w:p>
    <w:p>
      <w:pPr>
        <w:pStyle w:val="BodyText"/>
      </w:pPr>
      <w:r>
        <w:t xml:space="preserve">gitleaks is a compiled program distributed as a zip file. Download the</w:t>
      </w:r>
      <w:r>
        <w:t xml:space="preserve"> </w:t>
      </w:r>
      <w:r>
        <w:t xml:space="preserve">latest release from its GitHub page —</w:t>
      </w:r>
      <w:r>
        <w:t xml:space="preserve"> </w:t>
      </w:r>
      <w:hyperlink r:id="rId27">
        <w:r>
          <w:rPr>
            <w:rStyle w:val="Hyperlink"/>
          </w:rPr>
          <w:t xml:space="preserve">https://github.com/gitleaks/gitleaks/releases</w:t>
        </w:r>
      </w:hyperlink>
      <w:r>
        <w:t xml:space="preserve"> </w:t>
      </w:r>
      <w:r>
        <w:t xml:space="preserve">— pick the file for your</w:t>
      </w:r>
      <w:r>
        <w:t xml:space="preserve"> </w:t>
      </w:r>
      <w:r>
        <w:t xml:space="preserve">system (e.g. </w:t>
      </w:r>
      <w:r>
        <w:rPr>
          <w:rStyle w:val="VerbatimChar"/>
        </w:rPr>
        <w:t xml:space="preserve">gitleaks_8.30.1_linux_x64.tar.gz</w:t>
      </w:r>
      <w:r>
        <w:t xml:space="preserve"> </w:t>
      </w:r>
      <w:r>
        <w:t xml:space="preserve">for Linux), then unpack it: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-sL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-o</w:t>
      </w:r>
      <w:r>
        <w:rPr>
          <w:rStyle w:val="NormalTok"/>
          <w:color w:val="C00000"/>
        </w:rPr>
        <w:t xml:space="preserve"> gitleaks.tar.gz </w:t>
      </w:r>
      <w:r>
        <w:rPr>
          <w:rStyle w:val="OperatorTok"/>
          <w:color w:val="C00000"/>
        </w:rPr>
        <w:t xml:space="preserve">&lt;</w:t>
      </w:r>
      <w:r>
        <w:rPr>
          <w:rStyle w:val="NormalTok"/>
          <w:color w:val="C00000"/>
        </w:rPr>
        <w:t xml:space="preserve">the download URL you copied</w:t>
      </w:r>
      <w:r>
        <w:rPr>
          <w:rStyle w:val="OperatorTok"/>
          <w:color w:val="C00000"/>
        </w:rPr>
        <w:t xml:space="preserve">&gt;</w:t>
      </w:r>
    </w:p>
    <w:p>
      <w:pPr>
        <w:pStyle w:val="FirstParagraph"/>
      </w:pPr>
      <w:r>
        <w:t xml:space="preserve">This downloads the zip file.</w:t>
      </w:r>
      <w:r>
        <w:t xml:space="preserve"> </w:t>
      </w:r>
      <w:r>
        <w:rPr>
          <w:rStyle w:val="VerbatimChar"/>
        </w:rPr>
        <w:t xml:space="preserve">-sL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w:r>
        <w:t xml:space="preserve">silent</w:t>
      </w:r>
      <w:r>
        <w:t xml:space="preserve">”</w:t>
      </w:r>
      <w:r>
        <w:t xml:space="preserve"> </w:t>
      </w:r>
      <w:r>
        <w:t xml:space="preserve">(no progress spam) and</w:t>
      </w:r>
      <w:r>
        <w:t xml:space="preserve"> </w:t>
      </w:r>
      <w:r>
        <w:t xml:space="preserve">“</w:t>
      </w:r>
      <w:r>
        <w:t xml:space="preserve">follow redirects</w:t>
      </w:r>
      <w:r>
        <w:t xml:space="preserve">”</w:t>
      </w:r>
      <w:r>
        <w:t xml:space="preserve"> </w:t>
      </w:r>
      <w:r>
        <w:t xml:space="preserve">(the GitHub download link bounces through a couple of</w:t>
      </w:r>
      <w:r>
        <w:t xml:space="preserve"> </w:t>
      </w:r>
      <w:r>
        <w:t xml:space="preserve">URLs before reaching the file).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  <w:color w:val="C00000"/>
        </w:rPr>
        <w:t xml:space="preserve">tar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-xzf</w:t>
      </w:r>
      <w:r>
        <w:rPr>
          <w:rStyle w:val="NormalTok"/>
          <w:color w:val="C00000"/>
        </w:rPr>
        <w:t xml:space="preserve"> gitleaks.tar.gz</w:t>
      </w:r>
    </w:p>
    <w:p>
      <w:pPr>
        <w:pStyle w:val="FirstParagraph"/>
      </w:pPr>
      <w:r>
        <w:t xml:space="preserve">This unpacks the zip into the current folder. Check it works: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./gitleaks</w:t>
      </w:r>
      <w:r>
        <w:rPr>
          <w:rStyle w:val="NormalTok"/>
          <w:color w:val="C00000"/>
        </w:rPr>
        <w:t xml:space="preserve"> version</w:t>
      </w:r>
    </w:p>
    <w:p>
      <w:pPr>
        <w:pStyle w:val="FirstParagraph"/>
      </w:pPr>
      <w:r>
        <w:t xml:space="preserve">If it prints a version, move it somewhere on your PATH (a folder of</w:t>
      </w:r>
      <w:r>
        <w:t xml:space="preserve"> </w:t>
      </w:r>
      <w:r>
        <w:t xml:space="preserve">executables your terminal searches) so you can just type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 </w:t>
      </w:r>
      <w:r>
        <w:t xml:space="preserve">anywhere: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  <w:color w:val="C00000"/>
        </w:rPr>
        <w:t xml:space="preserve">sudo</w:t>
      </w:r>
      <w:r>
        <w:rPr>
          <w:rStyle w:val="NormalTok"/>
          <w:color w:val="C00000"/>
        </w:rPr>
        <w:t xml:space="preserve"> mv gitleaks /usr/local/bin/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gitleaks</w:t>
      </w:r>
      <w:r>
        <w:rPr>
          <w:rStyle w:val="NormalTok"/>
          <w:color w:val="C00000"/>
        </w:rPr>
        <w:t xml:space="preserve"> version</w:t>
      </w:r>
    </w:p>
    <w:p>
      <w:pPr>
        <w:pStyle w:val="FirstParagraph"/>
      </w:pPr>
      <w:r>
        <w:rPr>
          <w:iCs/>
          <w:i/>
        </w:rPr>
        <w:t xml:space="preserve">(On macOS you can also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brew install gitleaks</w:t>
      </w:r>
      <w:r>
        <w:rPr>
          <w:iCs/>
          <w:i/>
        </w:rPr>
        <w:t xml:space="preserve">, and on Ubuntu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sudo snap install gitleaks</w:t>
      </w:r>
      <w:r>
        <w:rPr>
          <w:iCs/>
          <w:i/>
        </w:rPr>
        <w:t xml:space="preserve"> </w:t>
      </w:r>
      <w:r>
        <w:rPr>
          <w:iCs/>
          <w:i/>
        </w:rPr>
        <w:t xml:space="preserve">— pick whichever method is easiest for you.</w:t>
      </w:r>
      <w:r>
        <w:rPr>
          <w:iCs/>
          <w:i/>
        </w:rPr>
        <w:t xml:space="preserve"> </w:t>
      </w:r>
      <w:r>
        <w:rPr>
          <w:iCs/>
          <w:i/>
        </w:rPr>
        <w:t xml:space="preserve">What matters is that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gitleaks version</w:t>
      </w:r>
      <w:r>
        <w:rPr>
          <w:iCs/>
          <w:i/>
        </w:rPr>
        <w:t xml:space="preserve"> </w:t>
      </w:r>
      <w:r>
        <w:rPr>
          <w:iCs/>
          <w:i/>
        </w:rPr>
        <w:t xml:space="preserve">works.)</w:t>
      </w:r>
    </w:p>
    <w:bookmarkEnd w:id="28"/>
    <w:bookmarkStart w:id="29" w:name="step-1.6-double-check-everything"/>
    <w:p>
      <w:pPr>
        <w:pStyle w:val="Heading3"/>
      </w:pPr>
      <w:r>
        <w:t xml:space="preserve">Step 1.6 — Double-check everything</w:t>
      </w:r>
    </w:p>
    <w:p>
      <w:pPr>
        <w:pStyle w:val="FirstParagraph"/>
      </w:pPr>
      <w:r>
        <w:t xml:space="preserve">Run all five checks quickly: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node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--version</w:t>
      </w:r>
      <w:r>
        <w:rPr>
          <w:rStyle w:val="NormalTok"/>
          <w:color w:val="C00000"/>
        </w:rPr>
        <w:t xml:space="preserve"> </w:t>
      </w:r>
      <w:r>
        <w:rPr>
          <w:rStyle w:val="KeywordTok"/>
          <w:color w:val="C00000"/>
        </w:rPr>
        <w:t xml:space="preserve">&amp;&amp;</w:t>
      </w:r>
      <w:r>
        <w:rPr>
          <w:rStyle w:val="NormalTok"/>
          <w:color w:val="C00000"/>
        </w:rPr>
        <w:t xml:space="preserve"> </w:t>
      </w: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--version</w:t>
      </w:r>
      <w:r>
        <w:rPr>
          <w:rStyle w:val="NormalTok"/>
          <w:color w:val="C00000"/>
        </w:rPr>
        <w:t xml:space="preserve"> </w:t>
      </w:r>
      <w:r>
        <w:rPr>
          <w:rStyle w:val="KeywordTok"/>
          <w:color w:val="C00000"/>
        </w:rPr>
        <w:t xml:space="preserve">&amp;&amp;</w:t>
      </w:r>
      <w:r>
        <w:rPr>
          <w:rStyle w:val="NormalTok"/>
          <w:color w:val="C00000"/>
        </w:rPr>
        <w:t xml:space="preserve"> </w:t>
      </w:r>
      <w:r>
        <w:rPr>
          <w:rStyle w:val="ExtensionTok"/>
          <w:color w:val="C00000"/>
        </w:rPr>
        <w:t xml:space="preserve">semgrep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--version</w:t>
      </w:r>
      <w:r>
        <w:rPr>
          <w:rStyle w:val="NormalTok"/>
          <w:color w:val="C00000"/>
        </w:rPr>
        <w:t xml:space="preserve"> </w:t>
      </w:r>
      <w:r>
        <w:rPr>
          <w:rStyle w:val="KeywordTok"/>
          <w:color w:val="C00000"/>
        </w:rPr>
        <w:t xml:space="preserve">&amp;&amp;</w:t>
      </w:r>
      <w:r>
        <w:rPr>
          <w:rStyle w:val="NormalTok"/>
          <w:color w:val="C00000"/>
        </w:rPr>
        <w:t xml:space="preserve"> </w:t>
      </w:r>
      <w:r>
        <w:rPr>
          <w:rStyle w:val="ExtensionTok"/>
          <w:color w:val="C00000"/>
        </w:rPr>
        <w:t xml:space="preserve">gitleaks</w:t>
      </w:r>
      <w:r>
        <w:rPr>
          <w:rStyle w:val="NormalTok"/>
          <w:color w:val="C00000"/>
        </w:rPr>
        <w:t xml:space="preserve"> version</w:t>
      </w:r>
    </w:p>
    <w:p>
      <w:pPr>
        <w:pStyle w:val="FirstParagraph"/>
      </w:pPr>
      <w:r>
        <w:rPr>
          <w:iCs/>
          <w:i/>
        </w:rPr>
        <w:t xml:space="preserve">(This is the one place I join commands, and only because it’s a pure</w:t>
      </w:r>
      <w:r>
        <w:rPr>
          <w:iCs/>
          <w:i/>
        </w:rPr>
        <w:t xml:space="preserve"> </w:t>
      </w:r>
      <w:r>
        <w:rPr>
          <w:iCs/>
          <w:i/>
        </w:rPr>
        <w:t xml:space="preserve">check. If one fails you’ll see it right away.)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7" w:name="Xbffd75115a50c8e7c1261befdf5c2d7ba454f1e"/>
    <w:p>
      <w:pPr>
        <w:pStyle w:val="Heading2"/>
      </w:pPr>
      <w:r>
        <w:t xml:space="preserve">Stage 2 — Start the database and get the app running</w:t>
      </w:r>
    </w:p>
    <w:bookmarkStart w:id="31" w:name="step-2.1-start-postgresql"/>
    <w:p>
      <w:pPr>
        <w:pStyle w:val="Heading3"/>
      </w:pPr>
      <w:r>
        <w:t xml:space="preserve">Step 2.1 — Start PostgreSQL</w:t>
      </w:r>
    </w:p>
    <w:p>
      <w:pPr>
        <w:pStyle w:val="FirstParagraph"/>
      </w:pPr>
      <w:r>
        <w:rPr>
          <w:bCs/>
          <w:b/>
        </w:rPr>
        <w:t xml:space="preserve">Path A — Docker container</w:t>
      </w:r>
      <w:r>
        <w:t xml:space="preserve"> </w:t>
      </w:r>
      <w:r>
        <w:t xml:space="preserve">(if you chose the Docker path):</w:t>
      </w:r>
    </w:p>
    <w:p>
      <w:pPr>
        <w:pStyle w:val="BodyText"/>
      </w:pPr>
      <w:r>
        <w:t xml:space="preserve">This command creates a PostgreSQL database container. Every part of it</w:t>
      </w:r>
      <w:r>
        <w:t xml:space="preserve"> </w:t>
      </w:r>
      <w:r>
        <w:t xml:space="preserve">means something: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docker</w:t>
      </w:r>
      <w:r>
        <w:rPr>
          <w:rStyle w:val="NormalTok"/>
          <w:color w:val="C00000"/>
        </w:rPr>
        <w:t xml:space="preserve"> run </w:t>
      </w:r>
      <w:r>
        <w:rPr>
          <w:rStyle w:val="AttributeTok"/>
          <w:color w:val="C00000"/>
        </w:rPr>
        <w:t xml:space="preserve">-d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--name</w:t>
      </w:r>
      <w:r>
        <w:rPr>
          <w:rStyle w:val="NormalTok"/>
          <w:color w:val="C00000"/>
        </w:rPr>
        <w:t xml:space="preserve"> docutrust-postgres </w:t>
      </w:r>
      <w:r>
        <w:rPr>
          <w:rStyle w:val="DataTypeTok"/>
          <w:color w:val="C00000"/>
        </w:rPr>
        <w:t xml:space="preserve">\</w:t>
      </w:r>
      <w:r>
        <w:rPr>
          <w:color w:val="C00000"/>
        </w:rPr>
        <w:br/>
      </w:r>
      <w:r>
        <w:rPr>
          <w:rStyle w:val="NormalTok"/>
          <w:color w:val="C00000"/>
        </w:rPr>
        <w:t xml:space="preserve">  </w:t>
      </w:r>
      <w:r>
        <w:rPr>
          <w:rStyle w:val="AttributeTok"/>
          <w:color w:val="C00000"/>
        </w:rPr>
        <w:t xml:space="preserve">-e</w:t>
      </w:r>
      <w:r>
        <w:rPr>
          <w:rStyle w:val="NormalTok"/>
          <w:color w:val="C00000"/>
        </w:rPr>
        <w:t xml:space="preserve"> POSTGRES_USER=docutrust </w:t>
      </w:r>
      <w:r>
        <w:rPr>
          <w:rStyle w:val="DataTypeTok"/>
          <w:color w:val="C00000"/>
        </w:rPr>
        <w:t xml:space="preserve">\</w:t>
      </w:r>
      <w:r>
        <w:rPr>
          <w:color w:val="C00000"/>
        </w:rPr>
        <w:br/>
      </w:r>
      <w:r>
        <w:rPr>
          <w:rStyle w:val="NormalTok"/>
          <w:color w:val="C00000"/>
        </w:rPr>
        <w:t xml:space="preserve">  </w:t>
      </w:r>
      <w:r>
        <w:rPr>
          <w:rStyle w:val="AttributeTok"/>
          <w:color w:val="C00000"/>
        </w:rPr>
        <w:t xml:space="preserve">-e</w:t>
      </w:r>
      <w:r>
        <w:rPr>
          <w:rStyle w:val="NormalTok"/>
          <w:color w:val="C00000"/>
        </w:rPr>
        <w:t xml:space="preserve"> POSTGRES_PASSWORD=docutrust_dev_password </w:t>
      </w:r>
      <w:r>
        <w:rPr>
          <w:rStyle w:val="DataTypeTok"/>
          <w:color w:val="C00000"/>
        </w:rPr>
        <w:t xml:space="preserve">\</w:t>
      </w:r>
      <w:r>
        <w:rPr>
          <w:color w:val="C00000"/>
        </w:rPr>
        <w:br/>
      </w:r>
      <w:r>
        <w:rPr>
          <w:rStyle w:val="NormalTok"/>
          <w:color w:val="C00000"/>
        </w:rPr>
        <w:t xml:space="preserve">  </w:t>
      </w:r>
      <w:r>
        <w:rPr>
          <w:rStyle w:val="AttributeTok"/>
          <w:color w:val="C00000"/>
        </w:rPr>
        <w:t xml:space="preserve">-e</w:t>
      </w:r>
      <w:r>
        <w:rPr>
          <w:rStyle w:val="NormalTok"/>
          <w:color w:val="C00000"/>
        </w:rPr>
        <w:t xml:space="preserve"> POSTGRES_DB=docutrust </w:t>
      </w:r>
      <w:r>
        <w:rPr>
          <w:rStyle w:val="DataTypeTok"/>
          <w:color w:val="C00000"/>
        </w:rPr>
        <w:t xml:space="preserve">\</w:t>
      </w:r>
      <w:r>
        <w:rPr>
          <w:color w:val="C00000"/>
        </w:rPr>
        <w:br/>
      </w:r>
      <w:r>
        <w:rPr>
          <w:rStyle w:val="NormalTok"/>
          <w:color w:val="C00000"/>
        </w:rPr>
        <w:t xml:space="preserve">  </w:t>
      </w:r>
      <w:r>
        <w:rPr>
          <w:rStyle w:val="AttributeTok"/>
          <w:color w:val="C00000"/>
        </w:rPr>
        <w:t xml:space="preserve">-p</w:t>
      </w:r>
      <w:r>
        <w:rPr>
          <w:rStyle w:val="NormalTok"/>
          <w:color w:val="C00000"/>
        </w:rPr>
        <w:t xml:space="preserve"> 5432:5432 </w:t>
      </w:r>
      <w:r>
        <w:rPr>
          <w:rStyle w:val="DataTypeTok"/>
          <w:color w:val="C00000"/>
        </w:rPr>
        <w:t xml:space="preserve">\</w:t>
      </w:r>
      <w:r>
        <w:rPr>
          <w:color w:val="C00000"/>
        </w:rPr>
        <w:br/>
      </w:r>
      <w:r>
        <w:rPr>
          <w:rStyle w:val="NormalTok"/>
          <w:color w:val="C00000"/>
        </w:rPr>
        <w:t xml:space="preserve">  postgres:16.4</w:t>
      </w:r>
    </w:p>
    <w:p>
      <w:pPr>
        <w:pStyle w:val="FirstParagraph"/>
      </w:pPr>
      <w:r>
        <w:t xml:space="preserve">Breaking it down: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Part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create a new container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detached</w:t>
            </w:r>
            <w:r>
              <w:t xml:space="preserve">”</w:t>
            </w:r>
            <w:r>
              <w:t xml:space="preserve"> </w:t>
            </w:r>
            <w:r>
              <w:t xml:space="preserve">— run it in the background, don’t block this terminal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--name docutrust-postgres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 the container a name so you can control it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-e POSTGRES_USER=docutrust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an environment variable</w:t>
            </w:r>
            <w:r>
              <w:t xml:space="preserve"> </w:t>
            </w:r>
            <w:r>
              <w:rPr>
                <w:iCs/>
                <w:i/>
              </w:rPr>
              <w:t xml:space="preserve">inside</w:t>
            </w:r>
            <w:r>
              <w:t xml:space="preserve"> </w:t>
            </w:r>
            <w:r>
              <w:t xml:space="preserve">the container: the database user is</w:t>
            </w:r>
            <w:r>
              <w:t xml:space="preserve"> </w:t>
            </w:r>
            <w:r>
              <w:rPr>
                <w:rStyle w:val="VerbatimChar"/>
              </w:rPr>
              <w:t xml:space="preserve">docutrust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-e POSTGRES_PASSWORD=docutrust_dev_password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password for that user —</w:t>
            </w:r>
            <w:r>
              <w:t xml:space="preserve"> </w:t>
            </w:r>
            <w:r>
              <w:rPr>
                <w:bCs/>
                <w:b/>
              </w:rPr>
              <w:t xml:space="preserve">this is a development-only password</w:t>
            </w:r>
            <w:r>
              <w:t xml:space="preserve">, the same one the app ships with in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, not a real credential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-e POSTGRES_DB=docutrust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 database named</w:t>
            </w:r>
            <w:r>
              <w:t xml:space="preserve"> </w:t>
            </w:r>
            <w:r>
              <w:rPr>
                <w:rStyle w:val="VerbatimChar"/>
              </w:rPr>
              <w:t xml:space="preserve">docutrust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-p 5432:5432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port mapping</w:t>
            </w:r>
            <w:r>
              <w:t xml:space="preserve">”</w:t>
            </w:r>
            <w:r>
              <w:t xml:space="preserve">: the app talks to the database on port 5432, and this makes the container listen on that port from outside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postgres:16.4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image (the template) to build the container from — version 16.4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at the end of a line just means</w:t>
      </w:r>
      <w:r>
        <w:t xml:space="preserve"> </w:t>
      </w:r>
      <w:r>
        <w:t xml:space="preserve">“</w:t>
      </w:r>
      <w:r>
        <w:t xml:space="preserve">this command continues on the</w:t>
      </w:r>
      <w:r>
        <w:t xml:space="preserve"> </w:t>
      </w:r>
      <w:r>
        <w:t xml:space="preserve">next line</w:t>
      </w:r>
      <w:r>
        <w:t xml:space="preserve">”</w:t>
      </w:r>
      <w:r>
        <w:t xml:space="preserve"> </w:t>
      </w:r>
      <w:r>
        <w:t xml:space="preserve">— you can also type it all on one line. If you want, you can</w:t>
      </w:r>
      <w:r>
        <w:t xml:space="preserve"> </w:t>
      </w:r>
      <w:r>
        <w:t xml:space="preserve">paste the whole command including the</w:t>
      </w:r>
      <w:r>
        <w:t xml:space="preserve"> </w:t>
      </w:r>
      <w:r>
        <w:rPr>
          <w:rStyle w:val="VerbatimChar"/>
        </w:rPr>
        <w:t xml:space="preserve">\</w:t>
      </w:r>
      <w:r>
        <w:t xml:space="preserve">s, it’s still one command.</w:t>
      </w:r>
    </w:p>
    <w:p>
      <w:pPr>
        <w:pStyle w:val="BodyText"/>
      </w:pPr>
      <w:r>
        <w:rPr>
          <w:bCs/>
          <w:b/>
        </w:rPr>
        <w:t xml:space="preserve">Path B — native PostgreSQL</w:t>
      </w:r>
      <w:r>
        <w:t xml:space="preserve"> </w:t>
      </w:r>
      <w:r>
        <w:t xml:space="preserve">(no Docker):</w:t>
      </w:r>
    </w:p>
    <w:p>
      <w:pPr>
        <w:pStyle w:val="BodyText"/>
      </w:pPr>
      <w:r>
        <w:t xml:space="preserve">Create the database user and database with the</w:t>
      </w:r>
      <w:r>
        <w:t xml:space="preserve"> </w:t>
      </w:r>
      <w:r>
        <w:rPr>
          <w:iCs/>
          <w:i/>
        </w:rPr>
        <w:t xml:space="preserve">exact same credentials</w:t>
      </w:r>
      <w:r>
        <w:t xml:space="preserve"> </w:t>
      </w:r>
      <w:r>
        <w:t xml:space="preserve">that the app expects (from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— a dev-only password):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  <w:color w:val="C00000"/>
        </w:rPr>
        <w:t xml:space="preserve">sudo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-u</w:t>
      </w:r>
      <w:r>
        <w:rPr>
          <w:rStyle w:val="NormalTok"/>
          <w:color w:val="C00000"/>
        </w:rPr>
        <w:t xml:space="preserve"> postgres psql </w:t>
      </w:r>
      <w:r>
        <w:rPr>
          <w:rStyle w:val="AttributeTok"/>
          <w:color w:val="C00000"/>
        </w:rPr>
        <w:t xml:space="preserve">-c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"CREATE ROLE docutrust WITH LOGIN PASSWORD 'docutrust_dev_password';"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  <w:color w:val="C00000"/>
        </w:rPr>
        <w:t xml:space="preserve">sudo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-u</w:t>
      </w:r>
      <w:r>
        <w:rPr>
          <w:rStyle w:val="NormalTok"/>
          <w:color w:val="C00000"/>
        </w:rPr>
        <w:t xml:space="preserve"> postgres psql </w:t>
      </w:r>
      <w:r>
        <w:rPr>
          <w:rStyle w:val="AttributeTok"/>
          <w:color w:val="C00000"/>
        </w:rPr>
        <w:t xml:space="preserve">-c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"CREATE DATABASE docutrust OWNER docutrust;"</w:t>
      </w:r>
    </w:p>
    <w:p>
      <w:pPr>
        <w:pStyle w:val="FirstParagraph"/>
      </w:pPr>
      <w:r>
        <w:rPr>
          <w:iCs/>
          <w:i/>
        </w:rPr>
        <w:t xml:space="preserve">(If these say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already exists</w:t>
      </w:r>
      <w:r>
        <w:rPr>
          <w:iCs/>
          <w:i/>
        </w:rPr>
        <w:t xml:space="preserve">”</w:t>
      </w:r>
      <w:r>
        <w:rPr>
          <w:iCs/>
          <w:i/>
        </w:rPr>
        <w:t xml:space="preserve">, that’s fine — the database is already</w:t>
      </w:r>
      <w:r>
        <w:rPr>
          <w:iCs/>
          <w:i/>
        </w:rPr>
        <w:t xml:space="preserve"> </w:t>
      </w:r>
      <w:r>
        <w:rPr>
          <w:iCs/>
          <w:i/>
        </w:rPr>
        <w:t xml:space="preserve">set up, move on.)</w:t>
      </w:r>
    </w:p>
    <w:bookmarkEnd w:id="31"/>
    <w:bookmarkStart w:id="32" w:name="step-2.2-install-the-apps-dependencies"/>
    <w:p>
      <w:pPr>
        <w:pStyle w:val="Heading3"/>
      </w:pPr>
      <w:r>
        <w:t xml:space="preserve">Step 2.2 — Install the app’s dependencies</w:t>
      </w:r>
    </w:p>
    <w:p>
      <w:pPr>
        <w:pStyle w:val="FirstParagraph"/>
      </w:pPr>
      <w:r>
        <w:t xml:space="preserve">Now go into the project folder and install the libraries the app needs:</w:t>
      </w:r>
    </w:p>
    <w:p>
      <w:pPr>
        <w:pStyle w:val="SourceCode"/>
        <w:shd w:val="clear" w:color="auto" w:fill="F2F2F2"/>
        <w:spacing w:after="0" w:before="0"/>
      </w:pPr>
      <w:r>
        <w:rPr>
          <w:rStyle w:val="BuiltInTok"/>
          <w:color w:val="C00000"/>
        </w:rPr>
        <w:t xml:space="preserve">cd</w:t>
      </w:r>
      <w:r>
        <w:rPr>
          <w:rStyle w:val="NormalTok"/>
          <w:color w:val="C00000"/>
        </w:rPr>
        <w:t xml:space="preserve"> docutrust</w:t>
      </w:r>
    </w:p>
    <w:p>
      <w:pPr>
        <w:pStyle w:val="FirstParagraph"/>
      </w:pPr>
      <w:r>
        <w:rPr>
          <w:bCs/>
          <w:b/>
        </w:rPr>
        <w:t xml:space="preserve">What just happened: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(</w:t>
      </w:r>
      <w:r>
        <w:t xml:space="preserve">“</w:t>
      </w:r>
      <w:r>
        <w:t xml:space="preserve">change directory</w:t>
      </w:r>
      <w:r>
        <w:t xml:space="preserve">”</w:t>
      </w:r>
      <w:r>
        <w:t xml:space="preserve">) moves your terminal into</w:t>
      </w:r>
      <w:r>
        <w:t xml:space="preserve"> </w:t>
      </w:r>
      <w:r>
        <w:t xml:space="preserve">the project folder. From here on, run every command from inside</w:t>
      </w:r>
      <w:r>
        <w:t xml:space="preserve"> </w:t>
      </w:r>
      <w:r>
        <w:rPr>
          <w:rStyle w:val="VerbatimChar"/>
        </w:rPr>
        <w:t xml:space="preserve">docutrust</w:t>
      </w:r>
      <w:r>
        <w:t xml:space="preserve">.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install</w:t>
      </w:r>
    </w:p>
    <w:p>
      <w:pPr>
        <w:pStyle w:val="FirstParagraph"/>
      </w:pPr>
      <w:r>
        <w:t xml:space="preserve">This reads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(the app’s shopping list) and downloads every</w:t>
      </w:r>
      <w:r>
        <w:t xml:space="preserve"> </w:t>
      </w:r>
      <w:r>
        <w:t xml:space="preserve">library into a folder called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. You’ll see a progress list</w:t>
      </w:r>
      <w:r>
        <w:t xml:space="preserve"> </w:t>
      </w:r>
      <w:r>
        <w:t xml:space="preserve">finishing with something like</w:t>
      </w:r>
      <w:r>
        <w:t xml:space="preserve"> </w:t>
      </w:r>
      <w:r>
        <w:rPr>
          <w:rStyle w:val="VerbatimChar"/>
        </w:rPr>
        <w:t xml:space="preserve">added 100 packages</w:t>
      </w:r>
      <w:r>
        <w:t xml:space="preserve">.</w:t>
      </w:r>
    </w:p>
    <w:bookmarkEnd w:id="32"/>
    <w:bookmarkStart w:id="33" w:name="step-2.3-create-the-apps-config-file"/>
    <w:p>
      <w:pPr>
        <w:pStyle w:val="Heading3"/>
      </w:pPr>
      <w:r>
        <w:t xml:space="preserve">Step 2.3 — Create the app’s config file</w:t>
      </w:r>
    </w:p>
    <w:p>
      <w:pPr>
        <w:pStyle w:val="FirstParagraph"/>
      </w:pPr>
      <w:r>
        <w:t xml:space="preserve">The app needs to know where the database is. The project ships with a</w:t>
      </w:r>
      <w:r>
        <w:t xml:space="preserve"> </w:t>
      </w:r>
      <w:r>
        <w:t xml:space="preserve">template config file called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  <w:color w:val="C00000"/>
        </w:rPr>
        <w:t xml:space="preserve">cp</w:t>
      </w:r>
      <w:r>
        <w:rPr>
          <w:rStyle w:val="NormalTok"/>
          <w:color w:val="C00000"/>
        </w:rPr>
        <w:t xml:space="preserve"> .env.example .env.local</w:t>
      </w:r>
    </w:p>
    <w:p>
      <w:pPr>
        <w:pStyle w:val="FirstParagraph"/>
      </w:pPr>
      <w:r>
        <w:rPr>
          <w:bCs/>
          <w:b/>
        </w:rPr>
        <w:t xml:space="preserve">What just happened:</w:t>
      </w:r>
      <w:r>
        <w:t xml:space="preserve"> </w:t>
      </w:r>
      <w:r>
        <w:rPr>
          <w:rStyle w:val="VerbatimChar"/>
        </w:rPr>
        <w:t xml:space="preserve">cp</w:t>
      </w:r>
      <w:r>
        <w:t xml:space="preserve"> </w:t>
      </w:r>
      <w:r>
        <w:t xml:space="preserve">copies the file.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 hold</w:t>
      </w:r>
      <w:r>
        <w:t xml:space="preserve"> </w:t>
      </w:r>
      <w:r>
        <w:t xml:space="preserve">“</w:t>
      </w:r>
      <w:r>
        <w:t xml:space="preserve">environment variables</w:t>
      </w:r>
      <w:r>
        <w:t xml:space="preserve">”</w:t>
      </w:r>
      <w:r>
        <w:t xml:space="preserve"> </w:t>
      </w:r>
      <w:r>
        <w:t xml:space="preserve">— settings the app reads at startup.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is the template (safe to share), and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is your real copy (never</w:t>
      </w:r>
      <w:r>
        <w:t xml:space="preserve"> </w:t>
      </w:r>
      <w:r>
        <w:t xml:space="preserve">committed to git — it may hold real credentials one day). Open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in an editor and look at it — it should contain one line: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DATABASE_URL="postgresql://docutrust:docutrust_dev_password@localhost:5432/docutrust"</w:t>
      </w:r>
    </w:p>
    <w:p>
      <w:pPr>
        <w:pStyle w:val="FirstParagraph"/>
      </w:pPr>
      <w:r>
        <w:t xml:space="preserve">Read it like this:</w:t>
      </w:r>
      <w:r>
        <w:t xml:space="preserve"> </w:t>
      </w:r>
      <w:r>
        <w:rPr>
          <w:rStyle w:val="VerbatimChar"/>
        </w:rPr>
        <w:t xml:space="preserve">postgresql://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username</w:t>
      </w:r>
      <w:r>
        <w:t xml:space="preserve"> </w:t>
      </w:r>
      <w:r>
        <w:rPr>
          <w:rStyle w:val="VerbatimChar"/>
        </w:rPr>
        <w:t xml:space="preserve">docutrust</w:t>
      </w:r>
      <w:r>
        <w:t xml:space="preserve">, the</w:t>
      </w:r>
      <w:r>
        <w:t xml:space="preserve"> </w:t>
      </w:r>
      <w:r>
        <w:rPr>
          <w:iCs/>
          <w:i/>
        </w:rPr>
        <w:t xml:space="preserve">password</w:t>
      </w:r>
      <w:r>
        <w:t xml:space="preserve"> </w:t>
      </w:r>
      <w:r>
        <w:rPr>
          <w:rStyle w:val="VerbatimChar"/>
        </w:rPr>
        <w:t xml:space="preserve">docutrust_dev_password</w:t>
      </w:r>
      <w:r>
        <w:t xml:space="preserve">, on</w:t>
      </w:r>
      <w:r>
        <w:t xml:space="preserve"> </w:t>
      </w:r>
      <w:r>
        <w:rPr>
          <w:iCs/>
          <w:i/>
        </w:rPr>
        <w:t xml:space="preserve">host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</w:t>
      </w:r>
      <w:r>
        <w:t xml:space="preserve"> </w:t>
      </w:r>
      <w:r>
        <w:rPr>
          <w:iCs/>
          <w:i/>
        </w:rPr>
        <w:t xml:space="preserve">port</w:t>
      </w:r>
      <w:r>
        <w:t xml:space="preserve"> </w:t>
      </w:r>
      <w:r>
        <w:rPr>
          <w:rStyle w:val="VerbatimChar"/>
        </w:rPr>
        <w:t xml:space="preserve">5432</w:t>
      </w:r>
      <w:r>
        <w:t xml:space="preserve">,</w:t>
      </w:r>
      <w:r>
        <w:t xml:space="preserve"> </w:t>
      </w:r>
      <w:r>
        <w:t xml:space="preserve">database</w:t>
      </w:r>
      <w:r>
        <w:t xml:space="preserve"> </w:t>
      </w:r>
      <w:r>
        <w:rPr>
          <w:rStyle w:val="VerbatimChar"/>
        </w:rPr>
        <w:t xml:space="preserve">docutrust</w:t>
      </w:r>
      <w:r>
        <w:t xml:space="preserve">. It exactly matches the database you created in</w:t>
      </w:r>
      <w:r>
        <w:t xml:space="preserve"> </w:t>
      </w:r>
      <w:r>
        <w:t xml:space="preserve">Step 2.1. That match is what makes everything work.</w:t>
      </w:r>
    </w:p>
    <w:bookmarkEnd w:id="33"/>
    <w:bookmarkStart w:id="34" w:name="X63c11b5102302e5e0d58547ab20763473e4709d"/>
    <w:p>
      <w:pPr>
        <w:pStyle w:val="Heading3"/>
      </w:pPr>
      <w:r>
        <w:t xml:space="preserve">Step 2.4 — Load the config into your terminal (important!)</w:t>
      </w:r>
    </w:p>
    <w:p>
      <w:pPr>
        <w:pStyle w:val="FirstParagraph"/>
      </w:pPr>
      <w:r>
        <w:t xml:space="preserve">Here is a trap that will otherwise waste 10 minutes of your life:</w:t>
      </w:r>
    </w:p>
    <w:p>
      <w:pPr>
        <w:pStyle w:val="BodyText"/>
      </w:pPr>
      <w:r>
        <w:rPr>
          <w:bCs/>
          <w:b/>
        </w:rPr>
        <w:t xml:space="preserve">The app does not read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.env.local</w:t>
      </w:r>
      <w:r>
        <w:rPr>
          <w:bCs/>
          <w:b/>
        </w:rPr>
        <w:t xml:space="preserve"> </w:t>
      </w:r>
      <w:r>
        <w:rPr>
          <w:bCs/>
          <w:b/>
        </w:rPr>
        <w:t xml:space="preserve">by itself.</w:t>
      </w:r>
      <w:r>
        <w:t xml:space="preserve"> </w:t>
      </w:r>
      <w:r>
        <w:t xml:space="preserve">Node.js only reads</w:t>
      </w:r>
      <w:r>
        <w:t xml:space="preserve"> </w:t>
      </w:r>
      <w:r>
        <w:t xml:space="preserve">environment variables that are already in your terminal. So you have to</w:t>
      </w:r>
      <w:r>
        <w:t xml:space="preserve"> </w:t>
      </w:r>
      <w:r>
        <w:t xml:space="preserve">tell your terminal to load the file,</w:t>
      </w:r>
      <w:r>
        <w:t xml:space="preserve"> </w:t>
      </w:r>
      <w:r>
        <w:rPr>
          <w:iCs/>
          <w:i/>
        </w:rPr>
        <w:t xml:space="preserve">in every terminal where you run the</w:t>
      </w:r>
      <w:r>
        <w:rPr>
          <w:iCs/>
          <w:i/>
        </w:rPr>
        <w:t xml:space="preserve"> </w:t>
      </w:r>
      <w:r>
        <w:rPr>
          <w:iCs/>
          <w:i/>
        </w:rPr>
        <w:t xml:space="preserve">app</w:t>
      </w:r>
      <w:r>
        <w:t xml:space="preserve">:</w:t>
      </w:r>
    </w:p>
    <w:p>
      <w:pPr>
        <w:pStyle w:val="SourceCode"/>
        <w:shd w:val="clear" w:color="auto" w:fill="F2F2F2"/>
        <w:spacing w:after="0" w:before="0"/>
      </w:pPr>
      <w:r>
        <w:rPr>
          <w:rStyle w:val="BuiltInTok"/>
          <w:color w:val="C00000"/>
        </w:rPr>
        <w:t xml:space="preserve">set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-a</w:t>
      </w:r>
      <w:r>
        <w:rPr>
          <w:rStyle w:val="NormalTok"/>
          <w:color w:val="C00000"/>
        </w:rPr>
        <w:t xml:space="preserve"> </w:t>
      </w:r>
      <w:r>
        <w:rPr>
          <w:rStyle w:val="KeywordTok"/>
          <w:color w:val="C00000"/>
        </w:rPr>
        <w:t xml:space="preserve">&amp;&amp;</w:t>
      </w:r>
      <w:r>
        <w:rPr>
          <w:rStyle w:val="NormalTok"/>
          <w:color w:val="C00000"/>
        </w:rPr>
        <w:t xml:space="preserve"> </w:t>
      </w:r>
      <w:r>
        <w:rPr>
          <w:rStyle w:val="BuiltInTok"/>
          <w:color w:val="C00000"/>
        </w:rPr>
        <w:t xml:space="preserve">source</w:t>
      </w:r>
      <w:r>
        <w:rPr>
          <w:rStyle w:val="NormalTok"/>
          <w:color w:val="C00000"/>
        </w:rPr>
        <w:t xml:space="preserve"> .env.local </w:t>
      </w:r>
      <w:r>
        <w:rPr>
          <w:rStyle w:val="KeywordTok"/>
          <w:color w:val="C00000"/>
        </w:rPr>
        <w:t xml:space="preserve">&amp;&amp;</w:t>
      </w:r>
      <w:r>
        <w:rPr>
          <w:rStyle w:val="NormalTok"/>
          <w:color w:val="C00000"/>
        </w:rPr>
        <w:t xml:space="preserve"> </w:t>
      </w:r>
      <w:r>
        <w:rPr>
          <w:rStyle w:val="BuiltInTok"/>
          <w:color w:val="C00000"/>
        </w:rPr>
        <w:t xml:space="preserve">set</w:t>
      </w:r>
      <w:r>
        <w:rPr>
          <w:rStyle w:val="NormalTok"/>
          <w:color w:val="C00000"/>
        </w:rPr>
        <w:t xml:space="preserve"> +a</w:t>
      </w:r>
    </w:p>
    <w:p>
      <w:pPr>
        <w:pStyle w:val="FirstParagraph"/>
      </w:pPr>
      <w:r>
        <w:t xml:space="preserve">This runs the file’s contents in your current terminal and exports them,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reaches every command you run afterwards — including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 which only sees</w:t>
      </w:r>
      <w:r>
        <w:t xml:space="preserve"> </w:t>
      </w:r>
      <w:r>
        <w:rPr>
          <w:iCs/>
          <w:i/>
        </w:rPr>
        <w:t xml:space="preserve">exported</w:t>
      </w:r>
      <w:r>
        <w:t xml:space="preserve"> </w:t>
      </w:r>
      <w:r>
        <w:t xml:space="preserve">variables.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Why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set -a</w:t>
      </w:r>
      <w:r>
        <w:rPr>
          <w:bCs/>
          <w:b/>
        </w:rPr>
        <w:t xml:space="preserve">?</w:t>
      </w:r>
      <w:r>
        <w:t xml:space="preserve"> </w:t>
      </w:r>
      <w:r>
        <w:t xml:space="preserve">A plain</w:t>
      </w:r>
      <w:r>
        <w:t xml:space="preserve"> </w:t>
      </w:r>
      <w:r>
        <w:rPr>
          <w:rStyle w:val="VerbatimChar"/>
        </w:rPr>
        <w:t xml:space="preserve">source .env.local</w:t>
      </w:r>
      <w:r>
        <w:t xml:space="preserve"> </w:t>
      </w:r>
      <w:r>
        <w:t xml:space="preserve">only sets a</w:t>
      </w:r>
      <w:r>
        <w:t xml:space="preserve"> </w:t>
      </w:r>
      <w:r>
        <w:rPr>
          <w:iCs/>
          <w:i/>
        </w:rPr>
        <w:t xml:space="preserve">shell</w:t>
      </w:r>
      <w:r>
        <w:t xml:space="preserve"> </w:t>
      </w:r>
      <w:r>
        <w:t xml:space="preserve">variable, and child programs like Node never see shell variables. The</w:t>
      </w:r>
      <w:r>
        <w:t xml:space="preserve"> </w:t>
      </w:r>
      <w:r>
        <w:t xml:space="preserve">symptom:</w:t>
      </w:r>
      <w:r>
        <w:t xml:space="preserve"> </w:t>
      </w:r>
      <w:r>
        <w:rPr>
          <w:rStyle w:val="VerbatimChar"/>
        </w:rPr>
        <w:t xml:space="preserve">npm run migrate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 </w:t>
      </w:r>
      <w:r>
        <w:t xml:space="preserve">fails with</w:t>
      </w:r>
      <w:r>
        <w:t xml:space="preserve"> </w:t>
      </w:r>
      <w:r>
        <w:rPr>
          <w:rStyle w:val="VerbatimChar"/>
        </w:rPr>
        <w:t xml:space="preserve">SASL: SCRAM-SERVER-FIRST-MESSAGE: client password must be a string</w:t>
      </w:r>
      <w:r>
        <w:t xml:space="preserve"> </w:t>
      </w:r>
      <w:r>
        <w:t xml:space="preserve">(the app silently tries to connect as your OS user with no password).</w:t>
      </w:r>
      <w:r>
        <w:t xml:space="preserve"> </w:t>
      </w:r>
      <w:r>
        <w:rPr>
          <w:rStyle w:val="VerbatimChar"/>
        </w:rPr>
        <w:t xml:space="preserve">set -a</w:t>
      </w:r>
      <w:r>
        <w:t xml:space="preserve"> </w:t>
      </w:r>
      <w:r>
        <w:t xml:space="preserve">turns on auto-export for the source, and</w:t>
      </w:r>
      <w:r>
        <w:t xml:space="preserve"> </w:t>
      </w:r>
      <w:r>
        <w:rPr>
          <w:rStyle w:val="VerbatimChar"/>
        </w:rPr>
        <w:t xml:space="preserve">set +a</w:t>
      </w:r>
      <w:r>
        <w:t xml:space="preserve"> </w:t>
      </w:r>
      <w:r>
        <w:t xml:space="preserve">turns it off</w:t>
      </w:r>
      <w:r>
        <w:t xml:space="preserve"> </w:t>
      </w:r>
      <w:r>
        <w:t xml:space="preserve">again. If you open a new terminal later, run this same line again —</w:t>
      </w:r>
      <w:r>
        <w:t xml:space="preserve"> </w:t>
      </w:r>
      <w:r>
        <w:t xml:space="preserve">that’s normal and expected.</w:t>
      </w:r>
    </w:p>
    <w:bookmarkEnd w:id="34"/>
    <w:bookmarkStart w:id="35" w:name="step-2.5-create-the-database-tables"/>
    <w:p>
      <w:pPr>
        <w:pStyle w:val="Heading3"/>
      </w:pPr>
      <w:r>
        <w:t xml:space="preserve">Step 2.5 — Create the database tables</w:t>
      </w:r>
    </w:p>
    <w:p>
      <w:pPr>
        <w:pStyle w:val="FirstParagraph"/>
      </w:pPr>
      <w:r>
        <w:t xml:space="preserve">The app needs two tables (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comments</w:t>
      </w:r>
      <w:r>
        <w:t xml:space="preserve">) to store things in.</w:t>
      </w:r>
      <w:r>
        <w:t xml:space="preserve"> </w:t>
      </w:r>
      <w:r>
        <w:t xml:space="preserve">The project includes a small program that creates them from a SQL file: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run migrate</w:t>
      </w:r>
    </w:p>
    <w:p>
      <w:pPr>
        <w:pStyle w:val="FirstParagraph"/>
      </w:pPr>
      <w:r>
        <w:rPr>
          <w:bCs/>
          <w:b/>
        </w:rPr>
        <w:t xml:space="preserve">What just happened:</w:t>
      </w:r>
      <w:r>
        <w:t xml:space="preserve"> </w:t>
      </w:r>
      <w:r>
        <w:rPr>
          <w:rStyle w:val="VerbatimChar"/>
        </w:rPr>
        <w:t xml:space="preserve">npm run migrate</w:t>
      </w:r>
      <w:r>
        <w:t xml:space="preserve"> </w:t>
      </w:r>
      <w:r>
        <w:t xml:space="preserve">runs the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 </w:t>
      </w:r>
      <w:r>
        <w:t xml:space="preserve">script from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 which executes</w:t>
      </w:r>
      <w:r>
        <w:t xml:space="preserve"> </w:t>
      </w:r>
      <w:r>
        <w:rPr>
          <w:rStyle w:val="VerbatimChar"/>
        </w:rPr>
        <w:t xml:space="preserve">src/migrate.js</w:t>
      </w:r>
      <w:r>
        <w:t xml:space="preserve">. That script reads the</w:t>
      </w:r>
      <w:r>
        <w:t xml:space="preserve"> </w:t>
      </w:r>
      <w:r>
        <w:rPr>
          <w:rStyle w:val="VerbatimChar"/>
        </w:rPr>
        <w:t xml:space="preserve">migrations/</w:t>
      </w:r>
      <w:r>
        <w:t xml:space="preserve"> </w:t>
      </w:r>
      <w:r>
        <w:t xml:space="preserve">folder and applies any SQL files that haven’t run yet.</w:t>
      </w:r>
    </w:p>
    <w:p>
      <w:pPr>
        <w:pStyle w:val="BodyText"/>
      </w:pPr>
      <w:r>
        <w:t xml:space="preserve">On a fresh database you’ll see: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Applying 0001_init.sql ... done</w:t>
      </w:r>
      <w:r>
        <w:br/>
      </w:r>
      <w:r>
        <w:rPr>
          <w:rStyle w:val="VerbatimChar"/>
        </w:rPr>
        <w:t xml:space="preserve">Migrations up to date</w:t>
      </w:r>
    </w:p>
    <w:p>
      <w:pPr>
        <w:pStyle w:val="FirstParagraph"/>
      </w:pPr>
      <w:r>
        <w:t xml:space="preserve">If the database was already set up, you’ll just see</w:t>
      </w:r>
      <w:r>
        <w:t xml:space="preserve"> </w:t>
      </w:r>
      <w:r>
        <w:rPr>
          <w:rStyle w:val="VerbatimChar"/>
        </w:rPr>
        <w:t xml:space="preserve">Migrations up to date</w:t>
      </w:r>
      <w:r>
        <w:t xml:space="preserve"> </w:t>
      </w:r>
      <w:r>
        <w:t xml:space="preserve">— that’s also success.</w:t>
      </w:r>
    </w:p>
    <w:bookmarkEnd w:id="35"/>
    <w:bookmarkStart w:id="36" w:name="step-2.6-start-the-app"/>
    <w:p>
      <w:pPr>
        <w:pStyle w:val="Heading3"/>
      </w:pPr>
      <w:r>
        <w:t xml:space="preserve">Step 2.6 — Start the app</w:t>
      </w:r>
    </w:p>
    <w:p>
      <w:pPr>
        <w:pStyle w:val="FirstParagraph"/>
      </w:pPr>
      <w:r>
        <w:t xml:space="preserve">Now run the actual web server: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node</w:t>
      </w:r>
      <w:r>
        <w:rPr>
          <w:rStyle w:val="NormalTok"/>
          <w:color w:val="C00000"/>
        </w:rPr>
        <w:t xml:space="preserve"> src/index.js</w:t>
      </w:r>
    </w:p>
    <w:p>
      <w:pPr>
        <w:pStyle w:val="FirstParagraph"/>
      </w:pPr>
      <w:r>
        <w:t xml:space="preserve">You should see: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DocuTrust dev listening on 3000</w:t>
      </w:r>
    </w:p>
    <w:p>
      <w:pPr>
        <w:pStyle w:val="FirstParagraph"/>
      </w:pPr>
      <w:r>
        <w:rPr>
          <w:bCs/>
          <w:b/>
        </w:rPr>
        <w:t xml:space="preserve">What just happened:</w:t>
      </w:r>
      <w:r>
        <w:t xml:space="preserve"> </w:t>
      </w:r>
      <w:r>
        <w:t xml:space="preserve">your terminal is now</w:t>
      </w:r>
      <w:r>
        <w:t xml:space="preserve"> </w:t>
      </w:r>
      <w:r>
        <w:rPr>
          <w:iCs/>
          <w:i/>
        </w:rPr>
        <w:t xml:space="preserve">blocked</w:t>
      </w:r>
      <w:r>
        <w:t xml:space="preserve"> </w:t>
      </w:r>
      <w:r>
        <w:t xml:space="preserve">— the app is</w:t>
      </w:r>
      <w:r>
        <w:t xml:space="preserve"> </w:t>
      </w:r>
      <w:r>
        <w:t xml:space="preserve">running, and it will keep running until you press</w:t>
      </w:r>
      <w:r>
        <w:t xml:space="preserve"> </w:t>
      </w:r>
      <w:r>
        <w:rPr>
          <w:rStyle w:val="VerbatimChar"/>
        </w:rPr>
        <w:t xml:space="preserve">Ctrl+C</w:t>
      </w:r>
      <w:r>
        <w:t xml:space="preserve">. Leave this</w:t>
      </w:r>
      <w:r>
        <w:t xml:space="preserve"> </w:t>
      </w:r>
      <w:r>
        <w:t xml:space="preserve">terminal alone. Open a</w:t>
      </w:r>
      <w:r>
        <w:t xml:space="preserve"> </w:t>
      </w:r>
      <w:r>
        <w:rPr>
          <w:bCs/>
          <w:b/>
        </w:rPr>
        <w:t xml:space="preserve">second terminal</w:t>
      </w:r>
      <w:r>
        <w:t xml:space="preserve"> </w:t>
      </w:r>
      <w:r>
        <w:t xml:space="preserve">for the next stage. (If you</w:t>
      </w:r>
      <w:r>
        <w:t xml:space="preserve"> </w:t>
      </w:r>
      <w:r>
        <w:t xml:space="preserve">later want to stop the app, press</w:t>
      </w:r>
      <w:r>
        <w:t xml:space="preserve"> </w:t>
      </w:r>
      <w:r>
        <w:rPr>
          <w:rStyle w:val="VerbatimChar"/>
        </w:rPr>
        <w:t xml:space="preserve">Ctrl+C</w:t>
      </w:r>
      <w:r>
        <w:t xml:space="preserve"> </w:t>
      </w:r>
      <w:r>
        <w:t xml:space="preserve">in this terminal.)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X6938bd7ff52449386e7b092ba56a75a75d78d3e"/>
    <w:p>
      <w:pPr>
        <w:pStyle w:val="Heading2"/>
      </w:pPr>
      <w:r>
        <w:t xml:space="preserve">Stage 3 — Smoke test: prove the app actually works</w:t>
      </w:r>
    </w:p>
    <w:p>
      <w:pPr>
        <w:pStyle w:val="FirstParagraph"/>
      </w:pPr>
      <w:r>
        <w:t xml:space="preserve">“</w:t>
      </w:r>
      <w:r>
        <w:t xml:space="preserve">Smoke test</w:t>
      </w:r>
      <w:r>
        <w:t xml:space="preserve">”</w:t>
      </w:r>
      <w:r>
        <w:t xml:space="preserve"> </w:t>
      </w:r>
      <w:r>
        <w:t xml:space="preserve">= a handful of quick checks that the app is alive and</w:t>
      </w:r>
      <w:r>
        <w:t xml:space="preserve"> </w:t>
      </w:r>
      <w:r>
        <w:t xml:space="preserve">behaving. We talk to the app with</w:t>
      </w:r>
      <w:r>
        <w:t xml:space="preserve"> </w:t>
      </w:r>
      <w:r>
        <w:rPr>
          <w:bCs/>
          <w:b/>
        </w:rPr>
        <w:t xml:space="preserve">curl</w:t>
      </w:r>
      <w:r>
        <w:t xml:space="preserve"> </w:t>
      </w:r>
      <w:r>
        <w:t xml:space="preserve">— a command-line tool that</w:t>
      </w:r>
      <w:r>
        <w:t xml:space="preserve"> </w:t>
      </w:r>
      <w:r>
        <w:t xml:space="preserve">sends HTTP requests, the same kind of requests your browser sends when</w:t>
      </w:r>
      <w:r>
        <w:t xml:space="preserve"> </w:t>
      </w:r>
      <w:r>
        <w:t xml:space="preserve">you visit a website.</w:t>
      </w:r>
    </w:p>
    <w:bookmarkStart w:id="38" w:name="step-3.1-health-check"/>
    <w:p>
      <w:pPr>
        <w:pStyle w:val="Heading3"/>
      </w:pPr>
      <w:r>
        <w:t xml:space="preserve">Step 3.1 — Health check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localhost:3000/healthz</w:t>
      </w:r>
    </w:p>
    <w:p>
      <w:pPr>
        <w:pStyle w:val="FirstParagraph"/>
      </w:pPr>
      <w:r>
        <w:t xml:space="preserve">Expected output: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"dev"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What just happened:</w:t>
      </w:r>
      <w:r>
        <w:t xml:space="preserve"> </w:t>
      </w:r>
      <w:r>
        <w:t xml:space="preserve">curl asked the app</w:t>
      </w:r>
      <w:r>
        <w:t xml:space="preserve"> </w:t>
      </w:r>
      <w:r>
        <w:t xml:space="preserve">“</w:t>
      </w:r>
      <w:r>
        <w:t xml:space="preserve">are you alive?</w:t>
      </w:r>
      <w:r>
        <w:t xml:space="preserve">”</w:t>
      </w:r>
      <w:r>
        <w:t xml:space="preserve"> </w:t>
      </w:r>
      <w:r>
        <w:t xml:space="preserve">The app</w:t>
      </w:r>
      <w:r>
        <w:t xml:space="preserve"> </w:t>
      </w:r>
      <w:r>
        <w:t xml:space="preserve">checked that it can reach the database, and answered</w:t>
      </w:r>
      <w:r>
        <w:t xml:space="preserve"> </w:t>
      </w:r>
      <w:r>
        <w:rPr>
          <w:rStyle w:val="VerbatimChar"/>
        </w:rPr>
        <w:t xml:space="preserve">"status":"ok"</w:t>
      </w:r>
      <w:r>
        <w:t xml:space="preserve">.</w:t>
      </w:r>
      <w:r>
        <w:t xml:space="preserve"> </w:t>
      </w:r>
      <w:r>
        <w:t xml:space="preserve">This is the app’s health endpoint — the kind of thing monitoring tools</w:t>
      </w:r>
      <w:r>
        <w:t xml:space="preserve"> </w:t>
      </w:r>
      <w:r>
        <w:t xml:space="preserve">ping every minute.</w:t>
      </w:r>
    </w:p>
    <w:bookmarkEnd w:id="38"/>
    <w:bookmarkStart w:id="39" w:name="step-3.2-create-a-document"/>
    <w:p>
      <w:pPr>
        <w:pStyle w:val="Heading3"/>
      </w:pPr>
      <w:r>
        <w:t xml:space="preserve">Step 3.2 — Create a document</w:t>
      </w:r>
    </w:p>
    <w:p>
      <w:pPr>
        <w:pStyle w:val="FirstParagraph"/>
      </w:pPr>
      <w:r>
        <w:t xml:space="preserve">The app’s main job is storing documents. This command creates one: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-X</w:t>
      </w:r>
      <w:r>
        <w:rPr>
          <w:rStyle w:val="NormalTok"/>
          <w:color w:val="C00000"/>
        </w:rPr>
        <w:t xml:space="preserve"> POST localhost:3000/documents </w:t>
      </w:r>
      <w:r>
        <w:rPr>
          <w:rStyle w:val="AttributeTok"/>
          <w:color w:val="C00000"/>
        </w:rPr>
        <w:t xml:space="preserve">-H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'Content-Type: application/json'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-d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'{"title":"Quarterly Report","body":"Q2 numbers"}'</w:t>
      </w:r>
    </w:p>
    <w:p>
      <w:pPr>
        <w:pStyle w:val="FirstParagraph"/>
      </w:pPr>
      <w:r>
        <w:t xml:space="preserve">Breaking it down: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Part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 we use to send HTTP requests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-X 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the POST method —</w:t>
            </w:r>
            <w:r>
              <w:t xml:space="preserve"> </w:t>
            </w:r>
            <w:r>
              <w:t xml:space="preserve">“</w:t>
            </w:r>
            <w:r>
              <w:t xml:space="preserve">create something new</w:t>
            </w:r>
            <w:r>
              <w:t xml:space="preserve">”</w:t>
            </w:r>
            <w:r>
              <w:t xml:space="preserve"> </w:t>
            </w:r>
            <w:r>
              <w:t xml:space="preserve">(browsers use GET to</w:t>
            </w:r>
            <w:r>
              <w:t xml:space="preserve"> </w:t>
            </w:r>
            <w:r>
              <w:rPr>
                <w:iCs/>
                <w:i/>
              </w:rPr>
              <w:t xml:space="preserve">read</w:t>
            </w:r>
            <w:r>
              <w:t xml:space="preserve">, POST to</w:t>
            </w:r>
            <w:r>
              <w:t xml:space="preserve"> </w:t>
            </w:r>
            <w:r>
              <w:rPr>
                <w:iCs/>
                <w:i/>
              </w:rPr>
              <w:t xml:space="preserve">create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localhost:3000/documents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app’s address + the documents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-H 'Content-Type: application/json'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app</w:t>
            </w:r>
            <w:r>
              <w:t xml:space="preserve"> </w:t>
            </w:r>
            <w:r>
              <w:t xml:space="preserve">“</w:t>
            </w:r>
            <w:r>
              <w:t xml:space="preserve">what follows is JSON</w:t>
            </w:r>
            <w:r>
              <w:t xml:space="preserve">”</w:t>
            </w:r>
            <w:r>
              <w:t xml:space="preserve"> </w:t>
            </w:r>
            <w:r>
              <w:t xml:space="preserve">(JSON is a plain-text format for describing data) — the app only parses the body if you send this 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-d '...'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data (</w:t>
            </w:r>
            <w:r>
              <w:t xml:space="preserve">“</w:t>
            </w:r>
            <w:r>
              <w:t xml:space="preserve">body</w:t>
            </w:r>
            <w:r>
              <w:t xml:space="preserve">”</w:t>
            </w:r>
            <w:r>
              <w:t xml:space="preserve">) to send — a title and a body in JSON format</w:t>
            </w:r>
          </w:p>
        </w:tc>
      </w:tr>
    </w:tbl>
    <w:p>
      <w:pPr>
        <w:pStyle w:val="BodyText"/>
      </w:pPr>
      <w:r>
        <w:t xml:space="preserve">Expected output (note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the server assigned):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"Quarterly Report"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"Q2 numbers"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"2026-08-18T16:44:51.375Z"</w:t>
      </w:r>
      <w:r>
        <w:rPr>
          <w:rStyle w:val="FunctionTok"/>
        </w:rPr>
        <w:t xml:space="preserve">}</w:t>
      </w:r>
    </w:p>
    <w:p>
      <w:pPr>
        <w:pStyle w:val="BlockText"/>
      </w:pPr>
      <w:r>
        <w:rPr>
          <w:bCs/>
          <w:b/>
        </w:rPr>
        <w:t xml:space="preserve">Your id may be different!</w:t>
      </w:r>
      <w:r>
        <w:t xml:space="preserve"> </w:t>
      </w:r>
      <w:r>
        <w:t xml:space="preserve">The server assigns ids starting at 1, but</w:t>
      </w:r>
      <w:r>
        <w:t xml:space="preserve"> </w:t>
      </w:r>
      <w:r>
        <w:t xml:space="preserve">if the database was used before, you may get</w:t>
      </w:r>
      <w:r>
        <w:t xml:space="preserve"> </w:t>
      </w:r>
      <w:r>
        <w:rPr>
          <w:rStyle w:val="VerbatimChar"/>
        </w:rPr>
        <w:t xml:space="preserve">id: 4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id: 5</w:t>
      </w:r>
      <w:r>
        <w:t xml:space="preserve">. That’s</w:t>
      </w:r>
      <w:r>
        <w:t xml:space="preserve"> </w:t>
      </w:r>
      <w:r>
        <w:t xml:space="preserve">fine — just use whatever id you got in the next commands. I’ll write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below, but replace it with yours.</w:t>
      </w:r>
    </w:p>
    <w:bookmarkEnd w:id="39"/>
    <w:bookmarkStart w:id="40" w:name="step-3.3-fetch-the-document-back"/>
    <w:p>
      <w:pPr>
        <w:pStyle w:val="Heading3"/>
      </w:pPr>
      <w:r>
        <w:t xml:space="preserve">Step 3.3 — Fetch the document back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localhost:3000/documents/1</w:t>
      </w:r>
    </w:p>
    <w:p>
      <w:pPr>
        <w:pStyle w:val="FirstParagraph"/>
      </w:pPr>
      <w:r>
        <w:t xml:space="preserve">(Use the id you got in the previous step.) You should get the same JSON</w:t>
      </w:r>
      <w:r>
        <w:t xml:space="preserve"> </w:t>
      </w:r>
      <w:r>
        <w:t xml:space="preserve">back — this proves the document was actually stored in the database.</w:t>
      </w:r>
    </w:p>
    <w:bookmarkEnd w:id="40"/>
    <w:bookmarkStart w:id="41" w:name="X3a77e3fd24e78d9be21428913e6246afc8e6c80"/>
    <w:p>
      <w:pPr>
        <w:pStyle w:val="Heading3"/>
      </w:pPr>
      <w:r>
        <w:t xml:space="preserve">Step 3.4 — Render the document as an HTML page</w:t>
      </w:r>
    </w:p>
    <w:p>
      <w:pPr>
        <w:pStyle w:val="FirstParagraph"/>
      </w:pPr>
      <w:r>
        <w:t xml:space="preserve">The app can also present a document as a web page: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localhost:3000/documents/1/render</w:t>
      </w:r>
    </w:p>
    <w:p>
      <w:pPr>
        <w:pStyle w:val="FirstParagraph"/>
      </w:pPr>
      <w:r>
        <w:t xml:space="preserve">Expected output:</w:t>
      </w:r>
    </w:p>
    <w:p>
      <w:pPr>
        <w:pStyle w:val="SourceCode"/>
        <w:shd w:val="clear" w:color="auto" w:fill="F2F2F2"/>
        <w:spacing w:after="0" w:before="0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Quarterly Report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Q2 numbers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t xml:space="preserve">That’s the document wrapped in HTML tags — a title in an</w:t>
      </w:r>
      <w:r>
        <w:t xml:space="preserve"> </w:t>
      </w:r>
      <w:r>
        <w:rPr>
          <w:rStyle w:val="VerbatimChar"/>
        </w:rPr>
        <w:t xml:space="preserve">&lt;h1&gt;</w:t>
      </w:r>
      <w:r>
        <w:t xml:space="preserve"> </w:t>
      </w:r>
      <w:r>
        <w:t xml:space="preserve">heading,</w:t>
      </w:r>
      <w:r>
        <w:t xml:space="preserve"> </w:t>
      </w:r>
      <w:r>
        <w:t xml:space="preserve">the body in a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 </w:t>
      </w:r>
      <w:r>
        <w:t xml:space="preserve">paragraph.</w:t>
      </w:r>
      <w:r>
        <w:t xml:space="preserve"> </w:t>
      </w:r>
      <w:r>
        <w:rPr>
          <w:bCs/>
          <w:b/>
        </w:rPr>
        <w:t xml:space="preserve">Remember this endpoint — it’s the one</w:t>
      </w:r>
      <w:r>
        <w:rPr>
          <w:bCs/>
          <w:b/>
        </w:rPr>
        <w:t xml:space="preserve"> </w:t>
      </w:r>
      <w:r>
        <w:rPr>
          <w:bCs/>
          <w:b/>
        </w:rPr>
        <w:t xml:space="preserve">with the XSS bug (Stage 6).</w:t>
      </w:r>
    </w:p>
    <w:bookmarkEnd w:id="41"/>
    <w:bookmarkStart w:id="42" w:name="step-3.5-search-for-a-document"/>
    <w:p>
      <w:pPr>
        <w:pStyle w:val="Heading3"/>
      </w:pPr>
      <w:r>
        <w:t xml:space="preserve">Step 3.5 — Search for a document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"localhost:3000/documents/search?q=quarterly"</w:t>
      </w:r>
    </w:p>
    <w:p>
      <w:pPr>
        <w:pStyle w:val="FirstParagraph"/>
      </w:pPr>
      <w:r>
        <w:t xml:space="preserve">Expected output:</w:t>
      </w:r>
    </w:p>
    <w:p>
      <w:pPr>
        <w:pStyle w:val="SourceCode"/>
        <w:shd w:val="clear" w:color="auto" w:fill="F2F2F2"/>
        <w:spacing w:after="0" w:before="0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"Quarterly Report"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rPr>
          <w:bCs/>
          <w:b/>
        </w:rPr>
        <w:t xml:space="preserve">What just happened:</w:t>
      </w:r>
      <w:r>
        <w:t xml:space="preserve"> </w:t>
      </w:r>
      <w:r>
        <w:t xml:space="preserve">the app searched the database for documents whose</w:t>
      </w:r>
      <w:r>
        <w:t xml:space="preserve"> </w:t>
      </w:r>
      <w:r>
        <w:t xml:space="preserve">title contains</w:t>
      </w:r>
      <w:r>
        <w:t xml:space="preserve"> </w:t>
      </w:r>
      <w:r>
        <w:t xml:space="preserve">“</w:t>
      </w:r>
      <w:r>
        <w:t xml:space="preserve">quarterly</w:t>
      </w:r>
      <w:r>
        <w:t xml:space="preserve">”</w:t>
      </w:r>
      <w:r>
        <w:t xml:space="preserve"> </w:t>
      </w:r>
      <w:r>
        <w:t xml:space="preserve">(case-insensitive — the</w:t>
      </w:r>
      <w:r>
        <w:t xml:space="preserve"> </w:t>
      </w:r>
      <w:r>
        <w:rPr>
          <w:rStyle w:val="VerbatimChar"/>
        </w:rPr>
        <w:t xml:space="preserve">ILIKE</w:t>
      </w:r>
      <w:r>
        <w:t xml:space="preserve"> </w:t>
      </w:r>
      <w:r>
        <w:t xml:space="preserve">in the SQL</w:t>
      </w:r>
      <w:r>
        <w:t xml:space="preserve"> </w:t>
      </w:r>
      <w:r>
        <w:t xml:space="preserve">query) and returned a list.</w:t>
      </w:r>
      <w:r>
        <w:t xml:space="preserve"> </w:t>
      </w:r>
      <w:r>
        <w:rPr>
          <w:bCs/>
          <w:b/>
        </w:rPr>
        <w:t xml:space="preserve">This is the endpoint with the SQL injection</w:t>
      </w:r>
      <w:r>
        <w:rPr>
          <w:bCs/>
          <w:b/>
        </w:rPr>
        <w:t xml:space="preserve"> </w:t>
      </w:r>
      <w:r>
        <w:rPr>
          <w:bCs/>
          <w:b/>
        </w:rPr>
        <w:t xml:space="preserve">bug (Stage 7).</w:t>
      </w:r>
      <w:r>
        <w:t xml:space="preserve"> </w:t>
      </w:r>
      <w:r>
        <w:t xml:space="preserve">Notice the quotes around the URL — the</w:t>
      </w:r>
      <w:r>
        <w:t xml:space="preserve"> </w:t>
      </w:r>
      <w:r>
        <w:rPr>
          <w:rStyle w:val="VerbatimChar"/>
        </w:rPr>
        <w:t xml:space="preserve">?q=...</w:t>
      </w:r>
      <w:r>
        <w:t xml:space="preserve"> </w:t>
      </w:r>
      <w:r>
        <w:t xml:space="preserve">part is</w:t>
      </w:r>
      <w:r>
        <w:t xml:space="preserve"> </w:t>
      </w:r>
      <w:r>
        <w:t xml:space="preserve">how you pass a parameter in a URL, and quotes protect the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from the shell.</w:t>
      </w:r>
    </w:p>
    <w:p>
      <w:pPr>
        <w:pStyle w:val="BlockText"/>
      </w:pPr>
      <w:r>
        <w:rPr>
          <w:bCs/>
          <w:b/>
        </w:rPr>
        <w:t xml:space="preserve">The surprise I found in the original walkthrough:</w:t>
      </w:r>
      <w:r>
        <w:t xml:space="preserve"> </w:t>
      </w:r>
      <w:r>
        <w:t xml:space="preserve">the very first</w:t>
      </w:r>
      <w:r>
        <w:t xml:space="preserve"> </w:t>
      </w:r>
      <w:r>
        <w:t xml:space="preserve">time I ran this app, search returned</w:t>
      </w:r>
      <w:r>
        <w:t xml:space="preserve"> </w:t>
      </w:r>
      <w:r>
        <w:rPr>
          <w:rStyle w:val="VerbatimChar"/>
        </w:rPr>
        <w:t xml:space="preserve">{"error":"Database unavailable"}</w:t>
      </w:r>
      <w:r>
        <w:t xml:space="preserve"> </w:t>
      </w:r>
      <w:r>
        <w:t xml:space="preserve">for a query I</w:t>
      </w:r>
      <w:r>
        <w:t xml:space="preserve"> </w:t>
      </w:r>
      <w:r>
        <w:rPr>
          <w:iCs/>
          <w:i/>
        </w:rPr>
        <w:t xml:space="preserve">knew</w:t>
      </w:r>
      <w:r>
        <w:t xml:space="preserve"> </w:t>
      </w:r>
      <w:r>
        <w:t xml:space="preserve">was valid. That turned out to be its own discovery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/search</w:t>
      </w:r>
      <w:r>
        <w:t xml:space="preserve"> </w:t>
      </w:r>
      <w:r>
        <w:t xml:space="preserve">route was being shadowed by another route. The full</w:t>
      </w:r>
      <w:r>
        <w:t xml:space="preserve"> </w:t>
      </w:r>
      <w:r>
        <w:t xml:space="preserve">story is in Stage 7. If search works for you now, it’s because the fix</w:t>
      </w:r>
      <w:r>
        <w:t xml:space="preserve"> </w:t>
      </w:r>
      <w:r>
        <w:t xml:space="preserve">is already in the code — you’ll see both sides in Stages 10–11.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X35b402e18dbcb50f1b41b5496a0e638318561bd"/>
    <w:p>
      <w:pPr>
        <w:pStyle w:val="Heading2"/>
      </w:pPr>
      <w:r>
        <w:t xml:space="preserve">Stage 4 — SAST scan with the default rulesets</w:t>
      </w:r>
    </w:p>
    <w:p>
      <w:pPr>
        <w:pStyle w:val="FirstParagraph"/>
      </w:pPr>
      <w:r>
        <w:t xml:space="preserve">Now the fun part: point a real security scanner at the code.</w:t>
      </w:r>
    </w:p>
    <w:bookmarkStart w:id="47" w:name="X841b7e4618501182579013fdba2ad21967bf2ed"/>
    <w:p>
      <w:pPr>
        <w:pStyle w:val="Heading3"/>
      </w:pPr>
      <w:r>
        <w:t xml:space="preserve">Step 4.1 — Run semgrep with the default rules</w:t>
      </w:r>
    </w:p>
    <w:p>
      <w:pPr>
        <w:pStyle w:val="FirstParagraph"/>
      </w:pPr>
      <w:r>
        <w:t xml:space="preserve">semgrep’s default</w:t>
      </w:r>
      <w:r>
        <w:t xml:space="preserve"> </w:t>
      </w:r>
      <w:r>
        <w:t xml:space="preserve">“</w:t>
      </w:r>
      <w:r>
        <w:t xml:space="preserve">rulesets</w:t>
      </w:r>
      <w:r>
        <w:t xml:space="preserve">”</w:t>
      </w:r>
      <w:r>
        <w:t xml:space="preserve"> </w:t>
      </w:r>
      <w:r>
        <w:t xml:space="preserve">are community-maintained collections of</w:t>
      </w:r>
      <w:r>
        <w:t xml:space="preserve"> </w:t>
      </w:r>
      <w:r>
        <w:t xml:space="preserve">patterns for known vulnerabilities. These two are the most relevant here: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OWASP Top Ten</w:t>
      </w:r>
      <w:r>
        <w:t xml:space="preserve"> </w:t>
      </w:r>
      <w:r>
        <w:t xml:space="preserve">ruleset (named after the industry’s famous top-10</w:t>
      </w:r>
      <w:r>
        <w:t xml:space="preserve"> </w:t>
      </w:r>
      <w:r>
        <w:t xml:space="preserve">web security risks list) and the</w:t>
      </w:r>
      <w:r>
        <w:t xml:space="preserve"> </w:t>
      </w:r>
      <w:r>
        <w:rPr>
          <w:bCs/>
          <w:b/>
        </w:rPr>
        <w:t xml:space="preserve">JavaScript</w:t>
      </w:r>
      <w:r>
        <w:t xml:space="preserve"> </w:t>
      </w:r>
      <w:r>
        <w:t xml:space="preserve">ruleset: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semgrep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--metrics</w:t>
      </w:r>
      <w:r>
        <w:rPr>
          <w:rStyle w:val="OperatorTok"/>
          <w:color w:val="C00000"/>
        </w:rPr>
        <w:t xml:space="preserve">=</w:t>
      </w:r>
      <w:r>
        <w:rPr>
          <w:rStyle w:val="NormalTok"/>
          <w:color w:val="C00000"/>
        </w:rPr>
        <w:t xml:space="preserve">off </w:t>
      </w:r>
      <w:r>
        <w:rPr>
          <w:rStyle w:val="AttributeTok"/>
          <w:color w:val="C00000"/>
        </w:rPr>
        <w:t xml:space="preserve">--config</w:t>
      </w:r>
      <w:r>
        <w:rPr>
          <w:rStyle w:val="OperatorTok"/>
          <w:color w:val="C00000"/>
        </w:rPr>
        <w:t xml:space="preserve">=</w:t>
      </w:r>
      <w:r>
        <w:rPr>
          <w:rStyle w:val="NormalTok"/>
          <w:color w:val="C00000"/>
        </w:rPr>
        <w:t xml:space="preserve">p/owasp-top-ten </w:t>
      </w:r>
      <w:r>
        <w:rPr>
          <w:rStyle w:val="AttributeTok"/>
          <w:color w:val="C00000"/>
        </w:rPr>
        <w:t xml:space="preserve">--config</w:t>
      </w:r>
      <w:r>
        <w:rPr>
          <w:rStyle w:val="OperatorTok"/>
          <w:color w:val="C00000"/>
        </w:rPr>
        <w:t xml:space="preserve">=</w:t>
      </w:r>
      <w:r>
        <w:rPr>
          <w:rStyle w:val="NormalTok"/>
          <w:color w:val="C00000"/>
        </w:rPr>
        <w:t xml:space="preserve">p/javascript src/</w:t>
      </w:r>
    </w:p>
    <w:p>
      <w:pPr>
        <w:pStyle w:val="FirstParagraph"/>
      </w:pPr>
      <w:r>
        <w:t xml:space="preserve">Breaking it down: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Part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semgrep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scanner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--metrics=off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don’t send anonymous usage statistics — good hygiene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--config=p/owasp-top-ten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the OWASP Top Ten ruleset (</w:t>
            </w:r>
            <w:r>
              <w:rPr>
                <w:rStyle w:val="VerbatimChar"/>
              </w:rPr>
              <w:t xml:space="preserve">p/</w:t>
            </w:r>
            <w:r>
              <w:t xml:space="preserve"> </w:t>
            </w:r>
            <w:r>
              <w:t xml:space="preserve">is semgrep’s shorthand for</w:t>
            </w:r>
            <w:r>
              <w:t xml:space="preserve"> </w:t>
            </w:r>
            <w:r>
              <w:t xml:space="preserve">“</w:t>
            </w:r>
            <w:r>
              <w:t xml:space="preserve">registry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--config=p/javascript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also use the JavaScript ruleset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this folder (the app’s source code)</w:t>
            </w:r>
          </w:p>
        </w:tc>
      </w:tr>
    </w:tbl>
    <w:p>
      <w:pPr>
        <w:pStyle w:val="BodyText"/>
      </w:pPr>
      <w:r>
        <w:t xml:space="preserve">Expected result —</w:t>
      </w:r>
      <w:r>
        <w:t xml:space="preserve"> </w:t>
      </w:r>
      <w:r>
        <w:rPr>
          <w:bCs/>
          <w:b/>
        </w:rPr>
        <w:t xml:space="preserve">one finding</w:t>
      </w:r>
      <w:r>
        <w:t xml:space="preserve">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src/routes/documents.js</w:t>
      </w:r>
      <w:r>
        <w:br/>
      </w:r>
      <w:r>
        <w:rPr>
          <w:rStyle w:val="VerbatimChar"/>
        </w:rPr>
        <w:t xml:space="preserve">   ❯❱ javascript.express.security.injection.raw-html-format.raw-html-format</w:t>
      </w:r>
      <w:r>
        <w:br/>
      </w:r>
      <w:r>
        <w:rPr>
          <w:rStyle w:val="VerbatimChar"/>
        </w:rPr>
        <w:t xml:space="preserve">   User data flows into ... this manually-constructed HTML. This can</w:t>
      </w:r>
      <w:r>
        <w:br/>
      </w:r>
      <w:r>
        <w:rPr>
          <w:rStyle w:val="VerbatimChar"/>
        </w:rPr>
        <w:t xml:space="preserve">   introduce a Cross-Site-Scripting (XSS) vulnerability ...</w:t>
      </w:r>
      <w:r>
        <w:br/>
      </w:r>
      <w:r>
        <w:rPr>
          <w:rStyle w:val="VerbatimChar"/>
        </w:rPr>
        <w:t xml:space="preserve">   108┆ `&lt;html&gt;&lt;body&gt;&lt;h1&gt;${escapeHtml(title)}&lt;/h1&gt;&lt;p&gt;${escapeHtml(body)}&lt;/p&gt;&lt;/body&gt;&lt;/html&gt;`</w:t>
      </w:r>
    </w:p>
    <w:p>
      <w:pPr>
        <w:pStyle w:val="FirstParagraph"/>
      </w:pPr>
      <w:r>
        <w:rPr>
          <w:bCs/>
          <w:b/>
        </w:rPr>
        <w:t xml:space="preserve">What just happened:</w:t>
      </w:r>
      <w:r>
        <w:t xml:space="preserve"> </w:t>
      </w:r>
      <w:r>
        <w:t xml:space="preserve">semgrep found the render endpoint’s HTML</w:t>
      </w:r>
      <w:r>
        <w:t xml:space="preserve"> </w:t>
      </w:r>
      <w:r>
        <w:t xml:space="preserve">construction (Stage 3.4). It’s flagging that user data (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)</w:t>
      </w:r>
      <w:r>
        <w:t xml:space="preserve"> </w:t>
      </w:r>
      <w:r>
        <w:t xml:space="preserve">gets interpolated into HTML — the classic XSS pattern (printing user input into a web page unescaped; the plain-language definition is in Stage 5). The default ruleset caught the XSS:</w:t>
      </w:r>
    </w:p>
    <w:p>
      <w:pPr>
        <w:pStyle w:val="CaptionedFigure"/>
      </w:pPr>
      <w:r>
        <w:drawing>
          <wp:inline>
            <wp:extent cx="5334000" cy="5209508"/>
            <wp:effectExtent b="0" l="0" r="0" t="0"/>
            <wp:docPr descr="Figure 1 — semgrep default rulesets: the XSS finding" title="" id="45" name="Picture"/>
            <a:graphic>
              <a:graphicData uri="http://schemas.openxmlformats.org/drawingml/2006/picture">
                <pic:pic>
                  <pic:nvPicPr>
                    <pic:cNvPr descr="images/01-sast-default-xss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9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iCs/>
          <w:i/>
        </w:rPr>
        <w:t xml:space="preserve">Figure 1 — Real semgrep output: the XSS finding (</w:t>
      </w:r>
      <w:r>
        <w:rPr>
          <w:rStyle w:val="VerbatimChar"/>
          <w:iCs/>
          <w:i/>
        </w:rPr>
        <w:t xml:space="preserve">raw-html-format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documents.js:104</w:t>
      </w:r>
      <w:r>
        <w:rPr>
          <w:iCs/>
          <w:i/>
        </w:rPr>
        <w:t xml:space="preserve">) that the default rulesets caught.</w:t>
      </w:r>
    </w:p>
    <w:p>
      <w:pPr>
        <w:pStyle w:val="BodyText"/>
      </w:pPr>
      <w:r>
        <w:rPr>
          <w:bCs/>
          <w:b/>
        </w:rPr>
        <w:t xml:space="preserve">And now the part that matters:</w:t>
      </w:r>
      <w:r>
        <w:t xml:space="preserve"> </w:t>
      </w:r>
      <w:r>
        <w:t xml:space="preserve">where was the SQL injection? Nowhere.</w:t>
      </w:r>
      <w:r>
        <w:t xml:space="preserve"> </w:t>
      </w:r>
      <w:r>
        <w:t xml:space="preserve">Zero findings for it. The textbook SQL injection in the search endpoint —</w:t>
      </w:r>
      <w:r>
        <w:t xml:space="preserve"> </w:t>
      </w:r>
      <w:r>
        <w:t xml:space="preserve">raw string concatenation into a database query — was invisible to every</w:t>
      </w:r>
      <w:r>
        <w:t xml:space="preserve"> </w:t>
      </w:r>
      <w:r>
        <w:t xml:space="preserve">generic ruleset I tried.</w:t>
      </w:r>
    </w:p>
    <w:p>
      <w:pPr>
        <w:pStyle w:val="BlockText"/>
      </w:pPr>
      <w:r>
        <w:rPr>
          <w:bCs/>
          <w:b/>
        </w:rPr>
        <w:t xml:space="preserve">Lesson 1:</w:t>
      </w:r>
      <w:r>
        <w:t xml:space="preserve"> </w:t>
      </w:r>
      <w:r>
        <w:t xml:space="preserve">generic rulesets don’t know your stack. They don’t model</w:t>
      </w:r>
      <w:r>
        <w:t xml:space="preserve"> </w:t>
      </w:r>
      <w:r>
        <w:t xml:space="preserve">“</w:t>
      </w:r>
      <w:r>
        <w:t xml:space="preserve">template literal flows into</w:t>
      </w:r>
      <w:r>
        <w:t xml:space="preserve"> </w:t>
      </w:r>
      <w:r>
        <w:rPr>
          <w:rStyle w:val="VerbatimChar"/>
        </w:rPr>
        <w:t xml:space="preserve">pool.query()</w:t>
      </w:r>
      <w:r>
        <w:t xml:space="preserve">”</w:t>
      </w:r>
      <w:r>
        <w:t xml:space="preserve"> </w:t>
      </w:r>
      <w:r>
        <w:t xml:space="preserve">for this specific</w:t>
      </w:r>
      <w:r>
        <w:t xml:space="preserve"> </w:t>
      </w:r>
      <w:r>
        <w:t xml:space="preserve">JavaScript/Postgres combination. The finding is there — the tool that</w:t>
      </w:r>
      <w:r>
        <w:t xml:space="preserve"> </w:t>
      </w:r>
      <w:r>
        <w:t xml:space="preserve">catches it is the one you write yourself (Stage 7). This is exactly</w:t>
      </w:r>
      <w:r>
        <w:t xml:space="preserve"> </w:t>
      </w:r>
      <w:r>
        <w:t xml:space="preserve">why the project brief demands a custom rule.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stage-5-confirm-the-xss-finding-by-hand"/>
    <w:p>
      <w:pPr>
        <w:pStyle w:val="Heading2"/>
      </w:pPr>
      <w:r>
        <w:t xml:space="preserve">Stage 5 — Confirm the XSS finding by hand</w:t>
      </w:r>
    </w:p>
    <w:p>
      <w:pPr>
        <w:pStyle w:val="FirstParagraph"/>
      </w:pPr>
      <w:r>
        <w:t xml:space="preserve">A scanner saying</w:t>
      </w:r>
      <w:r>
        <w:t xml:space="preserve"> </w:t>
      </w:r>
      <w:r>
        <w:t xml:space="preserve">“</w:t>
      </w:r>
      <w:r>
        <w:t xml:space="preserve">this might be XSS</w:t>
      </w:r>
      <w:r>
        <w:t xml:space="preserve">”</w:t>
      </w:r>
      <w:r>
        <w:t xml:space="preserve"> </w:t>
      </w:r>
      <w:r>
        <w:t xml:space="preserve">is a hypothesis. Let’s</w:t>
      </w:r>
      <w:r>
        <w:t xml:space="preserve"> </w:t>
      </w:r>
      <w:r>
        <w:rPr>
          <w:iCs/>
          <w:i/>
        </w:rPr>
        <w:t xml:space="preserve">prove</w:t>
      </w:r>
      <w:r>
        <w:t xml:space="preserve"> </w:t>
      </w:r>
      <w:r>
        <w:t xml:space="preserve">it</w:t>
      </w:r>
      <w:r>
        <w:t xml:space="preserve"> </w:t>
      </w:r>
      <w:r>
        <w:t xml:space="preserve">against the running app — this is what separates a scanner output from</w:t>
      </w:r>
      <w:r>
        <w:t xml:space="preserve"> </w:t>
      </w:r>
      <w:r>
        <w:t xml:space="preserve">a confirmed vulnerability.</w:t>
      </w:r>
    </w:p>
    <w:p>
      <w:pPr>
        <w:pStyle w:val="BodyText"/>
      </w:pPr>
      <w:r>
        <w:rPr>
          <w:bCs/>
          <w:b/>
        </w:rPr>
        <w:t xml:space="preserve">XSS in one sentence:</w:t>
      </w:r>
      <w:r>
        <w:t xml:space="preserve"> </w:t>
      </w:r>
      <w:r>
        <w:t xml:space="preserve">if an app prints user-provided text into an HTML</w:t>
      </w:r>
      <w:r>
        <w:t xml:space="preserve"> </w:t>
      </w:r>
      <w:r>
        <w:t xml:space="preserve">page without escaping it, a user can put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tag in their text</w:t>
      </w:r>
      <w:r>
        <w:t xml:space="preserve"> </w:t>
      </w:r>
      <w:r>
        <w:t xml:space="preserve">and make it execute in</w:t>
      </w:r>
      <w:r>
        <w:t xml:space="preserve"> </w:t>
      </w:r>
      <w:r>
        <w:rPr>
          <w:iCs/>
          <w:i/>
        </w:rPr>
        <w:t xml:space="preserve">other people’s browsers</w:t>
      </w:r>
      <w:r>
        <w:t xml:space="preserve"> </w:t>
      </w:r>
      <w:r>
        <w:t xml:space="preserve">when they view the page.</w:t>
      </w:r>
    </w:p>
    <w:bookmarkStart w:id="49" w:name="X9e9b455a038f2fd37166de8de23934f27e7811b"/>
    <w:p>
      <w:pPr>
        <w:pStyle w:val="Heading3"/>
      </w:pPr>
      <w:r>
        <w:t xml:space="preserve">Step 5.1 — Create a document containing a script tag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-X</w:t>
      </w:r>
      <w:r>
        <w:rPr>
          <w:rStyle w:val="NormalTok"/>
          <w:color w:val="C00000"/>
        </w:rPr>
        <w:t xml:space="preserve"> POST localhost:3000/documents </w:t>
      </w:r>
      <w:r>
        <w:rPr>
          <w:rStyle w:val="AttributeTok"/>
          <w:color w:val="C00000"/>
        </w:rPr>
        <w:t xml:space="preserve">-H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'Content-Type: application/json'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-d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'{"title":"&lt;script&gt;alert(1)&lt;/script&gt;","body":"hello"}'</w:t>
      </w:r>
    </w:p>
    <w:p>
      <w:pPr>
        <w:pStyle w:val="FirstParagraph"/>
      </w:pPr>
      <w:r>
        <w:t xml:space="preserve">Note the title: it’s an HTML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tag. A real attacker would put a</w:t>
      </w:r>
      <w:r>
        <w:t xml:space="preserve"> </w:t>
      </w:r>
      <w:r>
        <w:t xml:space="preserve">script that steals cookies;</w:t>
      </w:r>
      <w:r>
        <w:t xml:space="preserve"> </w:t>
      </w:r>
      <w:r>
        <w:rPr>
          <w:rStyle w:val="VerbatimChar"/>
        </w:rPr>
        <w:t xml:space="preserve">alert(1)</w:t>
      </w:r>
      <w:r>
        <w:t xml:space="preserve"> </w:t>
      </w:r>
      <w:r>
        <w:t xml:space="preserve">is the harmless</w:t>
      </w:r>
      <w:r>
        <w:t xml:space="preserve"> </w:t>
      </w:r>
      <w:r>
        <w:t xml:space="preserve">“</w:t>
      </w:r>
      <w:r>
        <w:t xml:space="preserve">hello world</w:t>
      </w:r>
      <w:r>
        <w:t xml:space="preserve">”</w:t>
      </w:r>
      <w:r>
        <w:t xml:space="preserve"> </w:t>
      </w:r>
      <w:r>
        <w:t xml:space="preserve">of</w:t>
      </w:r>
      <w:r>
        <w:t xml:space="preserve"> </w:t>
      </w:r>
      <w:r>
        <w:t xml:space="preserve">XSS demos — it pops a dialog box.</w:t>
      </w:r>
      <w:r>
        <w:t xml:space="preserve"> </w:t>
      </w:r>
      <w:r>
        <w:rPr>
          <w:bCs/>
          <w:b/>
        </w:rPr>
        <w:t xml:space="preserve">Never test with a malicious payload</w:t>
      </w:r>
      <w:r>
        <w:rPr>
          <w:bCs/>
          <w:b/>
        </w:rPr>
        <w:t xml:space="preserve"> </w:t>
      </w:r>
      <w:r>
        <w:rPr>
          <w:bCs/>
          <w:b/>
        </w:rPr>
        <w:t xml:space="preserve">on a system you don’t own; this is your own dev app, so it’s fine.</w:t>
      </w:r>
    </w:p>
    <w:bookmarkEnd w:id="49"/>
    <w:bookmarkStart w:id="50" w:name="step-5.2-render-it"/>
    <w:p>
      <w:pPr>
        <w:pStyle w:val="Heading3"/>
      </w:pPr>
      <w:r>
        <w:t xml:space="preserve">Step 5.2 — Render it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localhost:3000/documents/2/render</w:t>
      </w:r>
    </w:p>
    <w:p>
      <w:pPr>
        <w:pStyle w:val="FirstParagraph"/>
      </w:pPr>
      <w:r>
        <w:t xml:space="preserve">(Use the id from the response — in my case 2.)</w:t>
      </w:r>
    </w:p>
    <w:p>
      <w:pPr>
        <w:pStyle w:val="BodyText"/>
      </w:pPr>
      <w:r>
        <w:t xml:space="preserve">Expected output:</w:t>
      </w:r>
    </w:p>
    <w:p>
      <w:pPr>
        <w:pStyle w:val="SourceCode"/>
        <w:shd w:val="clear" w:color="auto" w:fill="F2F2F2"/>
        <w:spacing w:after="0" w:before="0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rPr>
          <w:rStyle w:val="FunctionTok"/>
        </w:rPr>
        <w:t xml:space="preserve">alert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hello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There it is.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tag came out of the app</w:t>
      </w:r>
      <w:r>
        <w:t xml:space="preserve"> </w:t>
      </w:r>
      <w:r>
        <w:rPr>
          <w:bCs/>
          <w:b/>
        </w:rPr>
        <w:t xml:space="preserve">completely</w:t>
      </w:r>
      <w:r>
        <w:rPr>
          <w:bCs/>
          <w:b/>
        </w:rPr>
        <w:t xml:space="preserve"> </w:t>
      </w:r>
      <w:r>
        <w:rPr>
          <w:bCs/>
          <w:b/>
        </w:rPr>
        <w:t xml:space="preserve">unescaped</w:t>
      </w:r>
      <w:r>
        <w:t xml:space="preserve">. If a victim opens that URL in a browser, the script executes</w:t>
      </w:r>
      <w:r>
        <w:t xml:space="preserve"> </w:t>
      </w:r>
      <w:r>
        <w:t xml:space="preserve">on their machine. Confirmed: genuinely exploitable, not a scanner</w:t>
      </w:r>
      <w:r>
        <w:t xml:space="preserve"> </w:t>
      </w:r>
      <w:r>
        <w:t xml:space="preserve">artifact. (We’ll fix it in Stage 10, and you’ll see the same request</w:t>
      </w:r>
      <w:r>
        <w:t xml:space="preserve"> </w:t>
      </w:r>
      <w:r>
        <w:t xml:space="preserve">come back</w:t>
      </w:r>
      <w:r>
        <w:t xml:space="preserve"> </w:t>
      </w:r>
      <w:r>
        <w:rPr>
          <w:iCs/>
          <w:i/>
        </w:rPr>
        <w:t xml:space="preserve">escaped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9" w:name="X459cfa841339baf7f473b9cc117fd0332d7fc93"/>
    <w:p>
      <w:pPr>
        <w:pStyle w:val="Heading2"/>
      </w:pPr>
      <w:r>
        <w:t xml:space="preserve">Stage 6 — The custom SAST rule (the part that separates this from a tutorial)</w:t>
      </w:r>
    </w:p>
    <w:bookmarkStart w:id="52" w:name="step-6.1-the-problem-in-plain-words"/>
    <w:p>
      <w:pPr>
        <w:pStyle w:val="Heading3"/>
      </w:pPr>
      <w:r>
        <w:t xml:space="preserve">Step 6.1 — The problem, in plain words</w:t>
      </w:r>
    </w:p>
    <w:p>
      <w:pPr>
        <w:pStyle w:val="FirstParagraph"/>
      </w:pPr>
      <w:r>
        <w:t xml:space="preserve">Semgrep’s default rulesets missed the SQL injection entirely. Why?</w:t>
      </w:r>
      <w:r>
        <w:t xml:space="preserve"> </w:t>
      </w:r>
      <w:r>
        <w:t xml:space="preserve">Because the dangerous code looks like this:</w:t>
      </w:r>
    </w:p>
    <w:p>
      <w:pPr>
        <w:pStyle w:val="SourceCode"/>
        <w:shd w:val="clear" w:color="auto" w:fill="F2F2F2"/>
        <w:spacing w:after="0" w:before="0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`SELECT ... WHERE title ILIKE '%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searchTerm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%'`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pool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(query)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searchTerm</w:t>
      </w:r>
      <w:r>
        <w:t xml:space="preserve"> </w:t>
      </w:r>
      <w:r>
        <w:t xml:space="preserve">(user input!) is glued straight into a database query.</w:t>
      </w:r>
      <w:r>
        <w:t xml:space="preserve"> </w:t>
      </w:r>
      <w:r>
        <w:t xml:space="preserve">That’s a</w:t>
      </w:r>
      <w:r>
        <w:t xml:space="preserve"> </w:t>
      </w:r>
      <w:r>
        <w:rPr>
          <w:bCs/>
          <w:b/>
        </w:rPr>
        <w:t xml:space="preserve">SQL injection</w:t>
      </w:r>
      <w:r>
        <w:t xml:space="preserve">: the user can break out of the quote marks</w:t>
      </w:r>
      <w:r>
        <w:t xml:space="preserve"> </w:t>
      </w:r>
      <w:r>
        <w:t xml:space="preserve">and rewrite the query — e.g. search for</w:t>
      </w:r>
      <w:r>
        <w:t xml:space="preserve"> </w:t>
      </w:r>
      <w:r>
        <w:rPr>
          <w:rStyle w:val="VerbatimChar"/>
        </w:rPr>
        <w:t xml:space="preserve">' OR '1'='1</w:t>
      </w:r>
      <w:r>
        <w:t xml:space="preserve"> </w:t>
      </w:r>
      <w:r>
        <w:t xml:space="preserve">and make the</w:t>
      </w:r>
      <w:r>
        <w:t xml:space="preserve"> </w:t>
      </w:r>
      <w:r>
        <w:t xml:space="preserve">database return</w:t>
      </w:r>
      <w:r>
        <w:t xml:space="preserve"> </w:t>
      </w:r>
      <w:r>
        <w:rPr>
          <w:iCs/>
          <w:i/>
        </w:rPr>
        <w:t xml:space="preserve">everything</w:t>
      </w:r>
      <w:r>
        <w:t xml:space="preserve">, or worse, run any SQL command.</w:t>
      </w:r>
    </w:p>
    <w:p>
      <w:pPr>
        <w:pStyle w:val="BodyText"/>
      </w:pPr>
      <w:r>
        <w:t xml:space="preserve">Generic rulesets missed it because they don’t know that</w:t>
      </w:r>
      <w:r>
        <w:t xml:space="preserve"> </w:t>
      </w:r>
      <w:r>
        <w:t xml:space="preserve">“</w:t>
      </w:r>
      <w:r>
        <w:t xml:space="preserve">a template</w:t>
      </w:r>
      <w:r>
        <w:t xml:space="preserve"> </w:t>
      </w:r>
      <w:r>
        <w:t xml:space="preserve">literal that flows into</w:t>
      </w:r>
      <w:r>
        <w:t xml:space="preserve"> </w:t>
      </w:r>
      <w:r>
        <w:rPr>
          <w:rStyle w:val="VerbatimChar"/>
        </w:rPr>
        <w:t xml:space="preserve">pool.query()</w:t>
      </w:r>
      <w:r>
        <w:t xml:space="preserve">”</w:t>
      </w:r>
      <w:r>
        <w:t xml:space="preserve"> </w:t>
      </w:r>
      <w:r>
        <w:t xml:space="preserve">is dangerous</w:t>
      </w:r>
      <w:r>
        <w:t xml:space="preserve"> </w:t>
      </w:r>
      <w:r>
        <w:rPr>
          <w:iCs/>
          <w:i/>
        </w:rPr>
        <w:t xml:space="preserve">in this stack</w:t>
      </w:r>
      <w:r>
        <w:t xml:space="preserve">.</w:t>
      </w:r>
      <w:r>
        <w:t xml:space="preserve"> </w:t>
      </w:r>
      <w:r>
        <w:t xml:space="preserve">So the brief demands a custom rule: one that flags</w:t>
      </w:r>
      <w:r>
        <w:t xml:space="preserve"> </w:t>
      </w:r>
      <w:r>
        <w:rPr>
          <w:bCs/>
          <w:b/>
        </w:rPr>
        <w:t xml:space="preserve">any SQL query string</w:t>
      </w:r>
      <w:r>
        <w:rPr>
          <w:bCs/>
          <w:b/>
        </w:rPr>
        <w:t xml:space="preserve"> </w:t>
      </w:r>
      <w:r>
        <w:rPr>
          <w:bCs/>
          <w:b/>
        </w:rPr>
        <w:t xml:space="preserve">built with template-literal interpolation or string concatenation instead</w:t>
      </w:r>
      <w:r>
        <w:rPr>
          <w:bCs/>
          <w:b/>
        </w:rPr>
        <w:t xml:space="preserve"> </w:t>
      </w:r>
      <w:r>
        <w:rPr>
          <w:bCs/>
          <w:b/>
        </w:rPr>
        <w:t xml:space="preserve">of a parameterized query</w:t>
      </w:r>
      <w:r>
        <w:t xml:space="preserve">.</w:t>
      </w:r>
    </w:p>
    <w:bookmarkEnd w:id="52"/>
    <w:bookmarkStart w:id="53" w:name="step-6.2-the-rule"/>
    <w:p>
      <w:pPr>
        <w:pStyle w:val="Heading3"/>
      </w:pPr>
      <w:r>
        <w:t xml:space="preserve">Step 6.2 — The rule</w:t>
      </w:r>
    </w:p>
    <w:p>
      <w:pPr>
        <w:pStyle w:val="FirstParagraph"/>
      </w:pPr>
      <w:r>
        <w:t xml:space="preserve">The rule lives at</w:t>
      </w:r>
      <w:r>
        <w:t xml:space="preserve"> </w:t>
      </w:r>
      <w:r>
        <w:rPr>
          <w:rStyle w:val="VerbatimChar"/>
        </w:rPr>
        <w:t xml:space="preserve">semgrep/rules/docutrust-unsafe-sql-interpolation.yml</w:t>
      </w:r>
      <w:r>
        <w:t xml:space="preserve">.</w:t>
      </w:r>
      <w:r>
        <w:t xml:space="preserve"> </w:t>
      </w:r>
      <w:r>
        <w:t xml:space="preserve">Open it — it’s designed to catch</w:t>
      </w:r>
      <w:r>
        <w:t xml:space="preserve"> </w:t>
      </w:r>
      <w:r>
        <w:rPr>
          <w:bCs/>
          <w:b/>
        </w:rPr>
        <w:t xml:space="preserve">four different shapes</w:t>
      </w:r>
      <w:r>
        <w:t xml:space="preserve"> </w:t>
      </w:r>
      <w:r>
        <w:t xml:space="preserve">of the same</w:t>
      </w:r>
      <w:r>
        <w:t xml:space="preserve"> </w:t>
      </w:r>
      <w:r>
        <w:t xml:space="preserve">mistake:</w:t>
      </w:r>
    </w:p>
    <w:p>
      <w:pPr>
        <w:numPr>
          <w:ilvl w:val="0"/>
          <w:numId w:val="1003"/>
        </w:numPr>
        <w:pStyle w:val="Compact"/>
      </w:pPr>
      <w:r>
        <w:t xml:space="preserve">Direct interpolated call —</w:t>
      </w:r>
      <w:r>
        <w:t xml:space="preserve"> </w:t>
      </w:r>
      <w:r>
        <w:rPr>
          <w:rStyle w:val="VerbatimChar"/>
        </w:rPr>
        <w:t xml:space="preserve">pool.query(</w:t>
      </w:r>
      <w:r>
        <w:t xml:space="preserve">…${x}…</w:t>
      </w:r>
      <w:r>
        <w:rPr>
          <w:rStyle w:val="VerbatimChar"/>
        </w:rP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Direct concatenated call —</w:t>
      </w:r>
      <w:r>
        <w:t xml:space="preserve"> </w:t>
      </w:r>
      <w:r>
        <w:rPr>
          <w:rStyle w:val="VerbatimChar"/>
        </w:rPr>
        <w:t xml:space="preserve">pool.query("SELECT ... " + x)</w:t>
      </w:r>
    </w:p>
    <w:p>
      <w:pPr>
        <w:numPr>
          <w:ilvl w:val="0"/>
          <w:numId w:val="1003"/>
        </w:numPr>
        <w:pStyle w:val="Compact"/>
      </w:pPr>
      <w:r>
        <w:t xml:space="preserve">SQL string built by concatenation into a variable, passed later</w:t>
      </w:r>
    </w:p>
    <w:p>
      <w:pPr>
        <w:numPr>
          <w:ilvl w:val="0"/>
          <w:numId w:val="1003"/>
        </w:numPr>
        <w:pStyle w:val="Compact"/>
      </w:pPr>
      <w:r>
        <w:t xml:space="preserve">SQL string built by template-literal interpolation into a variable,</w:t>
      </w:r>
      <w:r>
        <w:t xml:space="preserve"> </w:t>
      </w:r>
      <w:r>
        <w:t xml:space="preserve">passed later —</w:t>
      </w:r>
      <w:r>
        <w:t xml:space="preserve"> </w:t>
      </w:r>
      <w:r>
        <w:rPr>
          <w:bCs/>
          <w:b/>
        </w:rPr>
        <w:t xml:space="preserve">the seeded shape</w:t>
      </w:r>
    </w:p>
    <w:p>
      <w:pPr>
        <w:pStyle w:val="FirstParagraph"/>
      </w:pPr>
      <w:r>
        <w:t xml:space="preserve">Each shape is one</w:t>
      </w:r>
      <w:r>
        <w:t xml:space="preserve"> </w:t>
      </w:r>
      <w:r>
        <w:rPr>
          <w:rStyle w:val="VerbatimChar"/>
        </w:rPr>
        <w:t xml:space="preserve">pattern:</w:t>
      </w:r>
      <w:r>
        <w:t xml:space="preserve"> </w:t>
      </w:r>
      <w:r>
        <w:t xml:space="preserve">block under</w:t>
      </w:r>
      <w:r>
        <w:t xml:space="preserve"> </w:t>
      </w:r>
      <w:r>
        <w:rPr>
          <w:rStyle w:val="VerbatimChar"/>
        </w:rPr>
        <w:t xml:space="preserve">pattern-either</w:t>
      </w:r>
      <w:r>
        <w:t xml:space="preserve"> </w:t>
      </w:r>
      <w:r>
        <w:t xml:space="preserve">(semgrep</w:t>
      </w:r>
      <w:r>
        <w:t xml:space="preserve"> </w:t>
      </w:r>
      <w:r>
        <w:t xml:space="preserve">“</w:t>
      </w:r>
      <w:r>
        <w:t xml:space="preserve">either of these patterns is a finding</w:t>
      </w:r>
      <w:r>
        <w:t xml:space="preserve">”</w:t>
      </w:r>
      <w:r>
        <w:t xml:space="preserve">). Shape 3 adds a</w:t>
      </w:r>
      <w:r>
        <w:t xml:space="preserve"> </w:t>
      </w:r>
      <w:r>
        <w:rPr>
          <w:rStyle w:val="VerbatimChar"/>
        </w:rPr>
        <w:t xml:space="preserve">metavariable-pattern</w:t>
      </w:r>
      <w:r>
        <w:t xml:space="preserve"> </w:t>
      </w:r>
      <w:r>
        <w:t xml:space="preserve">check that the concatenation starts with SQL</w:t>
      </w:r>
      <w:r>
        <w:t xml:space="preserve"> </w:t>
      </w:r>
      <w:r>
        <w:t xml:space="preserve">keywords (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 …) so that innocent code like</w:t>
      </w:r>
      <w:r>
        <w:t xml:space="preserve"> </w:t>
      </w:r>
      <w:r>
        <w:rPr>
          <w:rStyle w:val="VerbatimChar"/>
        </w:rPr>
        <w:t xml:space="preserve">const greeting = "hello " + name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flagged. Shape 4 (the</w:t>
      </w:r>
      <w:r>
        <w:t xml:space="preserve"> </w:t>
      </w:r>
      <w:r>
        <w:t xml:space="preserve">template-literal one) needed a different technique —</w:t>
      </w:r>
      <w:r>
        <w:t xml:space="preserve"> </w:t>
      </w:r>
      <w:r>
        <w:rPr>
          <w:rStyle w:val="VerbatimChar"/>
        </w:rPr>
        <w:t xml:space="preserve">pattern-inside</w:t>
      </w:r>
      <w:r>
        <w:t xml:space="preserve"> </w:t>
      </w:r>
      <w:r>
        <w:t xml:space="preserve">to look at the assignment block, then metavariable propagation to the</w:t>
      </w:r>
      <w:r>
        <w:t xml:space="preserve"> </w:t>
      </w:r>
      <w:r>
        <w:rPr>
          <w:rStyle w:val="VerbatimChar"/>
        </w:rPr>
        <w:t xml:space="preserve">.query()</w:t>
      </w:r>
      <w:r>
        <w:t xml:space="preserve"> </w:t>
      </w:r>
      <w:r>
        <w:t xml:space="preserve">call.</w:t>
      </w:r>
    </w:p>
    <w:p>
      <w:pPr>
        <w:pStyle w:val="BlockText"/>
      </w:pPr>
      <w:r>
        <w:rPr>
          <w:bCs/>
          <w:b/>
        </w:rPr>
        <w:t xml:space="preserve">The debugging trail (short version):</w:t>
      </w:r>
      <w:r>
        <w:t xml:space="preserve"> </w:t>
      </w:r>
      <w:r>
        <w:t xml:space="preserve">my first version combined all</w:t>
      </w:r>
      <w:r>
        <w:t xml:space="preserve"> </w:t>
      </w:r>
      <w:r>
        <w:t xml:space="preserve">four shapes and found</w:t>
      </w:r>
      <w:r>
        <w:t xml:space="preserve"> </w:t>
      </w:r>
      <w:r>
        <w:rPr>
          <w:iCs/>
          <w:i/>
        </w:rPr>
        <w:t xml:space="preserve">nothing</w:t>
      </w:r>
      <w:r>
        <w:t xml:space="preserve"> </w:t>
      </w:r>
      <w:r>
        <w:t xml:space="preserve">— even on the seeded line. Controlled</w:t>
      </w:r>
      <w:r>
        <w:t xml:space="preserve"> </w:t>
      </w:r>
      <w:r>
        <w:t xml:space="preserve">experiments showed that in this semgrep version, regex constraints</w:t>
      </w:r>
      <w:r>
        <w:t xml:space="preserve"> </w:t>
      </w:r>
      <w:r>
        <w:t xml:space="preserve">against a metavariable bound to a</w:t>
      </w:r>
      <w:r>
        <w:t xml:space="preserve"> </w:t>
      </w:r>
      <w:r>
        <w:rPr>
          <w:bCs/>
          <w:b/>
        </w:rPr>
        <w:t xml:space="preserve">template literal</w:t>
      </w:r>
      <w:r>
        <w:t xml:space="preserve"> </w:t>
      </w:r>
      <w:r>
        <w:t xml:space="preserve">see empty</w:t>
      </w:r>
      <w:r>
        <w:t xml:space="preserve"> </w:t>
      </w:r>
      <w:r>
        <w:t xml:space="preserve">content, while plain string literals work fine. So: regex on the</w:t>
      </w:r>
      <w:r>
        <w:t xml:space="preserve"> </w:t>
      </w:r>
      <w:r>
        <w:t xml:space="preserve">literal for the concatenation shapes,</w:t>
      </w:r>
      <w:r>
        <w:t xml:space="preserve"> </w:t>
      </w:r>
      <w:r>
        <w:rPr>
          <w:rStyle w:val="VerbatimChar"/>
        </w:rPr>
        <w:t xml:space="preserve">pattern-inside</w:t>
      </w:r>
      <w:r>
        <w:t xml:space="preserve"> </w:t>
      </w:r>
      <w:r>
        <w:t xml:space="preserve">for the</w:t>
      </w:r>
      <w:r>
        <w:t xml:space="preserve"> </w:t>
      </w:r>
      <w:r>
        <w:t xml:space="preserve">template shape. That’s the kind of tool-specific gotcha you only learn</w:t>
      </w:r>
      <w:r>
        <w:t xml:space="preserve"> </w:t>
      </w:r>
      <w:r>
        <w:t xml:space="preserve">by experimenting.</w:t>
      </w:r>
    </w:p>
    <w:bookmarkEnd w:id="53"/>
    <w:bookmarkStart w:id="54" w:name="step-6.3-run-the-rule-against-the-app"/>
    <w:p>
      <w:pPr>
        <w:pStyle w:val="Heading3"/>
      </w:pPr>
      <w:r>
        <w:t xml:space="preserve">Step 6.3 — Run the rule against the app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semgrep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--metrics</w:t>
      </w:r>
      <w:r>
        <w:rPr>
          <w:rStyle w:val="OperatorTok"/>
          <w:color w:val="C00000"/>
        </w:rPr>
        <w:t xml:space="preserve">=</w:t>
      </w:r>
      <w:r>
        <w:rPr>
          <w:rStyle w:val="NormalTok"/>
          <w:color w:val="C00000"/>
        </w:rPr>
        <w:t xml:space="preserve">off </w:t>
      </w:r>
      <w:r>
        <w:rPr>
          <w:rStyle w:val="AttributeTok"/>
          <w:color w:val="C00000"/>
        </w:rPr>
        <w:t xml:space="preserve">--config</w:t>
      </w:r>
      <w:r>
        <w:rPr>
          <w:rStyle w:val="NormalTok"/>
          <w:color w:val="C00000"/>
        </w:rPr>
        <w:t xml:space="preserve"> semgrep/rules/ src/</w:t>
      </w:r>
    </w:p>
    <w:p>
      <w:pPr>
        <w:pStyle w:val="FirstParagraph"/>
      </w:pPr>
      <w:r>
        <w:t xml:space="preserve">Expected result on today’s (fixed) code —</w:t>
      </w:r>
      <w:r>
        <w:t xml:space="preserve"> </w:t>
      </w:r>
      <w:r>
        <w:rPr>
          <w:bCs/>
          <w:b/>
        </w:rPr>
        <w:t xml:space="preserve">0 findings</w:t>
      </w:r>
      <w:r>
        <w:t xml:space="preserve">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Ran 1 rule on 7 files: 0 findings.</w:t>
      </w:r>
    </w:p>
    <w:p>
      <w:pPr>
        <w:pStyle w:val="FirstParagraph"/>
      </w:pPr>
      <w:r>
        <w:rPr>
          <w:iCs/>
          <w:i/>
        </w:rPr>
        <w:t xml:space="preserve">(When I ran this during the project, against the</w:t>
      </w:r>
      <w:r>
        <w:rPr>
          <w:iCs/>
          <w:i/>
        </w:rPr>
        <w:t xml:space="preserve"> </w:t>
      </w:r>
      <w:r>
        <w:t xml:space="preserve">unfixed* code, it</w:t>
      </w:r>
      <w:r>
        <w:t xml:space="preserve"> </w:t>
      </w:r>
      <w:r>
        <w:t xml:space="preserve">found the seeded SQLi at</w:t>
      </w:r>
      <w:r>
        <w:t xml:space="preserve"> </w:t>
      </w:r>
      <w:r>
        <w:rPr>
          <w:rStyle w:val="VerbatimChar"/>
        </w:rPr>
        <w:t xml:space="preserve">src/routes/documents.js:77</w:t>
      </w:r>
      <w:r>
        <w:t xml:space="preserve"> </w:t>
      </w:r>
      <w:r>
        <w:t xml:space="preserve">— exit code 1,</w:t>
      </w:r>
      <w:r>
        <w:t xml:space="preserve"> </w:t>
      </w:r>
      <w:r>
        <w:t xml:space="preserve">meaning</w:t>
      </w:r>
      <w:r>
        <w:t xml:space="preserve"> </w:t>
      </w:r>
      <w:r>
        <w:t xml:space="preserve">“</w:t>
      </w:r>
      <w:r>
        <w:t xml:space="preserve">violations found</w:t>
      </w:r>
      <w:r>
        <w:t xml:space="preserve">”</w:t>
      </w:r>
      <w:r>
        <w:t xml:space="preserve">. You’ll recreate that moment in Stage 10</w:t>
      </w:r>
      <w:r>
        <w:t xml:space="preserve"> </w:t>
      </w:r>
      <w:r>
        <w:t xml:space="preserve">before fixing.)*</w:t>
      </w:r>
    </w:p>
    <w:bookmarkEnd w:id="54"/>
    <w:bookmarkStart w:id="58" w:name="step-6.4-prove-the-rule-generalizes"/>
    <w:p>
      <w:pPr>
        <w:pStyle w:val="Heading3"/>
      </w:pPr>
      <w:r>
        <w:t xml:space="preserve">Step 6.4 — Prove the rule generalizes</w:t>
      </w:r>
    </w:p>
    <w:p>
      <w:pPr>
        <w:pStyle w:val="FirstParagraph"/>
      </w:pPr>
      <w:r>
        <w:t xml:space="preserve">A rule that only matches the one seeded line</w:t>
      </w:r>
      <w:r>
        <w:t xml:space="preserve"> </w:t>
      </w:r>
      <w:r>
        <w:t xml:space="preserve">“</w:t>
      </w:r>
      <w:r>
        <w:t xml:space="preserve">has not actually</w:t>
      </w:r>
      <w:r>
        <w:t xml:space="preserve"> </w:t>
      </w:r>
      <w:r>
        <w:t xml:space="preserve">generalized the pattern</w:t>
      </w:r>
      <w:r>
        <w:t xml:space="preserve">”</w:t>
      </w:r>
      <w:r>
        <w:t xml:space="preserve"> </w:t>
      </w:r>
      <w:r>
        <w:t xml:space="preserve">— that’s a direct requirement of the brief. So</w:t>
      </w:r>
      <w:r>
        <w:t xml:space="preserve"> </w:t>
      </w:r>
      <w:r>
        <w:t xml:space="preserve">I wrote a throwaway test file,</w:t>
      </w:r>
      <w:r>
        <w:t xml:space="preserve"> </w:t>
      </w:r>
      <w:r>
        <w:rPr>
          <w:rStyle w:val="VerbatimChar"/>
        </w:rPr>
        <w:t xml:space="preserve">evidence/05-custom-rule/test-cases.js</w:t>
      </w:r>
      <w:r>
        <w:t xml:space="preserve">,</w:t>
      </w:r>
      <w:r>
        <w:t xml:space="preserve"> </w:t>
      </w:r>
      <w:r>
        <w:t xml:space="preserve">containing</w:t>
      </w:r>
      <w:r>
        <w:t xml:space="preserve"> </w:t>
      </w:r>
      <w:r>
        <w:rPr>
          <w:bCs/>
          <w:b/>
        </w:rPr>
        <w:t xml:space="preserve">5 positive shapes</w:t>
      </w:r>
      <w:r>
        <w:t xml:space="preserve"> </w:t>
      </w:r>
      <w:r>
        <w:t xml:space="preserve">(all four branches plus an UPDATE</w:t>
      </w:r>
      <w:r>
        <w:t xml:space="preserve"> </w:t>
      </w:r>
      <w:r>
        <w:t xml:space="preserve">variant) and</w:t>
      </w:r>
      <w:r>
        <w:t xml:space="preserve"> </w:t>
      </w:r>
      <w:r>
        <w:rPr>
          <w:bCs/>
          <w:b/>
        </w:rPr>
        <w:t xml:space="preserve">3 negative shapes</w:t>
      </w:r>
      <w:r>
        <w:t xml:space="preserve"> </w:t>
      </w:r>
      <w:r>
        <w:t xml:space="preserve">(a correct parameterized query, a</w:t>
      </w:r>
      <w:r>
        <w:t xml:space="preserve"> </w:t>
      </w:r>
      <w:r>
        <w:t xml:space="preserve">non-SQL interpolated greeting, a static SQL string). The negatives are</w:t>
      </w:r>
      <w:r>
        <w:t xml:space="preserve"> </w:t>
      </w:r>
      <w:r>
        <w:t xml:space="preserve">the proof you understand the difference between a vulnerability and the</w:t>
      </w:r>
      <w:r>
        <w:t xml:space="preserve"> </w:t>
      </w:r>
      <w:r>
        <w:rPr>
          <w:iCs/>
          <w:i/>
        </w:rPr>
        <w:t xml:space="preserve">shape</w:t>
      </w:r>
      <w:r>
        <w:t xml:space="preserve"> </w:t>
      </w:r>
      <w:r>
        <w:t xml:space="preserve">of the code.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semgrep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--metrics</w:t>
      </w:r>
      <w:r>
        <w:rPr>
          <w:rStyle w:val="OperatorTok"/>
          <w:color w:val="C00000"/>
        </w:rPr>
        <w:t xml:space="preserve">=</w:t>
      </w:r>
      <w:r>
        <w:rPr>
          <w:rStyle w:val="NormalTok"/>
          <w:color w:val="C00000"/>
        </w:rPr>
        <w:t xml:space="preserve">off </w:t>
      </w:r>
      <w:r>
        <w:rPr>
          <w:rStyle w:val="AttributeTok"/>
          <w:color w:val="C00000"/>
        </w:rPr>
        <w:t xml:space="preserve">--config</w:t>
      </w:r>
      <w:r>
        <w:rPr>
          <w:rStyle w:val="NormalTok"/>
          <w:color w:val="C00000"/>
        </w:rPr>
        <w:t xml:space="preserve"> semgrep/rules/ </w:t>
      </w:r>
      <w:r>
        <w:rPr>
          <w:rStyle w:val="AttributeTok"/>
          <w:color w:val="C00000"/>
        </w:rPr>
        <w:t xml:space="preserve">--error</w:t>
      </w:r>
      <w:r>
        <w:rPr>
          <w:rStyle w:val="NormalTok"/>
          <w:color w:val="C00000"/>
        </w:rPr>
        <w:t xml:space="preserve"> src/ evidence/05-custom-rule/test-cases.js</w:t>
      </w:r>
    </w:p>
    <w:p>
      <w:pPr>
        <w:pStyle w:val="FirstParagraph"/>
      </w:pPr>
      <w:r>
        <w:t xml:space="preserve">Breaking it down: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Part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--config semgrep/rules/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r>
              <w:rPr>
                <w:iCs/>
                <w:i/>
              </w:rPr>
              <w:t xml:space="preserve">our</w:t>
            </w:r>
            <w:r>
              <w:t xml:space="preserve"> </w:t>
            </w:r>
            <w:r>
              <w:t xml:space="preserve">rule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exit with a non-zero code if any finding</w:t>
            </w:r>
            <w:r>
              <w:t xml:space="preserve">”</w:t>
            </w:r>
            <w:r>
              <w:t xml:space="preserve"> </w:t>
            </w:r>
            <w:r>
              <w:t xml:space="preserve">— this is how scripts and CI know a scan 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 evidence/05-custom-rule/test-cases.js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the app</w:t>
            </w:r>
            <w:r>
              <w:t xml:space="preserve"> </w:t>
            </w:r>
            <w:r>
              <w:rPr>
                <w:iCs/>
                <w:i/>
              </w:rPr>
              <w:t xml:space="preserve">and</w:t>
            </w:r>
            <w:r>
              <w:t xml:space="preserve"> </w:t>
            </w:r>
            <w:r>
              <w:t xml:space="preserve">the test file</w:t>
            </w:r>
          </w:p>
        </w:tc>
      </w:tr>
    </w:tbl>
    <w:p>
      <w:pPr>
        <w:pStyle w:val="BodyText"/>
      </w:pPr>
      <w:r>
        <w:t xml:space="preserve">Expected result — exit code 1, 6 findings, all of them in the test file: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evidence/05-custom-rule/test-cases.js:8   POSITIVE 1: direct interpolated call</w:t>
      </w:r>
      <w:r>
        <w:br/>
      </w:r>
      <w:r>
        <w:rPr>
          <w:rStyle w:val="VerbatimChar"/>
        </w:rPr>
        <w:t xml:space="preserve">evidence/05-custom-rule/test-cases.js:14  POSITIVE 2: direct concatenation</w:t>
      </w:r>
      <w:r>
        <w:br/>
      </w:r>
      <w:r>
        <w:rPr>
          <w:rStyle w:val="VerbatimChar"/>
        </w:rPr>
        <w:t xml:space="preserve">evidence/05-custom-rule/test-cases.js:21  POSITIVE 3: variable + template literal</w:t>
      </w:r>
      <w:r>
        <w:br/>
      </w:r>
      <w:r>
        <w:rPr>
          <w:rStyle w:val="VerbatimChar"/>
        </w:rPr>
        <w:t xml:space="preserve">evidence/05-custom-rule/test-cases.js:27  POSITIVE 4: UPDATE variant</w:t>
      </w:r>
      <w:r>
        <w:br/>
      </w:r>
      <w:r>
        <w:rPr>
          <w:rStyle w:val="VerbatimChar"/>
        </w:rPr>
        <w:t xml:space="preserve">evidence/05-custom-rule/test-cases.js:32  POSITIVE 5: variable + concatenation (matched twice)</w:t>
      </w:r>
    </w:p>
    <w:p>
      <w:pPr>
        <w:pStyle w:val="FirstParagraph"/>
      </w:pPr>
      <w:r>
        <w:t xml:space="preserve">The three negatives stay</w:t>
      </w:r>
      <w:r>
        <w:t xml:space="preserve"> </w:t>
      </w:r>
      <w:r>
        <w:rPr>
          <w:bCs/>
          <w:b/>
        </w:rPr>
        <w:t xml:space="preserve">clean</w:t>
      </w:r>
      <w:r>
        <w:t xml:space="preserve"> </w:t>
      </w:r>
      <w:r>
        <w:t xml:space="preserve">— the rule didn’t flag the correct</w:t>
      </w:r>
      <w:r>
        <w:t xml:space="preserve"> </w:t>
      </w:r>
      <w:r>
        <w:t xml:space="preserve">parameterized query, the greeting, or the static string:</w:t>
      </w:r>
    </w:p>
    <w:p>
      <w:pPr>
        <w:pStyle w:val="CaptionedFigure"/>
      </w:pPr>
      <w:r>
        <w:drawing>
          <wp:inline>
            <wp:extent cx="5334000" cy="7210955"/>
            <wp:effectExtent b="0" l="0" r="0" t="0"/>
            <wp:docPr descr="Figure 2 — project custom rule: the SQLi the defaults missed, plus all 5 generalized shapes" title="" id="56" name="Picture"/>
            <a:graphic>
              <a:graphicData uri="http://schemas.openxmlformats.org/drawingml/2006/picture">
                <pic:pic>
                  <pic:nvPicPr>
                    <pic:cNvPr descr="images/02-sast-custom-sqli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10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iCs/>
          <w:i/>
        </w:rPr>
        <w:t xml:space="preserve">Figure 2 — Real run of the project custom rule: the seeded SQLi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documents.js:77</w:t>
      </w:r>
      <w:r>
        <w:rPr>
          <w:iCs/>
          <w:i/>
        </w:rPr>
        <w:t xml:space="preserve">) plus all 5 generalized positive shapes, exit code 1.</w:t>
      </w:r>
      <w:r>
        <w:rPr>
          <w:iCs/>
          <w:i/>
        </w:rPr>
        <w:t xml:space="preserve"> </w:t>
      </w:r>
      <w:r>
        <w:rPr>
          <w:iCs/>
          <w:i/>
        </w:rPr>
        <w:t xml:space="preserve">The negative cases (parameterized query, non-SQL strings) stayed clean.</w:t>
      </w:r>
    </w:p>
    <w:p>
      <w:pPr>
        <w:pStyle w:val="BlockText"/>
      </w:pPr>
      <w:r>
        <w:rPr>
          <w:bCs/>
          <w:b/>
        </w:rPr>
        <w:t xml:space="preserve">Lesson 2:</w:t>
      </w:r>
      <w:r>
        <w:t xml:space="preserve"> </w:t>
      </w:r>
      <w:r>
        <w:t xml:space="preserve">writing a rule is 20% the rule and 80% proving it. The</w:t>
      </w:r>
      <w:r>
        <w:t xml:space="preserve"> </w:t>
      </w:r>
      <w:r>
        <w:t xml:space="preserve">negative cases are what show you understand the vulnerability.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7" w:name="stage-7-secrets-scanning-with-gitleaks"/>
    <w:p>
      <w:pPr>
        <w:pStyle w:val="Heading2"/>
      </w:pPr>
      <w:r>
        <w:t xml:space="preserve">Stage 7 — Secrets scanning with gitleaks</w:t>
      </w:r>
    </w:p>
    <w:bookmarkStart w:id="60" w:name="step-7.1-the-problem-in-plain-words"/>
    <w:p>
      <w:pPr>
        <w:pStyle w:val="Heading3"/>
      </w:pPr>
      <w:r>
        <w:t xml:space="preserve">Step 7.1 — The problem, in plain words</w:t>
      </w:r>
    </w:p>
    <w:p>
      <w:pPr>
        <w:pStyle w:val="FirstParagraph"/>
      </w:pPr>
      <w:r>
        <w:t xml:space="preserve">The app contains</w:t>
      </w:r>
      <w:r>
        <w:t xml:space="preserve"> </w:t>
      </w:r>
      <w:r>
        <w:rPr>
          <w:rStyle w:val="VerbatimChar"/>
        </w:rPr>
        <w:t xml:space="preserve">src/config.js</w:t>
      </w:r>
      <w:r>
        <w:t xml:space="preserve"> </w:t>
      </w:r>
      <w:r>
        <w:t xml:space="preserve">with this constant:</w:t>
      </w:r>
    </w:p>
    <w:p>
      <w:pPr>
        <w:pStyle w:val="SourceCode"/>
        <w:shd w:val="clear" w:color="auto" w:fill="F2F2F2"/>
        <w:spacing w:after="0" w:before="0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LEGACY_INTEGRATION_KEY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"AKIAIOSFODNN7EXAMPLE"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That’s</w:t>
      </w:r>
      <w:r>
        <w:t xml:space="preserve"> </w:t>
      </w:r>
      <w:r>
        <w:rPr>
          <w:iCs/>
          <w:i/>
        </w:rPr>
        <w:t xml:space="preserve">shaped</w:t>
      </w:r>
      <w:r>
        <w:t xml:space="preserve"> </w:t>
      </w:r>
      <w:r>
        <w:t xml:space="preserve">exactly like an AWS access key:</w:t>
      </w:r>
      <w:r>
        <w:t xml:space="preserve"> </w:t>
      </w:r>
      <w:r>
        <w:rPr>
          <w:rStyle w:val="VerbatimChar"/>
        </w:rPr>
        <w:t xml:space="preserve">AKIA</w:t>
      </w:r>
      <w:r>
        <w:t xml:space="preserve"> </w:t>
      </w:r>
      <w:r>
        <w:t xml:space="preserve">+ 16 more</w:t>
      </w:r>
      <w:r>
        <w:t xml:space="preserve"> </w:t>
      </w:r>
      <w:r>
        <w:t xml:space="preserve">characters. It was put there on purpose — pattern-matching tools should</w:t>
      </w:r>
      <w:r>
        <w:t xml:space="preserve"> </w:t>
      </w:r>
      <w:r>
        <w:t xml:space="preserve">find it. But is it a real credential? That’s Stage 8. First, the scan:</w:t>
      </w:r>
    </w:p>
    <w:bookmarkEnd w:id="60"/>
    <w:bookmarkStart w:id="61" w:name="X713aa7e5f3a3ea8dfe492167d37ce2de8ce0e11"/>
    <w:p>
      <w:pPr>
        <w:pStyle w:val="Heading3"/>
      </w:pPr>
      <w:r>
        <w:t xml:space="preserve">Step 7.2 — Scan with gitleaks’ default config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gitleaks</w:t>
      </w:r>
      <w:r>
        <w:rPr>
          <w:rStyle w:val="NormalTok"/>
          <w:color w:val="C00000"/>
        </w:rPr>
        <w:t xml:space="preserve"> detect </w:t>
      </w:r>
      <w:r>
        <w:rPr>
          <w:rStyle w:val="AttributeTok"/>
          <w:color w:val="C00000"/>
        </w:rPr>
        <w:t xml:space="preserve">--source</w:t>
      </w:r>
      <w:r>
        <w:rPr>
          <w:rStyle w:val="NormalTok"/>
          <w:color w:val="C00000"/>
        </w:rPr>
        <w:t xml:space="preserve"> .</w:t>
      </w:r>
    </w:p>
    <w:p>
      <w:pPr>
        <w:pStyle w:val="FirstParagraph"/>
      </w:pPr>
      <w:r>
        <w:t xml:space="preserve">Breaking it down: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Part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gitleaks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secrets scanner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for secrets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--source 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the current folder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</w:t>
            </w:r>
            <w:r>
              <w:t xml:space="preserve">here</w:t>
            </w:r>
            <w:r>
              <w:t xml:space="preserve">”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you’ll see depends on your gitleaks version — and that’s itself a</w:t>
      </w:r>
      <w:r>
        <w:rPr>
          <w:bCs/>
          <w:b/>
        </w:rPr>
        <w:t xml:space="preserve"> </w:t>
      </w:r>
      <w:r>
        <w:rPr>
          <w:bCs/>
          <w:b/>
        </w:rPr>
        <w:t xml:space="preserve">lesson:</w:t>
      </w:r>
    </w:p>
    <w:p>
      <w:pPr>
        <w:numPr>
          <w:ilvl w:val="0"/>
          <w:numId w:val="1004"/>
        </w:numPr>
        <w:pStyle w:val="Compact"/>
      </w:pPr>
      <w:r>
        <w:t xml:space="preserve">In my original run (gitleaks</w:t>
      </w:r>
      <w:r>
        <w:t xml:space="preserve"> </w:t>
      </w:r>
      <w:r>
        <w:rPr>
          <w:bCs/>
          <w:b/>
        </w:rPr>
        <w:t xml:space="preserve">8.30.1</w:t>
      </w:r>
      <w:r>
        <w:t xml:space="preserve">), the answer was</w:t>
      </w:r>
      <w:r>
        <w:t xml:space="preserve"> </w:t>
      </w:r>
      <w:r>
        <w:rPr>
          <w:rStyle w:val="VerbatimChar"/>
        </w:rPr>
        <w:t xml:space="preserve">INF no leaks found</w:t>
      </w:r>
      <w:r>
        <w:t xml:space="preserve">. The seeded key, sitting in plain view, not</w:t>
      </w:r>
      <w:r>
        <w:t xml:space="preserve"> </w:t>
      </w:r>
      <w:r>
        <w:t xml:space="preserve">flagged.</w:t>
      </w:r>
    </w:p>
    <w:p>
      <w:pPr>
        <w:numPr>
          <w:ilvl w:val="0"/>
          <w:numId w:val="1004"/>
        </w:numPr>
        <w:pStyle w:val="Compact"/>
      </w:pPr>
      <w:r>
        <w:t xml:space="preserve">Newer gitleaks builds flag it — on this machine the default config</w:t>
      </w:r>
      <w:r>
        <w:t xml:space="preserve"> </w:t>
      </w:r>
      <w:r>
        <w:t xml:space="preserve">reports it 12 times (because the project’s own docs, README, and</w:t>
      </w:r>
      <w:r>
        <w:t xml:space="preserve"> </w:t>
      </w:r>
      <w:r>
        <w:t xml:space="preserve">evidence files quote the key).</w:t>
      </w:r>
    </w:p>
    <w:p>
      <w:pPr>
        <w:pStyle w:val="FirstParagraph"/>
      </w:pPr>
      <w:r>
        <w:t xml:space="preserve">Either way, the important part is the</w:t>
      </w:r>
      <w:r>
        <w:t xml:space="preserve"> </w:t>
      </w:r>
      <w:r>
        <w:rPr>
          <w:iCs/>
          <w:i/>
        </w:rPr>
        <w:t xml:space="preserve">reason</w:t>
      </w:r>
      <w:r>
        <w:t xml:space="preserve"> </w:t>
      </w:r>
      <w:r>
        <w:t xml:space="preserve">for the original miss.</w:t>
      </w:r>
      <w:r>
        <w:t xml:space="preserve"> </w:t>
      </w:r>
      <w:r>
        <w:t xml:space="preserve">I tested it in isolation (control experiment): the key alone in a fresh</w:t>
      </w:r>
      <w:r>
        <w:t xml:space="preserve"> </w:t>
      </w:r>
      <w:r>
        <w:t xml:space="preserve">repo →</w:t>
      </w:r>
      <w:r>
        <w:t xml:space="preserve"> </w:t>
      </w:r>
      <w:r>
        <w:rPr>
          <w:bCs/>
          <w:b/>
        </w:rPr>
        <w:t xml:space="preserve">not flagged</w:t>
      </w:r>
      <w:r>
        <w:t xml:space="preserve">. A random high-entropy</w:t>
      </w:r>
      <w:r>
        <w:t xml:space="preserve"> </w:t>
      </w:r>
      <w:r>
        <w:rPr>
          <w:rStyle w:val="VerbatimChar"/>
        </w:rPr>
        <w:t xml:space="preserve">AKIA…</w:t>
      </w:r>
      <w:r>
        <w:t xml:space="preserve"> </w:t>
      </w:r>
      <w:r>
        <w:t xml:space="preserve">key →</w:t>
      </w:r>
      <w:r>
        <w:t xml:space="preserve"> </w:t>
      </w:r>
      <w:r>
        <w:rPr>
          <w:bCs/>
          <w:b/>
        </w:rPr>
        <w:t xml:space="preserve">flagged</w:t>
      </w:r>
      <w:r>
        <w:t xml:space="preserve">.</w:t>
      </w:r>
      <w:r>
        <w:t xml:space="preserve"> </w:t>
      </w:r>
      <w:r>
        <w:t xml:space="preserve">So the rule wasn’t broken — the</w:t>
      </w:r>
      <w:r>
        <w:t xml:space="preserve"> </w:t>
      </w:r>
      <w:r>
        <w:rPr>
          <w:iCs/>
          <w:i/>
        </w:rPr>
        <w:t xml:space="preserve">default rule’s entropy threshold</w:t>
      </w:r>
      <w:r>
        <w:t xml:space="preserve"> </w:t>
      </w:r>
      <w:r>
        <w:t xml:space="preserve">was</w:t>
      </w:r>
      <w:r>
        <w:t xml:space="preserve"> </w:t>
      </w:r>
      <w:r>
        <w:t xml:space="preserve">rejecting the placeholder. AWS’s example key is deliberately</w:t>
      </w:r>
      <w:r>
        <w:t xml:space="preserve"> </w:t>
      </w:r>
      <w:r>
        <w:t xml:space="preserve">low-entropy, and gitleaks’ default</w:t>
      </w:r>
      <w:r>
        <w:t xml:space="preserve"> </w:t>
      </w:r>
      <w:r>
        <w:rPr>
          <w:rStyle w:val="VerbatimChar"/>
        </w:rPr>
        <w:t xml:space="preserve">aws-access-token</w:t>
      </w:r>
      <w:r>
        <w:t xml:space="preserve"> </w:t>
      </w:r>
      <w:r>
        <w:t xml:space="preserve">rule requires a</w:t>
      </w:r>
      <w:r>
        <w:t xml:space="preserve"> </w:t>
      </w:r>
      <w:r>
        <w:t xml:space="preserve">minimum entropy of 3.0 (real keys are random strings, high entropy;</w:t>
      </w:r>
      <w:r>
        <w:t xml:space="preserve"> </w:t>
      </w:r>
      <w:r>
        <w:t xml:space="preserve">placeholders like</w:t>
      </w:r>
      <w:r>
        <w:t xml:space="preserve"> </w:t>
      </w:r>
      <w:r>
        <w:rPr>
          <w:rStyle w:val="VerbatimChar"/>
        </w:rPr>
        <w:t xml:space="preserve">EXAMPLE</w:t>
      </w:r>
      <w:r>
        <w:t xml:space="preserve"> </w:t>
      </w:r>
      <w:r>
        <w:t xml:space="preserve">are predictable, low entropy).</w:t>
      </w:r>
    </w:p>
    <w:p>
      <w:pPr>
        <w:pStyle w:val="BlockText"/>
      </w:pPr>
      <w:r>
        <w:rPr>
          <w:bCs/>
          <w:b/>
        </w:rPr>
        <w:t xml:space="preserve">Lesson 3:</w:t>
      </w:r>
      <w:r>
        <w:t xml:space="preserve"> </w:t>
      </w:r>
      <w:r>
        <w:t xml:space="preserve">default tool configs quietly filter out low-entropy</w:t>
      </w:r>
      <w:r>
        <w:t xml:space="preserve"> </w:t>
      </w:r>
      <w:r>
        <w:t xml:space="preserve">credentials — exactly the ones attackers know how to use if you leave</w:t>
      </w:r>
      <w:r>
        <w:t xml:space="preserve"> </w:t>
      </w:r>
      <w:r>
        <w:t xml:space="preserve">them in a repo. A</w:t>
      </w:r>
      <w:r>
        <w:t xml:space="preserve"> </w:t>
      </w:r>
      <w:r>
        <w:t xml:space="preserve">“</w:t>
      </w:r>
      <w:r>
        <w:t xml:space="preserve">clean</w:t>
      </w:r>
      <w:r>
        <w:t xml:space="preserve">”</w:t>
      </w:r>
      <w:r>
        <w:t xml:space="preserve"> </w:t>
      </w:r>
      <w:r>
        <w:t xml:space="preserve">scan is only clean if you know what your</w:t>
      </w:r>
      <w:r>
        <w:t xml:space="preserve"> </w:t>
      </w:r>
      <w:r>
        <w:t xml:space="preserve">tool’s defaults actually filter. (Not that this one is real — that’s</w:t>
      </w:r>
      <w:r>
        <w:t xml:space="preserve"> </w:t>
      </w:r>
      <w:r>
        <w:t xml:space="preserve">Stage 8.)</w:t>
      </w:r>
    </w:p>
    <w:bookmarkEnd w:id="61"/>
    <w:bookmarkStart w:id="62" w:name="X4a690473663126fe67a679f66d12163a676f0a3"/>
    <w:p>
      <w:pPr>
        <w:pStyle w:val="Heading3"/>
      </w:pPr>
      <w:r>
        <w:t xml:space="preserve">Step 7.3 — The project config (same theme as the custom rule)</w:t>
      </w:r>
    </w:p>
    <w:p>
      <w:pPr>
        <w:pStyle w:val="FirstParagraph"/>
      </w:pPr>
      <w:r>
        <w:t xml:space="preserve">The engineering response was a project config file,</w:t>
      </w:r>
      <w:r>
        <w:t xml:space="preserve"> </w:t>
      </w:r>
      <w:r>
        <w:rPr>
          <w:rStyle w:val="VerbatimChar"/>
        </w:rPr>
        <w:t xml:space="preserve">gitleaks.toml</w:t>
      </w:r>
      <w:r>
        <w:t xml:space="preserve"> </w:t>
      </w:r>
      <w:r>
        <w:t xml:space="preserve">at</w:t>
      </w:r>
      <w:r>
        <w:t xml:space="preserve"> </w:t>
      </w:r>
      <w:r>
        <w:t xml:space="preserve">the repo root, that pins the AWS rule</w:t>
      </w:r>
      <w:r>
        <w:t xml:space="preserve"> </w:t>
      </w:r>
      <w:r>
        <w:rPr>
          <w:bCs/>
          <w:b/>
        </w:rPr>
        <w:t xml:space="preserve">without the entropy gate</w:t>
      </w:r>
      <w:r>
        <w:t xml:space="preserve">, and</w:t>
      </w:r>
      <w:r>
        <w:t xml:space="preserve"> </w:t>
      </w:r>
      <w:r>
        <w:t xml:space="preserve">keeps the other useful defaults:</w:t>
      </w:r>
    </w:p>
    <w:p>
      <w:pPr>
        <w:pStyle w:val="SourceCode"/>
        <w:shd w:val="clear" w:color="auto" w:fill="F2F2F2"/>
        <w:spacing w:after="0" w:before="0"/>
      </w:pPr>
      <w:r>
        <w:rPr>
          <w:rStyle w:val="KeywordTok"/>
        </w:rPr>
        <w:t xml:space="preserve">[[rules]]</w:t>
      </w:r>
      <w:r>
        <w:br/>
      </w:r>
      <w:r>
        <w:rPr>
          <w:rStyle w:val="DataTyp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"aws-access-token"</w:t>
      </w:r>
      <w:r>
        <w:br/>
      </w:r>
      <w:r>
        <w:rPr>
          <w:rStyle w:val="DataTyp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 access token (entropy gate removed for the seeded placeholder key)"</w:t>
      </w:r>
      <w:r>
        <w:br/>
      </w:r>
      <w:r>
        <w:rPr>
          <w:rStyle w:val="DataTypeTok"/>
        </w:rPr>
        <w:t xml:space="preserve">regex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'''</w:t>
      </w:r>
      <w:r>
        <w:rPr>
          <w:rStyle w:val="VerbatimStringTok"/>
        </w:rPr>
        <w:t xml:space="preserve">(A3T[A-Z0-9]|AKIA|AGPA|AIDA|AROA|AIPA|ANPA|ANVA|ASIA)[A-Z0-9]{16}</w:t>
      </w:r>
      <w:r>
        <w:rPr>
          <w:rStyle w:val="StringTok"/>
        </w:rPr>
        <w:t xml:space="preserve">'''</w:t>
      </w:r>
      <w:r>
        <w:br/>
      </w:r>
      <w:r>
        <w:rPr>
          <w:rStyle w:val="CommentTok"/>
        </w:rPr>
        <w:t xml:space="preserve"># + generic-api-key, private-key, password rules for sweep breadth</w:t>
      </w:r>
    </w:p>
    <w:p>
      <w:pPr>
        <w:pStyle w:val="FirstParagraph"/>
      </w:pPr>
      <w:r>
        <w:t xml:space="preserve">Now scan with it: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gitleaks</w:t>
      </w:r>
      <w:r>
        <w:rPr>
          <w:rStyle w:val="NormalTok"/>
          <w:color w:val="C00000"/>
        </w:rPr>
        <w:t xml:space="preserve"> detect </w:t>
      </w:r>
      <w:r>
        <w:rPr>
          <w:rStyle w:val="AttributeTok"/>
          <w:color w:val="C00000"/>
        </w:rPr>
        <w:t xml:space="preserve">--source</w:t>
      </w:r>
      <w:r>
        <w:rPr>
          <w:rStyle w:val="NormalTok"/>
          <w:color w:val="C00000"/>
        </w:rPr>
        <w:t xml:space="preserve"> . </w:t>
      </w:r>
      <w:r>
        <w:rPr>
          <w:rStyle w:val="AttributeTok"/>
          <w:color w:val="C00000"/>
        </w:rPr>
        <w:t xml:space="preserve">-c</w:t>
      </w:r>
      <w:r>
        <w:rPr>
          <w:rStyle w:val="NormalTok"/>
          <w:color w:val="C00000"/>
        </w:rPr>
        <w:t xml:space="preserve"> gitleaks.toml</w:t>
      </w:r>
    </w:p>
    <w:p>
      <w:pPr>
        <w:pStyle w:val="FirstParagraph"/>
      </w:pPr>
      <w:r>
        <w:t xml:space="preserve">Breaking it down:</w:t>
      </w:r>
      <w:r>
        <w:t xml:space="preserve"> </w:t>
      </w:r>
      <w:r>
        <w:rPr>
          <w:rStyle w:val="VerbatimChar"/>
        </w:rPr>
        <w:t xml:space="preserve">-c gitleaks.toml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w:r>
        <w:t xml:space="preserve">use</w:t>
      </w:r>
      <w:r>
        <w:t xml:space="preserve"> </w:t>
      </w:r>
      <w:r>
        <w:rPr>
          <w:iCs/>
          <w:i/>
        </w:rPr>
        <w:t xml:space="preserve">our</w:t>
      </w:r>
      <w:r>
        <w:t xml:space="preserve"> </w:t>
      </w:r>
      <w:r>
        <w:t xml:space="preserve">config file</w:t>
      </w:r>
      <w:r>
        <w:t xml:space="preserve"> </w:t>
      </w:r>
      <w:r>
        <w:t xml:space="preserve">instead of the built-in one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Expected output (on the original repo state):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WRN leaks found: 1</w:t>
      </w:r>
      <w:r>
        <w:br/>
      </w:r>
      <w:r>
        <w:rPr>
          <w:rStyle w:val="VerbatimChar"/>
        </w:rPr>
        <w:t xml:space="preserve">  aws-access-token | src/config.js : 15   (exit 1)</w:t>
      </w:r>
    </w:p>
    <w:p>
      <w:pPr>
        <w:pStyle w:val="FirstParagraph"/>
      </w:pPr>
      <w:r>
        <w:t xml:space="preserve">Exactly one leak: the seeded constant. (The historical output is saved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evidence/06-secrets/current-tree-project-config.json</w:t>
      </w:r>
      <w:r>
        <w:t xml:space="preserve">.)</w:t>
      </w:r>
    </w:p>
    <w:p>
      <w:pPr>
        <w:pStyle w:val="BodyText"/>
      </w:pPr>
      <w:r>
        <w:rPr>
          <w:bCs/>
          <w:b/>
        </w:rPr>
        <w:t xml:space="preserve">One more triage decision:</w:t>
      </w:r>
      <w:r>
        <w:t xml:space="preserve"> </w:t>
      </w:r>
      <w:r>
        <w:t xml:space="preserve">the key also appears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and</w:t>
      </w:r>
      <w:r>
        <w:t xml:space="preserve"> </w:t>
      </w:r>
      <w:r>
        <w:t xml:space="preserve">inside the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files —</w:t>
      </w:r>
      <w:r>
        <w:t xml:space="preserve"> </w:t>
      </w:r>
      <w:r>
        <w:rPr>
          <w:iCs/>
          <w:i/>
        </w:rPr>
        <w:t xml:space="preserve">because those documents describe the</w:t>
      </w:r>
      <w:r>
        <w:rPr>
          <w:iCs/>
          <w:i/>
        </w:rPr>
        <w:t xml:space="preserve"> </w:t>
      </w:r>
      <w:r>
        <w:rPr>
          <w:iCs/>
          <w:i/>
        </w:rPr>
        <w:t xml:space="preserve">finding</w:t>
      </w:r>
      <w:r>
        <w:t xml:space="preserve">. Flagging them adds noise, so the config allowlists those paths</w:t>
      </w:r>
      <w:r>
        <w:t xml:space="preserve"> </w:t>
      </w:r>
      <w:r>
        <w:t xml:space="preserve">with the reason written into the config:</w:t>
      </w:r>
    </w:p>
    <w:p>
      <w:pPr>
        <w:pStyle w:val="SourceCode"/>
        <w:shd w:val="clear" w:color="auto" w:fill="F2F2F2"/>
        <w:spacing w:after="0" w:before="0"/>
      </w:pPr>
      <w:r>
        <w:rPr>
          <w:rStyle w:val="KeywordTok"/>
        </w:rPr>
        <w:t xml:space="preserve">[allowlist]</w:t>
      </w:r>
      <w:r>
        <w:br/>
      </w:r>
      <w:r>
        <w:rPr>
          <w:rStyle w:val="DataTyp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"Documented references to the seeded placeholder key ..."</w:t>
      </w:r>
      <w:r>
        <w:br/>
      </w:r>
      <w:r>
        <w:rPr>
          <w:rStyle w:val="DataTypeTok"/>
        </w:rPr>
        <w:t xml:space="preserve">paths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"README.md"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"src/config.js"</w:t>
      </w:r>
      <w:r>
        <w:rPr>
          <w:rStyle w:val="OperatorTok"/>
        </w:rPr>
        <w:t xml:space="preserve">]</w:t>
      </w:r>
    </w:p>
    <w:p>
      <w:pPr>
        <w:pStyle w:val="FirstParagraph"/>
      </w:pPr>
      <w:r>
        <w:t xml:space="preserve">Allowlisting documented references — with the reason written down — is</w:t>
      </w:r>
      <w:r>
        <w:t xml:space="preserve"> </w:t>
      </w:r>
      <w:r>
        <w:rPr>
          <w:bCs/>
          <w:b/>
        </w:rPr>
        <w:t xml:space="preserve">triage, not hiding</w:t>
      </w:r>
      <w:r>
        <w:t xml:space="preserve">: the allowlist is scoped to those exact paths, so</w:t>
      </w:r>
      <w:r>
        <w:t xml:space="preserve"> </w:t>
      </w:r>
      <w:r>
        <w:t xml:space="preserve">a fresh key anywhere else is still flagged.</w:t>
      </w:r>
    </w:p>
    <w:p>
      <w:pPr>
        <w:pStyle w:val="BlockText"/>
      </w:pPr>
      <w:r>
        <w:rPr>
          <w:bCs/>
          <w:b/>
        </w:rPr>
        <w:t xml:space="preserve">Note for you running this today:</w:t>
      </w:r>
      <w:r>
        <w:t xml:space="preserve"> </w:t>
      </w:r>
      <w:r>
        <w:t xml:space="preserve">the project’s later docs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docs/final-findings-report.md</w:t>
      </w:r>
      <w:r>
        <w:t xml:space="preserve">) also quote</w:t>
      </w:r>
      <w:r>
        <w:t xml:space="preserve"> </w:t>
      </w:r>
      <w:r>
        <w:t xml:space="preserve">the key, and the allowlist predates them — so a fresh run may report</w:t>
      </w:r>
      <w:r>
        <w:t xml:space="preserve"> </w:t>
      </w:r>
      <w:r>
        <w:t xml:space="preserve">~6 hits, all of them documentation, not secrets. That’s the same</w:t>
      </w:r>
      <w:r>
        <w:t xml:space="preserve"> </w:t>
      </w:r>
      <w:r>
        <w:t xml:space="preserve">triage call in action. The verdict on the real finding is unchanged.</w:t>
      </w:r>
    </w:p>
    <w:bookmarkEnd w:id="62"/>
    <w:bookmarkStart w:id="66" w:name="step-7.4-the-full-history-sweep"/>
    <w:p>
      <w:pPr>
        <w:pStyle w:val="Heading3"/>
      </w:pPr>
      <w:r>
        <w:t xml:space="preserve">Step 7.4 — The full-history sweep</w:t>
      </w:r>
    </w:p>
    <w:p>
      <w:pPr>
        <w:pStyle w:val="FirstParagraph"/>
      </w:pPr>
      <w:r>
        <w:t xml:space="preserve">Scanning the current code only misses secrets that were</w:t>
      </w:r>
      <w:r>
        <w:t xml:space="preserve"> </w:t>
      </w:r>
      <w:r>
        <w:rPr>
          <w:iCs/>
          <w:i/>
        </w:rPr>
        <w:t xml:space="preserve">deleted or</w:t>
      </w:r>
      <w:r>
        <w:rPr>
          <w:iCs/>
          <w:i/>
        </w:rPr>
        <w:t xml:space="preserve"> </w:t>
      </w:r>
      <w:r>
        <w:rPr>
          <w:iCs/>
          <w:i/>
        </w:rPr>
        <w:t xml:space="preserve">changed in past commits</w:t>
      </w:r>
      <w:r>
        <w:t xml:space="preserve">. A secret that was committed and later removed</w:t>
      </w:r>
      <w:r>
        <w:t xml:space="preserve"> </w:t>
      </w:r>
      <w:r>
        <w:t xml:space="preserve">is still recoverable from git history — that’s why the sweep scans every</w:t>
      </w:r>
      <w:r>
        <w:t xml:space="preserve"> </w:t>
      </w:r>
      <w:r>
        <w:t xml:space="preserve">commit ever made: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gitleaks</w:t>
      </w:r>
      <w:r>
        <w:rPr>
          <w:rStyle w:val="NormalTok"/>
          <w:color w:val="C00000"/>
        </w:rPr>
        <w:t xml:space="preserve"> detect </w:t>
      </w:r>
      <w:r>
        <w:rPr>
          <w:rStyle w:val="AttributeTok"/>
          <w:color w:val="C00000"/>
        </w:rPr>
        <w:t xml:space="preserve">--source</w:t>
      </w:r>
      <w:r>
        <w:rPr>
          <w:rStyle w:val="NormalTok"/>
          <w:color w:val="C00000"/>
        </w:rPr>
        <w:t xml:space="preserve"> . </w:t>
      </w:r>
      <w:r>
        <w:rPr>
          <w:rStyle w:val="AttributeTok"/>
          <w:color w:val="C00000"/>
        </w:rPr>
        <w:t xml:space="preserve">-c</w:t>
      </w:r>
      <w:r>
        <w:rPr>
          <w:rStyle w:val="NormalTok"/>
          <w:color w:val="C00000"/>
        </w:rPr>
        <w:t xml:space="preserve"> gitleaks.toml </w:t>
      </w:r>
      <w:r>
        <w:rPr>
          <w:rStyle w:val="AttributeTok"/>
          <w:color w:val="C00000"/>
        </w:rPr>
        <w:t xml:space="preserve">--log-opts</w:t>
      </w:r>
      <w:r>
        <w:rPr>
          <w:rStyle w:val="OperatorTok"/>
          <w:color w:val="C00000"/>
        </w:rPr>
        <w:t xml:space="preserve">=</w:t>
      </w:r>
      <w:r>
        <w:rPr>
          <w:rStyle w:val="StringTok"/>
          <w:color w:val="C00000"/>
        </w:rPr>
        <w:t xml:space="preserve">"--all"</w:t>
      </w:r>
    </w:p>
    <w:p>
      <w:pPr>
        <w:pStyle w:val="FirstParagraph"/>
      </w:pPr>
      <w:r>
        <w:t xml:space="preserve">Breaking it down:</w:t>
      </w:r>
      <w:r>
        <w:t xml:space="preserve"> </w:t>
      </w:r>
      <w:r>
        <w:rPr>
          <w:rStyle w:val="VerbatimChar"/>
        </w:rPr>
        <w:t xml:space="preserve">--log-opts="--all"</w:t>
      </w:r>
      <w:r>
        <w:t xml:space="preserve"> </w:t>
      </w:r>
      <w:r>
        <w:t xml:space="preserve">tells git</w:t>
      </w:r>
      <w:r>
        <w:t xml:space="preserve"> </w:t>
      </w:r>
      <w:r>
        <w:t xml:space="preserve">“</w:t>
      </w:r>
      <w:r>
        <w:t xml:space="preserve">don’t just look at</w:t>
      </w:r>
      <w:r>
        <w:t xml:space="preserve"> </w:t>
      </w:r>
      <w:r>
        <w:t xml:space="preserve">the current files — look at every commit</w:t>
      </w:r>
      <w:r>
        <w:t xml:space="preserve">”</w:t>
      </w:r>
      <w:r>
        <w:t xml:space="preserve">. Expected result: exactly one</w:t>
      </w:r>
      <w:r>
        <w:t xml:space="preserve"> </w:t>
      </w:r>
      <w:r>
        <w:t xml:space="preserve">leak, the seeded constant, in the commit that introduced it:</w:t>
      </w:r>
    </w:p>
    <w:p>
      <w:pPr>
        <w:pStyle w:val="CaptionedFigure"/>
      </w:pPr>
      <w:r>
        <w:drawing>
          <wp:inline>
            <wp:extent cx="5334000" cy="1943989"/>
            <wp:effectExtent b="0" l="0" r="0" t="0"/>
            <wp:docPr descr="Figure 3 — full-history gitleaks sweep" title="" id="64" name="Picture"/>
            <a:graphic>
              <a:graphicData uri="http://schemas.openxmlformats.org/drawingml/2006/picture">
                <pic:pic>
                  <pic:nvPicPr>
                    <pic:cNvPr descr="images/03-gitleaks-full-history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3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iCs/>
          <w:i/>
        </w:rPr>
        <w:t xml:space="preserve">Figure 3 — Real full-history sweep: exactly one leak, the seeded</w:t>
      </w:r>
      <w:r>
        <w:rPr>
          <w:iCs/>
          <w:i/>
        </w:rPr>
        <w:t xml:space="preserve"> </w:t>
      </w:r>
      <w:r>
        <w:rPr>
          <w:iCs/>
          <w:i/>
        </w:rPr>
        <w:t xml:space="preserve">constant at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src/config.js:15</w:t>
      </w:r>
      <w:r>
        <w:rPr>
          <w:iCs/>
          <w:i/>
        </w:rPr>
        <w:t xml:space="preserve"> </w:t>
      </w:r>
      <w:r>
        <w:rPr>
          <w:iCs/>
          <w:i/>
        </w:rPr>
        <w:t xml:space="preserve">in commit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685702f8</w:t>
      </w:r>
      <w:r>
        <w:rPr>
          <w:iCs/>
          <w:i/>
        </w:rPr>
        <w:t xml:space="preserve">. No other secrets</w:t>
      </w:r>
      <w:r>
        <w:rPr>
          <w:iCs/>
          <w:i/>
        </w:rPr>
        <w:t xml:space="preserve"> </w:t>
      </w:r>
      <w:r>
        <w:rPr>
          <w:iCs/>
          <w:i/>
        </w:rPr>
        <w:t xml:space="preserve">exist in any commit.</w:t>
      </w:r>
    </w:p>
    <w:p>
      <w:pPr>
        <w:pStyle w:val="BodyText"/>
      </w:pPr>
      <w:r>
        <w:t xml:space="preserve">The original run’s machine-readable output is saved in</w:t>
      </w:r>
      <w:r>
        <w:t xml:space="preserve"> </w:t>
      </w:r>
      <w:r>
        <w:rPr>
          <w:rStyle w:val="VerbatimChar"/>
        </w:rPr>
        <w:t xml:space="preserve">evidence/06-secrets/full-history.json</w:t>
      </w:r>
      <w:r>
        <w:t xml:space="preserve">; the</w:t>
      </w:r>
      <w:r>
        <w:t xml:space="preserve"> </w:t>
      </w:r>
      <w:r>
        <w:t xml:space="preserve">“</w:t>
      </w:r>
      <w:r>
        <w:t xml:space="preserve">clean elsewhere</w:t>
      </w:r>
      <w:r>
        <w:t xml:space="preserve">”</w:t>
      </w:r>
      <w:r>
        <w:t xml:space="preserve"> </w:t>
      </w:r>
      <w:r>
        <w:t xml:space="preserve">claim is</w:t>
      </w:r>
      <w:r>
        <w:t xml:space="preserve"> </w:t>
      </w:r>
      <w:r>
        <w:rPr>
          <w:iCs/>
          <w:i/>
        </w:rPr>
        <w:t xml:space="preserve">proven</w:t>
      </w:r>
      <w:r>
        <w:t xml:space="preserve">, not assumed.</w:t>
      </w:r>
    </w:p>
    <w:p>
      <w:pPr>
        <w:pStyle w:val="BlockText"/>
      </w:pPr>
      <w:r>
        <w:rPr>
          <w:bCs/>
          <w:b/>
        </w:rPr>
        <w:t xml:space="preserve">Lesson 4 (the dark one):</w:t>
      </w:r>
      <w:r>
        <w:t xml:space="preserve"> </w:t>
      </w:r>
      <w:r>
        <w:t xml:space="preserve">committed secrets live forever. A secret</w:t>
      </w:r>
      <w:r>
        <w:t xml:space="preserve"> </w:t>
      </w:r>
      <w:r>
        <w:t xml:space="preserve">pushed to git is in the history even after you delete the line — you’ll</w:t>
      </w:r>
      <w:r>
        <w:t xml:space="preserve"> </w:t>
      </w:r>
      <w:r>
        <w:t xml:space="preserve">meet this again in Stage 12, when the CI gate caught a real mistake I</w:t>
      </w:r>
      <w:r>
        <w:t xml:space="preserve"> </w:t>
      </w:r>
      <w:r>
        <w:t xml:space="preserve">made.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Xd736f702b0f041d1742523a0626b923d1672929"/>
    <w:p>
      <w:pPr>
        <w:pStyle w:val="Heading2"/>
      </w:pPr>
      <w:r>
        <w:t xml:space="preserve">Stage 8 — Live secret verification (scanner output vs. security finding)</w:t>
      </w:r>
    </w:p>
    <w:bookmarkStart w:id="68" w:name="step-8.1-the-problem-in-plain-words"/>
    <w:p>
      <w:pPr>
        <w:pStyle w:val="Heading3"/>
      </w:pPr>
      <w:r>
        <w:t xml:space="preserve">Step 8.1 — The problem, in plain words</w:t>
      </w:r>
    </w:p>
    <w:p>
      <w:pPr>
        <w:pStyle w:val="FirstParagraph"/>
      </w:pPr>
      <w:r>
        <w:t xml:space="preserve">Pattern-matching says</w:t>
      </w:r>
      <w:r>
        <w:t xml:space="preserve"> </w:t>
      </w:r>
      <w:r>
        <w:t xml:space="preserve">“</w:t>
      </w:r>
      <w:r>
        <w:t xml:space="preserve">this</w:t>
      </w:r>
      <w:r>
        <w:t xml:space="preserve"> </w:t>
      </w:r>
      <w:r>
        <w:rPr>
          <w:iCs/>
          <w:i/>
        </w:rPr>
        <w:t xml:space="preserve">looks</w:t>
      </w:r>
      <w:r>
        <w:t xml:space="preserve"> </w:t>
      </w:r>
      <w:r>
        <w:t xml:space="preserve">like an AWS key.</w:t>
      </w:r>
      <w:r>
        <w:t xml:space="preserve">”</w:t>
      </w:r>
      <w:r>
        <w:t xml:space="preserve"> </w:t>
      </w:r>
      <w:r>
        <w:t xml:space="preserve">The brief demands</w:t>
      </w:r>
      <w:r>
        <w:t xml:space="preserve"> </w:t>
      </w:r>
      <w:r>
        <w:t xml:space="preserve">proof of whether it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one. This is the step that separates a</w:t>
      </w:r>
      <w:r>
        <w:t xml:space="preserve"> </w:t>
      </w:r>
      <w:r>
        <w:t xml:space="preserve">scanner output from a security finding.</w:t>
      </w:r>
    </w:p>
    <w:p>
      <w:pPr>
        <w:pStyle w:val="BodyText"/>
      </w:pPr>
      <w:r>
        <w:t xml:space="preserve">The cheapest real check that establishes identity is</w:t>
      </w:r>
      <w:r>
        <w:t xml:space="preserve"> </w:t>
      </w:r>
      <w:r>
        <w:rPr>
          <w:rStyle w:val="VerbatimChar"/>
        </w:rPr>
        <w:t xml:space="preserve">sts:GetCallerIdentity</w:t>
      </w:r>
      <w:r>
        <w:t xml:space="preserve"> </w:t>
      </w:r>
      <w:r>
        <w:t xml:space="preserve">— AWS’s own</w:t>
      </w:r>
      <w:r>
        <w:t xml:space="preserve"> </w:t>
      </w:r>
      <w:r>
        <w:t xml:space="preserve">“</w:t>
      </w:r>
      <w:r>
        <w:t xml:space="preserve">who am I?</w:t>
      </w:r>
      <w:r>
        <w:t xml:space="preserve">”</w:t>
      </w:r>
      <w:r>
        <w:t xml:space="preserve"> </w:t>
      </w:r>
      <w:r>
        <w:t xml:space="preserve">call. A live key answers</w:t>
      </w:r>
      <w:r>
        <w:t xml:space="preserve"> </w:t>
      </w:r>
      <w:r>
        <w:t xml:space="preserve">with your AWS account details. Anything else is rejected by AWS’s</w:t>
      </w:r>
      <w:r>
        <w:t xml:space="preserve"> </w:t>
      </w:r>
      <w:r>
        <w:t xml:space="preserve">identity service with a specific error code. So the plan: hand AWS the</w:t>
      </w:r>
      <w:r>
        <w:t xml:space="preserve"> </w:t>
      </w:r>
      <w:r>
        <w:t xml:space="preserve">found key and let AWS itself tell us if it works.</w:t>
      </w:r>
    </w:p>
    <w:bookmarkEnd w:id="68"/>
    <w:bookmarkStart w:id="69" w:name="step-8.2-the-verification-script"/>
    <w:p>
      <w:pPr>
        <w:pStyle w:val="Heading3"/>
      </w:pPr>
      <w:r>
        <w:t xml:space="preserve">Step 8.2 — The verification script</w:t>
      </w:r>
    </w:p>
    <w:p>
      <w:pPr>
        <w:pStyle w:val="FirstParagraph"/>
      </w:pPr>
      <w:r>
        <w:t xml:space="preserve">The project includes</w:t>
      </w:r>
      <w:r>
        <w:t xml:space="preserve"> </w:t>
      </w:r>
      <w:r>
        <w:rPr>
          <w:rStyle w:val="VerbatimChar"/>
        </w:rPr>
        <w:t xml:space="preserve">security/verify-credential.js</w:t>
      </w:r>
      <w:r>
        <w:t xml:space="preserve">. It loads the found</w:t>
      </w:r>
      <w:r>
        <w:t xml:space="preserve"> </w:t>
      </w:r>
      <w:r>
        <w:t xml:space="preserve">key straight from</w:t>
      </w:r>
      <w:r>
        <w:t xml:space="preserve"> </w:t>
      </w:r>
      <w:r>
        <w:rPr>
          <w:rStyle w:val="VerbatimChar"/>
        </w:rPr>
        <w:t xml:space="preserve">src/config.js</w:t>
      </w:r>
      <w:r>
        <w:t xml:space="preserve"> </w:t>
      </w:r>
      <w:r>
        <w:t xml:space="preserve">— the exact string the scanner</w:t>
      </w:r>
      <w:r>
        <w:t xml:space="preserve"> </w:t>
      </w:r>
      <w:r>
        <w:t xml:space="preserve">reported — configures an AWS STS client with it (the AWS SDK is the library that speaks AWS’s API), and makes the call.</w:t>
      </w:r>
      <w:r>
        <w:t xml:space="preserve"> </w:t>
      </w:r>
      <w:r>
        <w:t xml:space="preserve">(If you look at the script you’ll notice it needs</w:t>
      </w:r>
      <w:r>
        <w:t xml:space="preserve"> </w:t>
      </w:r>
      <w:r>
        <w:rPr>
          <w:iCs/>
          <w:i/>
        </w:rPr>
        <w:t xml:space="preserve">some</w:t>
      </w:r>
      <w:r>
        <w:t xml:space="preserve"> </w:t>
      </w:r>
      <w:r>
        <w:t xml:space="preserve">secret key</w:t>
      </w:r>
      <w:r>
        <w:t xml:space="preserve"> </w:t>
      </w:r>
      <w:r>
        <w:t xml:space="preserve">field to construct the client — a clearly fake one is fine, because an</w:t>
      </w:r>
      <w:r>
        <w:t xml:space="preserve"> </w:t>
      </w:r>
      <w:r>
        <w:t xml:space="preserve">unrecognized access key is rejected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anything else happens.)</w:t>
      </w:r>
    </w:p>
    <w:p>
      <w:pPr>
        <w:pStyle w:val="BodyText"/>
      </w:pPr>
      <w:r>
        <w:t xml:space="preserve">First, the script’s own dependencies need installing (it’s a separate</w:t>
      </w:r>
      <w:r>
        <w:t xml:space="preserve"> </w:t>
      </w:r>
      <w:r>
        <w:t xml:space="preserve">little project so it doesn’t touch the app’s dependencies):</w:t>
      </w:r>
    </w:p>
    <w:p>
      <w:pPr>
        <w:pStyle w:val="SourceCode"/>
        <w:shd w:val="clear" w:color="auto" w:fill="F2F2F2"/>
        <w:spacing w:after="0" w:before="0"/>
      </w:pPr>
      <w:r>
        <w:rPr>
          <w:rStyle w:val="BuiltInTok"/>
          <w:color w:val="C00000"/>
        </w:rPr>
        <w:t xml:space="preserve">cd</w:t>
      </w:r>
      <w:r>
        <w:rPr>
          <w:rStyle w:val="NormalTok"/>
          <w:color w:val="C00000"/>
        </w:rPr>
        <w:t xml:space="preserve"> security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install</w:t>
      </w:r>
    </w:p>
    <w:p>
      <w:pPr>
        <w:pStyle w:val="SourceCode"/>
        <w:shd w:val="clear" w:color="auto" w:fill="F2F2F2"/>
        <w:spacing w:after="0" w:before="0"/>
      </w:pPr>
      <w:r>
        <w:rPr>
          <w:rStyle w:val="BuiltInTok"/>
          <w:color w:val="C00000"/>
        </w:rPr>
        <w:t xml:space="preserve">cd</w:t>
      </w:r>
      <w:r>
        <w:rPr>
          <w:rStyle w:val="NormalTok"/>
          <w:color w:val="C00000"/>
        </w:rPr>
        <w:t xml:space="preserve"> ..</w:t>
      </w:r>
    </w:p>
    <w:p>
      <w:pPr>
        <w:pStyle w:val="FirstParagraph"/>
      </w:pPr>
      <w:r>
        <w:rPr>
          <w:bCs/>
          <w:b/>
        </w:rPr>
        <w:t xml:space="preserve">What just happened:</w:t>
      </w:r>
      <w:r>
        <w:t xml:space="preserve"> </w:t>
      </w:r>
      <w:r>
        <w:t xml:space="preserve">we stepped into</w:t>
      </w:r>
      <w:r>
        <w:t xml:space="preserve"> </w:t>
      </w:r>
      <w:r>
        <w:rPr>
          <w:rStyle w:val="VerbatimChar"/>
        </w:rPr>
        <w:t xml:space="preserve">security/</w:t>
      </w:r>
      <w:r>
        <w:t xml:space="preserve">, installed that</w:t>
      </w:r>
      <w:r>
        <w:t xml:space="preserve"> </w:t>
      </w:r>
      <w:r>
        <w:t xml:space="preserve">script’s own dependencies, and stepped back to the project root — the</w:t>
      </w:r>
      <w:r>
        <w:t xml:space="preserve"> </w:t>
      </w:r>
      <w:r>
        <w:t xml:space="preserve">next command runs from there.</w:t>
      </w:r>
    </w:p>
    <w:p>
      <w:pPr>
        <w:pStyle w:val="BodyText"/>
      </w:pPr>
      <w:r>
        <w:t xml:space="preserve">Then run the check: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node</w:t>
      </w:r>
      <w:r>
        <w:rPr>
          <w:rStyle w:val="NormalTok"/>
          <w:color w:val="C00000"/>
        </w:rPr>
        <w:t xml:space="preserve"> security/verify-credential.js</w:t>
      </w:r>
    </w:p>
    <w:p>
      <w:pPr>
        <w:pStyle w:val="FirstParagraph"/>
      </w:pPr>
      <w:r>
        <w:rPr>
          <w:bCs/>
          <w:b/>
        </w:rPr>
        <w:t xml:space="preserve">What just happened:</w:t>
      </w:r>
      <w:r>
        <w:t xml:space="preserve"> </w:t>
      </w:r>
      <w:r>
        <w:t xml:space="preserve">Node runs the verification script — it reads the</w:t>
      </w:r>
      <w:r>
        <w:t xml:space="preserve"> </w:t>
      </w:r>
      <w:r>
        <w:t xml:space="preserve">found key straight from</w:t>
      </w:r>
      <w:r>
        <w:t xml:space="preserve"> </w:t>
      </w:r>
      <w:r>
        <w:rPr>
          <w:rStyle w:val="VerbatimChar"/>
        </w:rPr>
        <w:t xml:space="preserve">src/config.js</w:t>
      </w:r>
      <w:r>
        <w:t xml:space="preserve">, makes the call to AWS, and</w:t>
      </w:r>
      <w:r>
        <w:t xml:space="preserve"> </w:t>
      </w:r>
      <w:r>
        <w:t xml:space="preserve">prints the verdict.</w:t>
      </w:r>
    </w:p>
    <w:bookmarkEnd w:id="69"/>
    <w:bookmarkStart w:id="73" w:name="step-8.3-the-verdict"/>
    <w:p>
      <w:pPr>
        <w:pStyle w:val="Heading3"/>
      </w:pPr>
      <w:r>
        <w:t xml:space="preserve">Step 8.3 — The verdict</w:t>
      </w:r>
    </w:p>
    <w:p>
      <w:pPr>
        <w:pStyle w:val="FirstParagraph"/>
      </w:pPr>
      <w:r>
        <w:t xml:space="preserve">This makes a</w:t>
      </w:r>
      <w:r>
        <w:t xml:space="preserve"> </w:t>
      </w:r>
      <w:r>
        <w:rPr>
          <w:bCs/>
          <w:b/>
        </w:rPr>
        <w:t xml:space="preserve">real network call to AWS</w:t>
      </w:r>
      <w:r>
        <w:t xml:space="preserve">. The output: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Verifying credential found by scanners:</w:t>
      </w:r>
      <w:r>
        <w:br/>
      </w:r>
      <w:r>
        <w:rPr>
          <w:rStyle w:val="VerbatimChar"/>
        </w:rPr>
        <w:t xml:space="preserve">  key:     AKIAIOSFODNN7EXAMPLE</w:t>
      </w:r>
      <w:r>
        <w:br/>
      </w:r>
      <w:r>
        <w:rPr>
          <w:rStyle w:val="VerbatimChar"/>
        </w:rPr>
        <w:t xml:space="preserve">  source:  src/config.js (LEGACY_INTEGRATION_KEY)</w:t>
      </w:r>
      <w:r>
        <w:br/>
      </w:r>
      <w:r>
        <w:rPr>
          <w:rStyle w:val="VerbatimChar"/>
        </w:rPr>
        <w:t xml:space="preserve">  check:   sts:GetCallerIdentity via AWS SDK</w:t>
      </w:r>
      <w:r>
        <w:br/>
      </w:r>
      <w:r>
        <w:br/>
      </w:r>
      <w:r>
        <w:rPr>
          <w:rStyle w:val="VerbatimChar"/>
        </w:rPr>
        <w:t xml:space="preserve">VERDICT: NOT LIVE — AWS rejected the token (error code: InvalidClientTokenId)</w:t>
      </w:r>
      <w:r>
        <w:br/>
      </w:r>
      <w:r>
        <w:rPr>
          <w:rStyle w:val="VerbatimChar"/>
        </w:rPr>
        <w:t xml:space="preserve">  message: The security token included in the request is invalid.</w:t>
      </w:r>
    </w:p>
    <w:p>
      <w:pPr>
        <w:pStyle w:val="FirstParagraph"/>
      </w:pPr>
      <w:r>
        <w:rPr>
          <w:bCs/>
          <w:b/>
        </w:rPr>
        <w:t xml:space="preserve">The key is inert.</w:t>
      </w:r>
      <w:r>
        <w:t xml:space="preserve"> </w:t>
      </w:r>
      <w:r>
        <w:t xml:space="preserve">It matches every pattern, and AWS itself says it</w:t>
      </w:r>
      <w:r>
        <w:t xml:space="preserve"> </w:t>
      </w:r>
      <w:r>
        <w:t xml:space="preserve">doesn’t exist in its identity service:</w:t>
      </w:r>
    </w:p>
    <w:p>
      <w:pPr>
        <w:pStyle w:val="CaptionedFigure"/>
      </w:pPr>
      <w:r>
        <w:drawing>
          <wp:inline>
            <wp:extent cx="5334000" cy="2365346"/>
            <wp:effectExtent b="0" l="0" r="0" t="0"/>
            <wp:docPr descr="Figure 4 — live secret verification" title="" id="71" name="Picture"/>
            <a:graphic>
              <a:graphicData uri="http://schemas.openxmlformats.org/drawingml/2006/picture">
                <pic:pic>
                  <pic:nvPicPr>
                    <pic:cNvPr descr="images/04-live-verification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5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iCs/>
          <w:i/>
        </w:rPr>
        <w:t xml:space="preserve">Figure 4 — Real network call to AWS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sts:GetCallerIdentity</w:t>
      </w:r>
      <w:r>
        <w:rPr>
          <w:iCs/>
          <w:i/>
        </w:rPr>
        <w:t xml:space="preserve"> </w:t>
      </w:r>
      <w:r>
        <w:rPr>
          <w:iCs/>
          <w:i/>
        </w:rPr>
        <w:t xml:space="preserve">against the</w:t>
      </w:r>
      <w:r>
        <w:rPr>
          <w:iCs/>
          <w:i/>
        </w:rPr>
        <w:t xml:space="preserve"> </w:t>
      </w:r>
      <w:r>
        <w:rPr>
          <w:iCs/>
          <w:i/>
        </w:rPr>
        <w:t xml:space="preserve">found key. The error code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InvalidClientTokenId</w:t>
      </w:r>
      <w:r>
        <w:rPr>
          <w:iCs/>
          <w:i/>
        </w:rPr>
        <w:t xml:space="preserve"> </w:t>
      </w:r>
      <w:r>
        <w:rPr>
          <w:iCs/>
          <w:i/>
        </w:rPr>
        <w:t xml:space="preserve">is AWS’s own verdict:</w:t>
      </w:r>
      <w:r>
        <w:rPr>
          <w:iCs/>
          <w:i/>
        </w:rPr>
        <w:t xml:space="preserve"> </w:t>
      </w:r>
      <w:r>
        <w:rPr>
          <w:iCs/>
          <w:i/>
        </w:rPr>
        <w:t xml:space="preserve">the key does not exist in its identity service.</w:t>
      </w:r>
    </w:p>
    <w:p>
      <w:pPr>
        <w:pStyle w:val="BlockText"/>
      </w:pPr>
      <w:r>
        <w:rPr>
          <w:bCs/>
          <w:b/>
        </w:rPr>
        <w:t xml:space="preserve">Lesson 5:</w:t>
      </w:r>
      <w:r>
        <w:t xml:space="preserve"> </w:t>
      </w:r>
      <w:r>
        <w:t xml:space="preserve">a scanner</w:t>
      </w:r>
      <w:r>
        <w:t xml:space="preserve"> </w:t>
      </w:r>
      <w:r>
        <w:rPr>
          <w:iCs/>
          <w:i/>
        </w:rPr>
        <w:t xml:space="preserve">finding</w:t>
      </w:r>
      <w:r>
        <w:t xml:space="preserve"> </w:t>
      </w:r>
      <w:r>
        <w:t xml:space="preserve">is a pattern match; a</w:t>
      </w:r>
      <w:r>
        <w:t xml:space="preserve"> </w:t>
      </w:r>
      <w:r>
        <w:rPr>
          <w:iCs/>
          <w:i/>
        </w:rPr>
        <w:t xml:space="preserve">security</w:t>
      </w:r>
      <w:r>
        <w:rPr>
          <w:iCs/>
          <w:i/>
        </w:rPr>
        <w:t xml:space="preserve"> </w:t>
      </w:r>
      <w:r>
        <w:rPr>
          <w:iCs/>
          <w:i/>
        </w:rPr>
        <w:t xml:space="preserve">finding</w:t>
      </w:r>
      <w:r>
        <w:t xml:space="preserve"> </w:t>
      </w:r>
      <w:r>
        <w:t xml:space="preserve">is one you have verified. This constant is cosmetic —</w:t>
      </w:r>
      <w:r>
        <w:t xml:space="preserve"> </w:t>
      </w:r>
      <w:r>
        <w:t xml:space="preserve">documented, not a fix target. The brief fixes the two real</w:t>
      </w:r>
      <w:r>
        <w:t xml:space="preserve"> </w:t>
      </w:r>
      <w:r>
        <w:t xml:space="preserve">vulnerabilities; this one is a documented track artifact.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5" w:name="Xabe9e031400c5e8bb9cc4e71544d2467b73e275"/>
    <w:p>
      <w:pPr>
        <w:pStyle w:val="Heading2"/>
      </w:pPr>
      <w:r>
        <w:t xml:space="preserve">Stage 9 — The reachability discovery (the surprise from Stage 3)</w:t>
      </w:r>
    </w:p>
    <w:p>
      <w:pPr>
        <w:pStyle w:val="FirstParagraph"/>
      </w:pPr>
      <w:r>
        <w:t xml:space="preserve">Remember the surprise in Stage 3.5 — search returning</w:t>
      </w:r>
      <w:r>
        <w:t xml:space="preserve"> </w:t>
      </w:r>
      <w:r>
        <w:rPr>
          <w:rStyle w:val="VerbatimChar"/>
        </w:rPr>
        <w:t xml:space="preserve">Database unavailable</w:t>
      </w:r>
      <w:r>
        <w:t xml:space="preserve">? Here’s the story, because it changed how I read</w:t>
      </w:r>
      <w:r>
        <w:t xml:space="preserve"> </w:t>
      </w:r>
      <w:r>
        <w:t xml:space="preserve">code.</w:t>
      </w:r>
    </w:p>
    <w:p>
      <w:pPr>
        <w:pStyle w:val="BodyText"/>
      </w:pPr>
      <w:r>
        <w:t xml:space="preserve">I tested a nonsense path: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localhost:3000/documents/abc</w:t>
      </w:r>
    </w:p>
    <w:p>
      <w:pPr>
        <w:pStyle w:val="FirstParagraph"/>
      </w:pPr>
      <w:r>
        <w:t xml:space="preserve">Response: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"Database unavailable"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Then search: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localhost:3000/documents/search</w:t>
      </w:r>
    </w:p>
    <w:p>
      <w:pPr>
        <w:pStyle w:val="FirstParagraph"/>
      </w:pPr>
      <w:r>
        <w:t xml:space="preserve">Identical response. Two completely different requests, one identical</w:t>
      </w:r>
      <w:r>
        <w:t xml:space="preserve"> </w:t>
      </w:r>
      <w:r>
        <w:t xml:space="preserve">answer. That told me</w:t>
      </w:r>
      <w:r>
        <w:t xml:space="preserve"> </w:t>
      </w:r>
      <w:r>
        <w:rPr>
          <w:rStyle w:val="VerbatimChar"/>
        </w:rPr>
        <w:t xml:space="preserve">/documents/search</w:t>
      </w:r>
      <w:r>
        <w:t xml:space="preserve"> </w:t>
      </w:r>
      <w:r>
        <w:t xml:space="preserve">was</w:t>
      </w:r>
      <w:r>
        <w:t xml:space="preserve"> </w:t>
      </w:r>
      <w:r>
        <w:rPr>
          <w:bCs/>
          <w:b/>
        </w:rPr>
        <w:t xml:space="preserve">never reaching the search</w:t>
      </w:r>
      <w:r>
        <w:rPr>
          <w:bCs/>
          <w:b/>
        </w:rPr>
        <w:t xml:space="preserve"> </w:t>
      </w:r>
      <w:r>
        <w:rPr>
          <w:bCs/>
          <w:b/>
        </w:rPr>
        <w:t xml:space="preserve">handler at all</w:t>
      </w:r>
      <w:r>
        <w:t xml:space="preserve">. In Express, routes match in the order you register</w:t>
      </w:r>
      <w:r>
        <w:t xml:space="preserve"> </w:t>
      </w:r>
      <w:r>
        <w:t xml:space="preserve">them — and</w:t>
      </w:r>
      <w:r>
        <w:t xml:space="preserve"> </w:t>
      </w:r>
      <w:r>
        <w:rPr>
          <w:rStyle w:val="VerbatimChar"/>
        </w:rPr>
        <w:t xml:space="preserve">GET /:id</w:t>
      </w:r>
      <w:r>
        <w:t xml:space="preserve"> </w:t>
      </w:r>
      <w:r>
        <w:t xml:space="preserve">was registered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rPr>
          <w:rStyle w:val="VerbatimChar"/>
        </w:rPr>
        <w:t xml:space="preserve">GET /search</w:t>
      </w:r>
      <w:r>
        <w:t xml:space="preserve">. So the</w:t>
      </w:r>
      <w:r>
        <w:t xml:space="preserve"> </w:t>
      </w:r>
      <w:r>
        <w:t xml:space="preserve">request for</w:t>
      </w:r>
      <w:r>
        <w:t xml:space="preserve"> </w:t>
      </w:r>
      <w:r>
        <w:rPr>
          <w:rStyle w:val="VerbatimChar"/>
        </w:rPr>
        <w:t xml:space="preserve">/search</w:t>
      </w:r>
      <w:r>
        <w:t xml:space="preserve"> </w:t>
      </w:r>
      <w:r>
        <w:t xml:space="preserve">was being captured by</w:t>
      </w:r>
      <w:r>
        <w:t xml:space="preserve"> </w:t>
      </w:r>
      <w:r>
        <w:rPr>
          <w:rStyle w:val="VerbatimChar"/>
        </w:rPr>
        <w:t xml:space="preserve">/:id</w:t>
      </w:r>
      <w:r>
        <w:t xml:space="preserve">, which binds</w:t>
      </w:r>
      <w:r>
        <w:t xml:space="preserve"> </w:t>
      </w:r>
      <w:r>
        <w:rPr>
          <w:rStyle w:val="VerbatimChar"/>
        </w:rPr>
        <w:t xml:space="preserve">id = "search"</w:t>
      </w:r>
      <w:r>
        <w:t xml:space="preserve">, and the database rejected</w:t>
      </w:r>
      <w:r>
        <w:t xml:space="preserve"> </w:t>
      </w:r>
      <w:r>
        <w:rPr>
          <w:rStyle w:val="VerbatimChar"/>
        </w:rPr>
        <w:t xml:space="preserve">"search"</w:t>
      </w:r>
      <w:r>
        <w:t xml:space="preserve"> </w:t>
      </w:r>
      <w:r>
        <w:t xml:space="preserve">as an integer</w:t>
      </w:r>
      <w:r>
        <w:t xml:space="preserve"> </w:t>
      </w:r>
      <w:r>
        <w:t xml:space="preserve">(it expects numbers).</w:t>
      </w:r>
    </w:p>
    <w:p>
      <w:pPr>
        <w:pStyle w:val="BodyText"/>
      </w:pPr>
      <w:r>
        <w:rPr>
          <w:bCs/>
          <w:b/>
        </w:rPr>
        <w:t xml:space="preserve">The seeded SQLi existed in the code but was unreachable through normal</w:t>
      </w:r>
      <w:r>
        <w:rPr>
          <w:bCs/>
          <w:b/>
        </w:rPr>
        <w:t xml:space="preserve"> </w:t>
      </w:r>
      <w:r>
        <w:rPr>
          <w:bCs/>
          <w:b/>
        </w:rPr>
        <w:t xml:space="preserve">routing.</w:t>
      </w:r>
      <w:r>
        <w:t xml:space="preserve"> </w:t>
      </w:r>
      <w:r>
        <w:t xml:space="preserve">A static scan flags the line (it scans text, not</w:t>
      </w:r>
      <w:r>
        <w:t xml:space="preserve"> </w:t>
      </w:r>
      <w:r>
        <w:t xml:space="preserve">reachability); only running the app showed me it was shadowed. That’s a</w:t>
      </w:r>
      <w:r>
        <w:t xml:space="preserve"> </w:t>
      </w:r>
      <w:r>
        <w:t xml:space="preserve">“</w:t>
      </w:r>
      <w:r>
        <w:t xml:space="preserve">cosmetic vs. exploitable</w:t>
      </w:r>
      <w:r>
        <w:t xml:space="preserve">”</w:t>
      </w:r>
      <w:r>
        <w:t xml:space="preserve"> </w:t>
      </w:r>
      <w:r>
        <w:t xml:space="preserve">distinction the tools can’t make for you —</w:t>
      </w:r>
      <w:r>
        <w:t xml:space="preserve"> </w:t>
      </w:r>
      <w:r>
        <w:t xml:space="preserve">it’s the engineer’s job. I filed it and fixed it together with the SQLi</w:t>
      </w:r>
      <w:r>
        <w:t xml:space="preserve"> </w:t>
      </w:r>
      <w:r>
        <w:t xml:space="preserve">(Stage 10).</w:t>
      </w:r>
    </w:p>
    <w:p>
      <w:r>
        <w:pict>
          <v:rect style="width:0;height:1.5pt" o:hralign="center" o:hrstd="t" o:hr="t"/>
        </w:pict>
      </w:r>
    </w:p>
    <w:bookmarkEnd w:id="75"/>
    <w:bookmarkStart w:id="78" w:name="X84f8b03c8fd64d322d64415f20a4d9d3dde4f6a"/>
    <w:p>
      <w:pPr>
        <w:pStyle w:val="Heading2"/>
      </w:pPr>
      <w:r>
        <w:t xml:space="preserve">Stage 10 — Fix both vulnerabilities for real</w:t>
      </w:r>
    </w:p>
    <w:bookmarkStart w:id="76" w:name="step-10.1-fix-the-sql-injection"/>
    <w:p>
      <w:pPr>
        <w:pStyle w:val="Heading3"/>
      </w:pPr>
      <w:r>
        <w:t xml:space="preserve">Step 10.1 — Fix the SQL injection</w:t>
      </w:r>
    </w:p>
    <w:p>
      <w:pPr>
        <w:pStyle w:val="FirstParagraph"/>
      </w:pPr>
      <w:r>
        <w:rPr>
          <w:bCs/>
          <w:b/>
        </w:rPr>
        <w:t xml:space="preserve">Before</w:t>
      </w:r>
      <w:r>
        <w:t xml:space="preserve"> </w:t>
      </w:r>
      <w:r>
        <w:t xml:space="preserve">— user input glued into the query text:</w:t>
      </w:r>
    </w:p>
    <w:p>
      <w:pPr>
        <w:pStyle w:val="SourceCode"/>
        <w:shd w:val="clear" w:color="auto" w:fill="F2F2F2"/>
        <w:spacing w:after="0" w:before="0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`SELECT id, title FROM documents WHERE title ILIKE '%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searchTerm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%'`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(query)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After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bound parameter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$1</w:t>
      </w:r>
      <w:r>
        <w:t xml:space="preserve">): the search term becomes</w:t>
      </w:r>
      <w:r>
        <w:t xml:space="preserve"> </w:t>
      </w:r>
      <w:r>
        <w:rPr>
          <w:bCs/>
          <w:b/>
        </w:rPr>
        <w:t xml:space="preserve">data</w:t>
      </w:r>
      <w:r>
        <w:t xml:space="preserve">,</w:t>
      </w:r>
      <w:r>
        <w:t xml:space="preserve"> </w:t>
      </w:r>
      <w:r>
        <w:t xml:space="preserve">not SQL text. The database treats it as a plain string, so quotes and</w:t>
      </w:r>
      <w:r>
        <w:t xml:space="preserve"> </w:t>
      </w:r>
      <w:r>
        <w:t xml:space="preserve">SQL keywords in it have no power:</w:t>
      </w:r>
    </w:p>
    <w:p>
      <w:pPr>
        <w:pStyle w:val="SourceCode"/>
        <w:shd w:val="clear" w:color="auto" w:fill="F2F2F2"/>
        <w:spacing w:after="0" w:before="0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"SELECT id, title FROM documents WHERE title ILIKE $1"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[</w:t>
      </w:r>
      <w:r>
        <w:rPr>
          <w:rStyle w:val="VerbatimStringTok"/>
        </w:rPr>
        <w:t xml:space="preserve">`%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searchTerm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I also fixed the route shadowing from Stage 9 by registering</w:t>
      </w:r>
      <w:r>
        <w:t xml:space="preserve"> </w:t>
      </w:r>
      <w:r>
        <w:rPr>
          <w:rStyle w:val="VerbatimChar"/>
        </w:rPr>
        <w:t xml:space="preserve">/search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rPr>
          <w:rStyle w:val="VerbatimChar"/>
        </w:rPr>
        <w:t xml:space="preserve">/:id</w:t>
      </w:r>
      <w:r>
        <w:t xml:space="preserve"> </w:t>
      </w:r>
      <w:r>
        <w:t xml:space="preserve">— without it, the endpoint (and the fix) would be</w:t>
      </w:r>
      <w:r>
        <w:t xml:space="preserve"> </w:t>
      </w:r>
      <w:r>
        <w:t xml:space="preserve">unreachable.</w:t>
      </w:r>
    </w:p>
    <w:bookmarkEnd w:id="76"/>
    <w:bookmarkStart w:id="77" w:name="step-10.2-fix-the-xss"/>
    <w:p>
      <w:pPr>
        <w:pStyle w:val="Heading3"/>
      </w:pPr>
      <w:r>
        <w:t xml:space="preserve">Step 10.2 — Fix the XSS</w:t>
      </w:r>
    </w:p>
    <w:p>
      <w:pPr>
        <w:pStyle w:val="FirstParagraph"/>
      </w:pPr>
      <w:r>
        <w:rPr>
          <w:bCs/>
          <w:b/>
        </w:rPr>
        <w:t xml:space="preserve">Before</w:t>
      </w:r>
      <w:r>
        <w:t xml:space="preserve"> </w:t>
      </w:r>
      <w:r>
        <w:t xml:space="preserve">— raw interpolation into the HTML response:</w:t>
      </w:r>
    </w:p>
    <w:p>
      <w:pPr>
        <w:pStyle w:val="SourceCode"/>
        <w:shd w:val="clear" w:color="auto" w:fill="F2F2F2"/>
        <w:spacing w:after="0" w:before="0"/>
      </w:pPr>
      <w:r>
        <w:rPr>
          <w:rStyle w:val="NormalTok"/>
        </w:rPr>
        <w:t xml:space="preserve">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`&lt;html&gt;&lt;body&gt;&lt;h1&gt;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&lt;/h1&gt;&lt;p&gt;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body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&lt;/p&gt;&lt;/body&gt;&lt;/html&gt;`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After</w:t>
      </w:r>
      <w:r>
        <w:t xml:space="preserve"> </w:t>
      </w:r>
      <w:r>
        <w:t xml:space="preserve">— every interpolated value passes through an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helper that turns</w:t>
      </w:r>
      <w:r>
        <w:t xml:space="preserve"> </w:t>
      </w:r>
      <w:r>
        <w:rPr>
          <w:rStyle w:val="VerbatimChar"/>
        </w:rPr>
        <w:t xml:space="preserve">&amp; &lt; &gt; " '</w:t>
      </w:r>
      <w:r>
        <w:t xml:space="preserve"> </w:t>
      </w:r>
      <w:r>
        <w:t xml:space="preserve">into their HTML entities (</w:t>
      </w:r>
      <w:r>
        <w:rPr>
          <w:rStyle w:val="VerbatimChar"/>
        </w:rPr>
        <w:t xml:space="preserve">&amp;lt;</w:t>
      </w:r>
      <w:r>
        <w:t xml:space="preserve"> </w:t>
      </w:r>
      <w:r>
        <w:t xml:space="preserve">etc.), so</w:t>
      </w:r>
      <w:r>
        <w:t xml:space="preserve"> </w:t>
      </w:r>
      <w:r>
        <w:t xml:space="preserve">a script tag renders as</w:t>
      </w:r>
      <w:r>
        <w:t xml:space="preserve"> </w:t>
      </w:r>
      <w:r>
        <w:rPr>
          <w:iCs/>
          <w:i/>
        </w:rPr>
        <w:t xml:space="preserve">inert text</w:t>
      </w:r>
      <w:r>
        <w:t xml:space="preserve">:</w:t>
      </w:r>
    </w:p>
    <w:p>
      <w:pPr>
        <w:pStyle w:val="SourceCode"/>
        <w:shd w:val="clear" w:color="auto" w:fill="F2F2F2"/>
        <w:spacing w:after="0" w:before="0"/>
      </w:pPr>
      <w:r>
        <w:rPr>
          <w:rStyle w:val="NormalTok"/>
        </w:rPr>
        <w:t xml:space="preserve">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`&lt;html&gt;&lt;body&gt;&lt;h1&gt;</w:t>
      </w:r>
      <w:r>
        <w:rPr>
          <w:rStyle w:val="SpecialCharTok"/>
        </w:rPr>
        <w:t xml:space="preserve">${</w:t>
      </w:r>
      <w:r>
        <w:rPr>
          <w:rStyle w:val="FunctionTok"/>
        </w:rPr>
        <w:t xml:space="preserve">escapeHtml</w:t>
      </w:r>
      <w:r>
        <w:rPr>
          <w:rStyle w:val="NormalTok"/>
        </w:rPr>
        <w:t xml:space="preserve">(title)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&lt;/h1&gt;&lt;p&gt;</w:t>
      </w:r>
      <w:r>
        <w:rPr>
          <w:rStyle w:val="SpecialCharTok"/>
        </w:rPr>
        <w:t xml:space="preserve">${</w:t>
      </w:r>
      <w:r>
        <w:rPr>
          <w:rStyle w:val="FunctionTok"/>
        </w:rPr>
        <w:t xml:space="preserve">escapeHtml</w:t>
      </w:r>
      <w:r>
        <w:rPr>
          <w:rStyle w:val="NormalTok"/>
        </w:rPr>
        <w:t xml:space="preserve">(body)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&lt;/p&gt;&lt;/body&gt;&lt;/html&gt;`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6" w:name="Xfe30c108c469d9f74dd11c97f8b042a340cef69"/>
    <w:p>
      <w:pPr>
        <w:pStyle w:val="Heading2"/>
      </w:pPr>
      <w:r>
        <w:t xml:space="preserve">Stage 11 — Prove the fixes at runtime (not just</w:t>
      </w:r>
      <w:r>
        <w:t xml:space="preserve"> </w:t>
      </w:r>
      <w:r>
        <w:t xml:space="preserve">“</w:t>
      </w:r>
      <w:r>
        <w:t xml:space="preserve">it compiles</w:t>
      </w:r>
      <w:r>
        <w:t xml:space="preserve">”</w:t>
      </w:r>
      <w:r>
        <w:t xml:space="preserve">)</w:t>
      </w:r>
    </w:p>
    <w:bookmarkStart w:id="79" w:name="step-11.1-search-works-now"/>
    <w:p>
      <w:pPr>
        <w:pStyle w:val="Heading3"/>
      </w:pPr>
      <w:r>
        <w:t xml:space="preserve">Step 11.1 — Search works now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"localhost:3000/documents/search?q=quarterly"</w:t>
      </w:r>
    </w:p>
    <w:p>
      <w:pPr>
        <w:pStyle w:val="SourceCode"/>
        <w:shd w:val="clear" w:color="auto" w:fill="F2F2F2"/>
        <w:spacing w:after="0" w:before="0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"Quarterly Report"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bookmarkEnd w:id="79"/>
    <w:bookmarkStart w:id="80" w:name="step-11.2-the-sql-injection-attempt"/>
    <w:p>
      <w:pPr>
        <w:pStyle w:val="Heading3"/>
      </w:pPr>
      <w:r>
        <w:t xml:space="preserve">Step 11.2 — The SQL injection attempt</w:t>
      </w:r>
    </w:p>
    <w:p>
      <w:pPr>
        <w:pStyle w:val="FirstParagraph"/>
      </w:pPr>
      <w:r>
        <w:t xml:space="preserve">Now the attempt that used to be dangerous.</w:t>
      </w:r>
      <w:r>
        <w:t xml:space="preserve"> </w:t>
      </w:r>
      <w:r>
        <w:rPr>
          <w:bCs/>
          <w:b/>
        </w:rPr>
        <w:t xml:space="preserve">Important curl detail:</w:t>
      </w:r>
      <w:r>
        <w:t xml:space="preserve"> </w:t>
      </w:r>
      <w:r>
        <w:t xml:space="preserve">a</w:t>
      </w:r>
      <w:r>
        <w:t xml:space="preserve"> </w:t>
      </w:r>
      <w:r>
        <w:t xml:space="preserve">URL can’t contain raw spaces or quotes — they must be</w:t>
      </w:r>
      <w:r>
        <w:t xml:space="preserve"> </w:t>
      </w:r>
      <w:r>
        <w:rPr>
          <w:iCs/>
          <w:i/>
        </w:rPr>
        <w:t xml:space="preserve">percent-encoded</w:t>
      </w:r>
      <w:r>
        <w:t xml:space="preserve"> </w:t>
      </w:r>
      <w:r>
        <w:t xml:space="preserve">(</w:t>
      </w:r>
      <w:r>
        <w:rPr>
          <w:rStyle w:val="VerbatimChar"/>
        </w:rPr>
        <w:t xml:space="preserve">%20</w:t>
      </w:r>
      <w:r>
        <w:t xml:space="preserve"> </w:t>
      </w:r>
      <w:r>
        <w:t xml:space="preserve">is a space,</w:t>
      </w:r>
      <w:r>
        <w:t xml:space="preserve"> </w:t>
      </w:r>
      <w:r>
        <w:rPr>
          <w:rStyle w:val="VerbatimChar"/>
        </w:rPr>
        <w:t xml:space="preserve">%27</w:t>
      </w:r>
      <w:r>
        <w:t xml:space="preserve"> </w:t>
      </w:r>
      <w:r>
        <w:t xml:space="preserve">is a single quote). This is what the browser</w:t>
      </w:r>
      <w:r>
        <w:t xml:space="preserve"> </w:t>
      </w:r>
      <w:r>
        <w:t xml:space="preserve">does to your address bar automatically; here we do it by hand: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"localhost:3000/documents/search?q=quarterly%27%20OR%20%271%27%3D%271"</w:t>
      </w:r>
    </w:p>
    <w:p>
      <w:pPr>
        <w:pStyle w:val="FirstParagraph"/>
      </w:pPr>
      <w:r>
        <w:t xml:space="preserve">(Decoded, that’s</w:t>
      </w:r>
      <w:r>
        <w:t xml:space="preserve"> </w:t>
      </w:r>
      <w:r>
        <w:rPr>
          <w:rStyle w:val="VerbatimChar"/>
        </w:rPr>
        <w:t xml:space="preserve">q=quarterly' OR '1'='1</w:t>
      </w:r>
      <w:r>
        <w:t xml:space="preserve"> </w:t>
      </w:r>
      <w:r>
        <w:t xml:space="preserve">— the classic</w:t>
      </w:r>
      <w:r>
        <w:t xml:space="preserve"> </w:t>
      </w:r>
      <w:r>
        <w:t xml:space="preserve">“</w:t>
      </w:r>
      <w:r>
        <w:t xml:space="preserve">show me</w:t>
      </w:r>
      <w:r>
        <w:t xml:space="preserve"> </w:t>
      </w:r>
      <w:r>
        <w:t xml:space="preserve">everything</w:t>
      </w:r>
      <w:r>
        <w:t xml:space="preserve">”</w:t>
      </w:r>
      <w:r>
        <w:t xml:space="preserve"> </w:t>
      </w:r>
      <w:r>
        <w:t xml:space="preserve">injection.)</w:t>
      </w:r>
    </w:p>
    <w:p>
      <w:pPr>
        <w:pStyle w:val="BodyText"/>
      </w:pPr>
      <w:r>
        <w:t xml:space="preserve">Expected result:</w:t>
      </w:r>
    </w:p>
    <w:p>
      <w:pPr>
        <w:pStyle w:val="SourceCode"/>
        <w:shd w:val="clear" w:color="auto" w:fill="F2F2F2"/>
        <w:spacing w:after="0" w:before="0"/>
      </w:pPr>
      <w:r>
        <w:rPr>
          <w:rStyle w:val="OtherTok"/>
        </w:rPr>
        <w:t xml:space="preserve">[]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— the database searched for the literal text</w:t>
      </w:r>
      <w:r>
        <w:t xml:space="preserve"> </w:t>
      </w:r>
      <w:r>
        <w:rPr>
          <w:rStyle w:val="VerbatimChar"/>
        </w:rPr>
        <w:t xml:space="preserve">quarterly' OR '1'='1</w:t>
      </w:r>
      <w:r>
        <w:t xml:space="preserve">, found nothing, and returned nothing. If the</w:t>
      </w:r>
      <w:r>
        <w:t xml:space="preserve"> </w:t>
      </w:r>
      <w:r>
        <w:t xml:space="preserve">injection were still live, this would have returned</w:t>
      </w:r>
      <w:r>
        <w:t xml:space="preserve"> </w:t>
      </w:r>
      <w:r>
        <w:rPr>
          <w:iCs/>
          <w:i/>
        </w:rPr>
        <w:t xml:space="preserve">every</w:t>
      </w:r>
      <w:r>
        <w:t xml:space="preserve"> </w:t>
      </w:r>
      <w:r>
        <w:t xml:space="preserve">document.</w:t>
      </w:r>
    </w:p>
    <w:bookmarkEnd w:id="80"/>
    <w:bookmarkStart w:id="81" w:name="step-11.3-the-xss-attempt"/>
    <w:p>
      <w:pPr>
        <w:pStyle w:val="Heading3"/>
      </w:pPr>
      <w:r>
        <w:t xml:space="preserve">Step 11.3 — The XSS attempt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localhost:3000/documents/5/render</w:t>
      </w:r>
    </w:p>
    <w:p>
      <w:pPr>
        <w:pStyle w:val="FirstParagraph"/>
      </w:pPr>
      <w:r>
        <w:t xml:space="preserve">(That’s the id of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document from Stage 5 — use yours.)</w:t>
      </w:r>
    </w:p>
    <w:p>
      <w:pPr>
        <w:pStyle w:val="BodyText"/>
      </w:pPr>
      <w:r>
        <w:t xml:space="preserve">Expected result:</w:t>
      </w:r>
    </w:p>
    <w:p>
      <w:pPr>
        <w:pStyle w:val="SourceCode"/>
        <w:shd w:val="clear" w:color="auto" w:fill="F2F2F2"/>
        <w:spacing w:after="0" w:before="0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DecValTok"/>
        </w:rPr>
        <w:t xml:space="preserve">&amp;lt;</w:t>
      </w:r>
      <w:r>
        <w:rPr>
          <w:rStyle w:val="NormalTok"/>
        </w:rPr>
        <w:t xml:space="preserve">script</w:t>
      </w:r>
      <w:r>
        <w:rPr>
          <w:rStyle w:val="DecValTok"/>
        </w:rPr>
        <w:t xml:space="preserve">&amp;gt;</w:t>
      </w:r>
      <w:r>
        <w:rPr>
          <w:rStyle w:val="NormalTok"/>
        </w:rPr>
        <w:t xml:space="preserve">alert(1)</w:t>
      </w:r>
      <w:r>
        <w:rPr>
          <w:rStyle w:val="DecValTok"/>
        </w:rPr>
        <w:t xml:space="preserve">&amp;lt;</w:t>
      </w:r>
      <w:r>
        <w:rPr>
          <w:rStyle w:val="NormalTok"/>
        </w:rPr>
        <w:t xml:space="preserve">/script</w:t>
      </w:r>
      <w:r>
        <w:rPr>
          <w:rStyle w:val="DecValTok"/>
        </w:rPr>
        <w:t xml:space="preserve">&amp;gt;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hello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Compare with Stage 5.2:</w:t>
      </w:r>
      <w:r>
        <w:t xml:space="preserve"> </w:t>
      </w:r>
      <w:r>
        <w:t xml:space="preserve">the raw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is gone — it’s now</w:t>
      </w:r>
      <w:r>
        <w:t xml:space="preserve"> </w:t>
      </w:r>
      <w:r>
        <w:rPr>
          <w:rStyle w:val="VerbatimChar"/>
        </w:rPr>
        <w:t xml:space="preserve">&amp;lt;script&amp;gt;</w:t>
      </w:r>
      <w:r>
        <w:t xml:space="preserve">, which a browser displays as</w:t>
      </w:r>
      <w:r>
        <w:t xml:space="preserve"> </w:t>
      </w:r>
      <w:r>
        <w:rPr>
          <w:iCs/>
          <w:i/>
        </w:rPr>
        <w:t xml:space="preserve">text</w:t>
      </w:r>
      <w:r>
        <w:t xml:space="preserve"> </w:t>
      </w:r>
      <w:r>
        <w:t xml:space="preserve">but never executes.</w:t>
      </w:r>
      <w:r>
        <w:t xml:space="preserve"> </w:t>
      </w:r>
      <w:r>
        <w:t xml:space="preserve">Escaped, inert, fixed.</w:t>
      </w:r>
    </w:p>
    <w:bookmarkEnd w:id="81"/>
    <w:bookmarkStart w:id="85" w:name="Xea1f611bbf1f145acf6843d9521e6fd8d836ee0"/>
    <w:p>
      <w:pPr>
        <w:pStyle w:val="Heading3"/>
      </w:pPr>
      <w:r>
        <w:t xml:space="preserve">Step 11.4 — The rerun (this is what</w:t>
      </w:r>
      <w:r>
        <w:t xml:space="preserve"> </w:t>
      </w:r>
      <w:r>
        <w:t xml:space="preserve">“</w:t>
      </w:r>
      <w:r>
        <w:t xml:space="preserve">fixed for real</w:t>
      </w:r>
      <w:r>
        <w:t xml:space="preserve">”</w:t>
      </w:r>
      <w:r>
        <w:t xml:space="preserve"> </w:t>
      </w:r>
      <w:r>
        <w:t xml:space="preserve">means)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semgrep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--metrics</w:t>
      </w:r>
      <w:r>
        <w:rPr>
          <w:rStyle w:val="OperatorTok"/>
          <w:color w:val="C00000"/>
        </w:rPr>
        <w:t xml:space="preserve">=</w:t>
      </w:r>
      <w:r>
        <w:rPr>
          <w:rStyle w:val="NormalTok"/>
          <w:color w:val="C00000"/>
        </w:rPr>
        <w:t xml:space="preserve">off </w:t>
      </w:r>
      <w:r>
        <w:rPr>
          <w:rStyle w:val="AttributeTok"/>
          <w:color w:val="C00000"/>
        </w:rPr>
        <w:t xml:space="preserve">--config</w:t>
      </w:r>
      <w:r>
        <w:rPr>
          <w:rStyle w:val="NormalTok"/>
          <w:color w:val="C00000"/>
        </w:rPr>
        <w:t xml:space="preserve"> semgrep/rules/ </w:t>
      </w:r>
      <w:r>
        <w:rPr>
          <w:rStyle w:val="AttributeTok"/>
          <w:color w:val="C00000"/>
        </w:rPr>
        <w:t xml:space="preserve">--error</w:t>
      </w:r>
      <w:r>
        <w:rPr>
          <w:rStyle w:val="NormalTok"/>
          <w:color w:val="C00000"/>
        </w:rPr>
        <w:t xml:space="preserve"> src/</w:t>
      </w:r>
    </w:p>
    <w:p>
      <w:pPr>
        <w:pStyle w:val="FirstParagraph"/>
      </w:pPr>
      <w:r>
        <w:t xml:space="preserve">Expected result —</w:t>
      </w:r>
      <w:r>
        <w:t xml:space="preserve"> </w:t>
      </w:r>
      <w:r>
        <w:rPr>
          <w:bCs/>
          <w:b/>
        </w:rPr>
        <w:t xml:space="preserve">0 findings, exit code 0</w:t>
      </w:r>
      <w:r>
        <w:t xml:space="preserve">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Ran 1 rule on 7 files: 0 findings.</w:t>
      </w:r>
    </w:p>
    <w:p>
      <w:pPr>
        <w:pStyle w:val="CaptionedFigure"/>
      </w:pPr>
      <w:r>
        <w:drawing>
          <wp:inline>
            <wp:extent cx="5334000" cy="2681364"/>
            <wp:effectExtent b="0" l="0" r="0" t="0"/>
            <wp:docPr descr="Figure 5 — SAST rerun after the fixes" title="" id="83" name="Picture"/>
            <a:graphic>
              <a:graphicData uri="http://schemas.openxmlformats.org/drawingml/2006/picture">
                <pic:pic>
                  <pic:nvPicPr>
                    <pic:cNvPr descr="images/05-rerun-clean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1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iCs/>
          <w:i/>
        </w:rPr>
        <w:t xml:space="preserve">Figure 5 — Real rerun after the fixes: the custom rule reports</w:t>
      </w:r>
      <w:r>
        <w:rPr>
          <w:iCs/>
          <w:i/>
        </w:rPr>
        <w:t xml:space="preserve"> </w:t>
      </w:r>
      <w:r>
        <w:rPr>
          <w:iCs/>
          <w:i/>
        </w:rPr>
        <w:t xml:space="preserve">0 findings, exit 0. The SQL injection finding is gone.</w:t>
      </w:r>
    </w:p>
    <w:p>
      <w:pPr>
        <w:pStyle w:val="BodyText"/>
      </w:pPr>
      <w:r>
        <w:rPr>
          <w:bCs/>
          <w:b/>
        </w:rPr>
        <w:t xml:space="preserve">One flag remained</w:t>
      </w:r>
      <w:r>
        <w:t xml:space="preserve"> </w:t>
      </w:r>
      <w:r>
        <w:t xml:space="preserve">from the</w:t>
      </w:r>
      <w:r>
        <w:t xml:space="preserve"> </w:t>
      </w:r>
      <w:r>
        <w:rPr>
          <w:iCs/>
          <w:i/>
        </w:rPr>
        <w:t xml:space="preserve">default</w:t>
      </w:r>
      <w:r>
        <w:t xml:space="preserve"> </w:t>
      </w:r>
      <w:r>
        <w:t xml:space="preserve">ruleset:</w:t>
      </w:r>
      <w:r>
        <w:t xml:space="preserve"> </w:t>
      </w:r>
      <w:r>
        <w:rPr>
          <w:rStyle w:val="VerbatimChar"/>
        </w:rPr>
        <w:t xml:space="preserve">raw-html-format</w:t>
      </w:r>
      <w:r>
        <w:t xml:space="preserve"> </w:t>
      </w:r>
      <w:r>
        <w:t xml:space="preserve">still points at the render line even though the output is escaped.</w:t>
      </w:r>
      <w:r>
        <w:t xml:space="preserve"> </w:t>
      </w:r>
      <w:r>
        <w:t xml:space="preserve">Triage:</w:t>
      </w:r>
      <w:r>
        <w:t xml:space="preserve"> </w:t>
      </w:r>
      <w:r>
        <w:rPr>
          <w:bCs/>
          <w:b/>
        </w:rPr>
        <w:t xml:space="preserve">false positive</w:t>
      </w:r>
      <w:r>
        <w:t xml:space="preserve">. The rule heuristically flags</w:t>
      </w:r>
      <w:r>
        <w:t xml:space="preserve"> </w:t>
      </w:r>
      <w:r>
        <w:rPr>
          <w:iCs/>
          <w:i/>
        </w:rPr>
        <w:t xml:space="preserve">any</w:t>
      </w:r>
      <w:r>
        <w:t xml:space="preserve"> </w:t>
      </w:r>
      <w:r>
        <w:t xml:space="preserve">manual</w:t>
      </w:r>
      <w:r>
        <w:t xml:space="preserve"> </w:t>
      </w:r>
      <w:r>
        <w:t xml:space="preserve">HTML construction with interpolation and can’t model that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sanitizes the data — and the runtime proof above (Step 11.3) shows no</w:t>
      </w:r>
      <w:r>
        <w:t xml:space="preserve"> </w:t>
      </w:r>
      <w:r>
        <w:t xml:space="preserve">execution is possible. I documented it instead of suppressing it</w:t>
      </w:r>
      <w:r>
        <w:t xml:space="preserve"> </w:t>
      </w:r>
      <w:r>
        <w:t xml:space="preserve">(</w:t>
      </w:r>
      <w:r>
        <w:rPr>
          <w:rStyle w:val="VerbatimChar"/>
        </w:rPr>
        <w:t xml:space="preserve">evidence/08-fixed-rerun/</w:t>
      </w:r>
      <w:r>
        <w:t xml:space="preserve">). That’s the</w:t>
      </w:r>
      <w:r>
        <w:t xml:space="preserve"> </w:t>
      </w:r>
      <w:r>
        <w:t xml:space="preserve">“</w:t>
      </w:r>
      <w:r>
        <w:t xml:space="preserve">cosmetic vs. genuinely</w:t>
      </w:r>
      <w:r>
        <w:t xml:space="preserve"> </w:t>
      </w:r>
      <w:r>
        <w:t xml:space="preserve">exploitable</w:t>
      </w:r>
      <w:r>
        <w:t xml:space="preserve">”</w:t>
      </w:r>
      <w:r>
        <w:t xml:space="preserve"> </w:t>
      </w:r>
      <w:r>
        <w:t xml:space="preserve">judgment call the brief grades.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7" w:name="stage-12-the-ci-gate-proven"/>
    <w:p>
      <w:pPr>
        <w:pStyle w:val="Heading2"/>
      </w:pPr>
      <w:r>
        <w:t xml:space="preserve">Stage 12 — The CI gate, proven</w:t>
      </w:r>
    </w:p>
    <w:bookmarkStart w:id="87" w:name="step-12.1-what-ci-means-here"/>
    <w:p>
      <w:pPr>
        <w:pStyle w:val="Heading3"/>
      </w:pPr>
      <w:r>
        <w:t xml:space="preserve">Step 12.1 — What</w:t>
      </w:r>
      <w:r>
        <w:t xml:space="preserve"> </w:t>
      </w:r>
      <w:r>
        <w:t xml:space="preserve">“</w:t>
      </w:r>
      <w:r>
        <w:t xml:space="preserve">CI</w:t>
      </w:r>
      <w:r>
        <w:t xml:space="preserve">”</w:t>
      </w:r>
      <w:r>
        <w:t xml:space="preserve"> </w:t>
      </w:r>
      <w:r>
        <w:t xml:space="preserve">means here</w:t>
      </w:r>
    </w:p>
    <w:p>
      <w:pPr>
        <w:pStyle w:val="FirstParagraph"/>
      </w:pPr>
      <w:r>
        <w:rPr>
          <w:bCs/>
          <w:b/>
        </w:rPr>
        <w:t xml:space="preserve">CI</w:t>
      </w:r>
      <w:r>
        <w:t xml:space="preserve"> </w:t>
      </w:r>
      <w:r>
        <w:t xml:space="preserve">= Continuous Integration: a pipeline that runs automatically on</w:t>
      </w:r>
      <w:r>
        <w:t xml:space="preserve"> </w:t>
      </w:r>
      <w:r>
        <w:t xml:space="preserve">every push to the repo (here, GitHub Actions). The point of this stage:</w:t>
      </w:r>
      <w:r>
        <w:t xml:space="preserve"> </w:t>
      </w:r>
      <w:r>
        <w:t xml:space="preserve">make the checks from Stages 4–8 run on every commit forever, so a new</w:t>
      </w:r>
      <w:r>
        <w:t xml:space="preserve"> </w:t>
      </w:r>
      <w:r>
        <w:t xml:space="preserve">vulnerability or secret gets</w:t>
      </w:r>
      <w:r>
        <w:t xml:space="preserve"> </w:t>
      </w:r>
      <w:r>
        <w:rPr>
          <w:iCs/>
          <w:i/>
        </w:rPr>
        <w:t xml:space="preserve">blocked</w:t>
      </w:r>
      <w:r>
        <w:t xml:space="preserve"> </w:t>
      </w:r>
      <w:r>
        <w:t xml:space="preserve">— not just noticed.</w:t>
      </w:r>
    </w:p>
    <w:p>
      <w:pPr>
        <w:pStyle w:val="BodyText"/>
      </w:pPr>
      <w:r>
        <w:rPr>
          <w:rStyle w:val="VerbatimChar"/>
        </w:rPr>
        <w:t xml:space="preserve">ci.yml</w:t>
      </w:r>
      <w:r>
        <w:t xml:space="preserve"> </w:t>
      </w:r>
      <w:r>
        <w:t xml:space="preserve">shipped with a deliberate placeholder under the build job,</w:t>
      </w:r>
      <w:r>
        <w:t xml:space="preserve"> </w:t>
      </w:r>
      <w:r>
        <w:t xml:space="preserve">waiting for exactly this project. I added two enforcement jobs: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Job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runs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How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semgrep with our custom 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--error</w:t>
            </w:r>
            <w:r>
              <w:t xml:space="preserve"> </w:t>
            </w:r>
            <w:r>
              <w:t xml:space="preserve">→ any finding fails the 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secrets-scan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gitleaks with</w:t>
            </w:r>
            <w:r>
              <w:t xml:space="preserve"> </w:t>
            </w:r>
            <w:r>
              <w:rPr>
                <w:rStyle w:val="VerbatimChar"/>
              </w:rPr>
              <w:t xml:space="preserve">gitleaks.toml</w:t>
            </w:r>
            <w:r>
              <w:t xml:space="preserve">, full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leak fails the build</w:t>
            </w:r>
          </w:p>
        </w:tc>
      </w:tr>
    </w:tbl>
    <w:bookmarkEnd w:id="87"/>
    <w:bookmarkStart w:id="91" w:name="step-12.2-run-1-green-on-the-fixed-code"/>
    <w:p>
      <w:pPr>
        <w:pStyle w:val="Heading3"/>
      </w:pPr>
      <w:r>
        <w:t xml:space="preserve">Step 12.2 — Run 1: green on the fixed code</w:t>
      </w:r>
    </w:p>
    <w:p>
      <w:pPr>
        <w:pStyle w:val="FirstParagraph"/>
      </w:pPr>
      <w:r>
        <w:t xml:space="preserve">Pushed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CI:</w:t>
      </w:r>
      <w:r>
        <w:t xml:space="preserve"> </w:t>
      </w:r>
      <w:r>
        <w:rPr>
          <w:rStyle w:val="VerbatimChar"/>
        </w:rPr>
        <w:t xml:space="preserve">build-and-test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sast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secrets-scan</w:t>
      </w:r>
      <w:r>
        <w:t xml:space="preserve"> </w:t>
      </w:r>
      <w:r>
        <w:t xml:space="preserve">✅:</w:t>
      </w:r>
    </w:p>
    <w:p>
      <w:pPr>
        <w:pStyle w:val="CaptionedFigure"/>
      </w:pPr>
      <w:r>
        <w:drawing>
          <wp:inline>
            <wp:extent cx="5334000" cy="3313400"/>
            <wp:effectExtent b="0" l="0" r="0" t="0"/>
            <wp:docPr descr="Figure 6 — CI on main, all jobs green" title="" id="89" name="Picture"/>
            <a:graphic>
              <a:graphicData uri="http://schemas.openxmlformats.org/drawingml/2006/picture">
                <pic:pic>
                  <pic:nvPicPr>
                    <pic:cNvPr descr="images/06-ci-main-green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3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iCs/>
          <w:i/>
        </w:rPr>
        <w:t xml:space="preserve">Figure 6 — Real GitHub Actions run on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main</w:t>
      </w:r>
      <w:r>
        <w:rPr>
          <w:iCs/>
          <w:i/>
        </w:rPr>
        <w:t xml:space="preserve">: all three jobs green.</w:t>
      </w:r>
    </w:p>
    <w:bookmarkEnd w:id="91"/>
    <w:bookmarkStart w:id="92" w:name="X9ff58d329e6c359ae2245a1eafa4f2a179f1001"/>
    <w:p>
      <w:pPr>
        <w:pStyle w:val="Heading3"/>
      </w:pPr>
      <w:r>
        <w:t xml:space="preserve">Step 12.3 — The gate catching our own real mistake</w:t>
      </w:r>
    </w:p>
    <w:p>
      <w:pPr>
        <w:pStyle w:val="FirstParagraph"/>
      </w:pPr>
      <w:r>
        <w:t xml:space="preserve">Run 1 actually</w:t>
      </w:r>
      <w:r>
        <w:t xml:space="preserve"> </w:t>
      </w:r>
      <w:r>
        <w:rPr>
          <w:bCs/>
          <w:b/>
        </w:rPr>
        <w:t xml:space="preserve">failed first</w:t>
      </w:r>
      <w:r>
        <w:t xml:space="preserve"> </w:t>
      </w:r>
      <w:r>
        <w:t xml:space="preserve">— and that’s evidence too. The secrets</w:t>
      </w:r>
      <w:r>
        <w:t xml:space="preserve"> </w:t>
      </w:r>
      <w:r>
        <w:t xml:space="preserve">gate flagged the verification script itself: I had written</w:t>
      </w:r>
      <w:r>
        <w:t xml:space="preserve"> </w:t>
      </w:r>
      <w:r>
        <w:rPr>
          <w:rStyle w:val="VerbatimChar"/>
        </w:rPr>
        <w:t xml:space="preserve">AKIAIOSFODNN7EXAMPLE</w:t>
      </w:r>
      <w:r>
        <w:t xml:space="preserve"> </w:t>
      </w:r>
      <w:r>
        <w:t xml:space="preserve">into the script’s output message instead of</w:t>
      </w:r>
      <w:r>
        <w:t xml:space="preserve"> </w:t>
      </w:r>
      <w:r>
        <w:t xml:space="preserve">using the constant.</w:t>
      </w:r>
      <w:r>
        <w:t xml:space="preserve"> </w:t>
      </w:r>
      <w:r>
        <w:rPr>
          <w:bCs/>
          <w:b/>
        </w:rPr>
        <w:t xml:space="preserve">The gate caught a real mistake I made, not just</w:t>
      </w:r>
      <w:r>
        <w:rPr>
          <w:bCs/>
          <w:b/>
        </w:rPr>
        <w:t xml:space="preserve"> </w:t>
      </w:r>
      <w:r>
        <w:rPr>
          <w:bCs/>
          <w:b/>
        </w:rPr>
        <w:t xml:space="preserve">the seeded one</w:t>
      </w:r>
      <w:r>
        <w:t xml:space="preserve"> </w:t>
      </w:r>
      <w:r>
        <w:t xml:space="preserve">— the whole point of a gate. Fix: use the constant, not</w:t>
      </w:r>
      <w:r>
        <w:t xml:space="preserve"> </w:t>
      </w:r>
      <w:r>
        <w:t xml:space="preserve">the literal.</w:t>
      </w:r>
    </w:p>
    <w:p>
      <w:pPr>
        <w:pStyle w:val="BodyText"/>
      </w:pPr>
      <w:r>
        <w:t xml:space="preserve">But that literal was already in a commit — and once committed, a</w:t>
      </w:r>
      <w:r>
        <w:t xml:space="preserve"> </w:t>
      </w:r>
      <w:r>
        <w:t xml:space="preserve">full-history scan flags it forever. This is Lesson 4 (</w:t>
      </w:r>
      <w:r>
        <w:t xml:space="preserve">“</w:t>
      </w:r>
      <w:r>
        <w:t xml:space="preserve">committed secrets</w:t>
      </w:r>
      <w:r>
        <w:t xml:space="preserve"> </w:t>
      </w:r>
      <w:r>
        <w:t xml:space="preserve">live forever</w:t>
      </w:r>
      <w:r>
        <w:t xml:space="preserve">”</w:t>
      </w:r>
      <w:r>
        <w:t xml:space="preserve">) in the flesh. The correct response:</w:t>
      </w:r>
      <w:r>
        <w:t xml:space="preserve"> </w:t>
      </w:r>
      <w:r>
        <w:rPr>
          <w:bCs/>
          <w:b/>
        </w:rPr>
        <w:t xml:space="preserve">rewrite the history</w:t>
      </w:r>
      <w:r>
        <w:rPr>
          <w:bCs/>
          <w:b/>
        </w:rPr>
        <w:t xml:space="preserve"> </w:t>
      </w:r>
      <w:r>
        <w:rPr>
          <w:bCs/>
          <w:b/>
        </w:rPr>
        <w:t xml:space="preserve">so it never existed</w:t>
      </w:r>
      <w:r>
        <w:t xml:space="preserve">. I amended the evidence commit (replaced the</w:t>
      </w:r>
      <w:r>
        <w:t xml:space="preserve"> </w:t>
      </w:r>
      <w:r>
        <w:t xml:space="preserve">script file, kept the message), rebased the follow-up commits on top,</w:t>
      </w:r>
      <w:r>
        <w:t xml:space="preserve"> </w:t>
      </w:r>
      <w:r>
        <w:t xml:space="preserve">verified locally that the full-history scan was clean, and force-pushed (overwrote the remote history with)</w:t>
      </w:r>
      <w:r>
        <w:t xml:space="preserve"> </w:t>
      </w:r>
      <w:r>
        <w:t xml:space="preserve">the rewritten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(Safe here: private repo, no collaborators,</w:t>
      </w:r>
      <w:r>
        <w:t xml:space="preserve"> </w:t>
      </w:r>
      <w:r>
        <w:t xml:space="preserve">minutes old.) Run 2: all green.</w:t>
      </w:r>
    </w:p>
    <w:bookmarkEnd w:id="92"/>
    <w:bookmarkStart w:id="96" w:name="X56bc2c264a0dab4ba344709a3d6837489b809bb"/>
    <w:p>
      <w:pPr>
        <w:pStyle w:val="Heading3"/>
      </w:pPr>
      <w:r>
        <w:t xml:space="preserve">Step 12.4 — Run 2: red on the violation branch (the deliverable)</w:t>
      </w:r>
    </w:p>
    <w:p>
      <w:pPr>
        <w:pStyle w:val="FirstParagraph"/>
      </w:pPr>
      <w:r>
        <w:t xml:space="preserve">Then the actual proof. From clean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a test branch</w:t>
      </w:r>
      <w:r>
        <w:t xml:space="preserve"> </w:t>
      </w:r>
      <w:r>
        <w:rPr>
          <w:rStyle w:val="VerbatimChar"/>
        </w:rPr>
        <w:t xml:space="preserve">project1-violation-test</w:t>
      </w:r>
      <w:r>
        <w:t xml:space="preserve"> </w:t>
      </w:r>
      <w:r>
        <w:t xml:space="preserve">carrying a</w:t>
      </w:r>
      <w:r>
        <w:t xml:space="preserve"> </w:t>
      </w:r>
      <w:r>
        <w:rPr>
          <w:bCs/>
          <w:b/>
        </w:rPr>
        <w:t xml:space="preserve">fresh</w:t>
      </w:r>
      <w:r>
        <w:t xml:space="preserve"> </w:t>
      </w:r>
      <w:r>
        <w:t xml:space="preserve">seeded violation — a new</w:t>
      </w:r>
      <w:r>
        <w:t xml:space="preserve"> </w:t>
      </w:r>
      <w:r>
        <w:t xml:space="preserve">SQL string concatenation (</w:t>
      </w:r>
      <w:r>
        <w:rPr>
          <w:rStyle w:val="VerbatimChar"/>
        </w:rPr>
        <w:t xml:space="preserve">src/routes/legacy.js</w:t>
      </w:r>
      <w:r>
        <w:t xml:space="preserve">) and a new</w:t>
      </w:r>
      <w:r>
        <w:t xml:space="preserve"> </w:t>
      </w:r>
      <w:r>
        <w:t xml:space="preserve">credential-shaped constant (</w:t>
      </w:r>
      <w:r>
        <w:rPr>
          <w:rStyle w:val="VerbatimChar"/>
        </w:rPr>
        <w:t xml:space="preserve">src/legacy-config.js</w:t>
      </w:r>
      <w:r>
        <w:t xml:space="preserve">) — opened as a PR (pull request — a proposed change, reviewed before merging):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X sast           → semgrep.rules.docutrust-unsafe-sql-interpolation: Findings: 2 (2 blocking)</w:t>
      </w:r>
      <w:r>
        <w:br/>
      </w:r>
      <w:r>
        <w:rPr>
          <w:rStyle w:val="VerbatimChar"/>
        </w:rPr>
        <w:t xml:space="preserve">X secrets-scan   → WRN leaks found: 1</w:t>
      </w:r>
      <w:r>
        <w:br/>
      </w:r>
      <w:r>
        <w:rPr>
          <w:rStyle w:val="VerbatimChar"/>
        </w:rPr>
        <w:t xml:space="preserve">✓ build-and-test</w:t>
      </w:r>
    </w:p>
    <w:p>
      <w:pPr>
        <w:pStyle w:val="FirstParagraph"/>
      </w:pPr>
      <w:r>
        <w:t xml:space="preserve">Screenshot:</w:t>
      </w:r>
      <w:r>
        <w:t xml:space="preserve"> </w:t>
      </w:r>
      <w:r>
        <w:rPr>
          <w:rStyle w:val="VerbatimChar"/>
        </w:rPr>
        <w:t xml:space="preserve">docs/images/07-ci-violation-red.png</w:t>
      </w:r>
      <w:r>
        <w:t xml:space="preserve">.</w:t>
      </w:r>
    </w:p>
    <w:p>
      <w:pPr>
        <w:pStyle w:val="CaptionedFigure"/>
      </w:pPr>
      <w:r>
        <w:drawing>
          <wp:inline>
            <wp:extent cx="5334000" cy="8475026"/>
            <wp:effectExtent b="0" l="0" r="0" t="0"/>
            <wp:docPr descr="Figure 7 — CI on the violation PR: both gates blocked it" title="" id="94" name="Picture"/>
            <a:graphic>
              <a:graphicData uri="http://schemas.openxmlformats.org/drawingml/2006/picture">
                <pic:pic>
                  <pic:nvPicPr>
                    <pic:cNvPr descr="images/07-ci-violation-re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475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iCs/>
          <w:i/>
        </w:rPr>
        <w:t xml:space="preserve">Figure 7 — Real GitHub Actions run on the seeded violation PR: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sast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secrets-scan</w:t>
      </w:r>
      <w:r>
        <w:rPr>
          <w:iCs/>
          <w:i/>
        </w:rPr>
        <w:t xml:space="preserve"> </w:t>
      </w:r>
      <w:r>
        <w:rPr>
          <w:iCs/>
          <w:i/>
        </w:rPr>
        <w:t xml:space="preserve">both failed with exit code 1 while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build-and-test</w:t>
      </w:r>
      <w:r>
        <w:rPr>
          <w:iCs/>
          <w:i/>
        </w:rPr>
        <w:t xml:space="preserve"> </w:t>
      </w:r>
      <w:r>
        <w:rPr>
          <w:iCs/>
          <w:i/>
        </w:rPr>
        <w:t xml:space="preserve">passed. The gates demonstrably block new violations.</w:t>
      </w:r>
    </w:p>
    <w:p>
      <w:pPr>
        <w:pStyle w:val="BodyText"/>
      </w:pPr>
      <w:r>
        <w:rPr>
          <w:bCs/>
          <w:b/>
        </w:rPr>
        <w:t xml:space="preserve">CI blocked it. Both gates red on real GitHub Actions, with real</w:t>
      </w:r>
      <w:r>
        <w:rPr>
          <w:bCs/>
          <w:b/>
        </w:rPr>
        <w:t xml:space="preserve"> </w:t>
      </w:r>
      <w:r>
        <w:rPr>
          <w:bCs/>
          <w:b/>
        </w:rPr>
        <w:t xml:space="preserve">output</w:t>
      </w:r>
      <w:r>
        <w:t xml:space="preserve"> </w:t>
      </w:r>
      <w:r>
        <w:t xml:space="preserve">(saved in</w:t>
      </w:r>
      <w:r>
        <w:t xml:space="preserve"> </w:t>
      </w:r>
      <w:r>
        <w:rPr>
          <w:rStyle w:val="VerbatimChar"/>
        </w:rPr>
        <w:t xml:space="preserve">evidence/09-ci-gate/run2-violation-PR-FAILED-both-gates.txt</w:t>
      </w:r>
      <w:r>
        <w:t xml:space="preserve">).</w:t>
      </w:r>
      <w:r>
        <w:t xml:space="preserve"> </w:t>
      </w:r>
      <w:r>
        <w:t xml:space="preserve">I closed the PR and deleted the branch — the gates stay; the violation</w:t>
      </w:r>
      <w:r>
        <w:t xml:space="preserve"> </w:t>
      </w:r>
      <w:r>
        <w:t xml:space="preserve">doesn’t.</w:t>
      </w:r>
    </w:p>
    <w:p>
      <w:pPr>
        <w:pStyle w:val="BlockText"/>
      </w:pPr>
      <w:r>
        <w:rPr>
          <w:bCs/>
          <w:b/>
        </w:rPr>
        <w:t xml:space="preserve">Lesson 6:</w:t>
      </w:r>
      <w:r>
        <w:t xml:space="preserve"> </w:t>
      </w:r>
      <w:r>
        <w:t xml:space="preserve">a gate is only a gate if it can block. Green on good code</w:t>
      </w:r>
      <w:r>
        <w:t xml:space="preserve"> </w:t>
      </w:r>
      <w:r>
        <w:t xml:space="preserve">is easy; red on bad code is the proof.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8" w:name="stage-13-the-final-report"/>
    <w:p>
      <w:pPr>
        <w:pStyle w:val="Heading2"/>
      </w:pPr>
      <w:r>
        <w:t xml:space="preserve">Stage 13 — The final report</w:t>
      </w:r>
    </w:p>
    <w:p>
      <w:pPr>
        <w:pStyle w:val="FirstParagraph"/>
      </w:pPr>
      <w:r>
        <w:rPr>
          <w:rStyle w:val="VerbatimChar"/>
        </w:rPr>
        <w:t xml:space="preserve">docs/final-findings-report.md</w:t>
      </w:r>
      <w:r>
        <w:t xml:space="preserve"> </w:t>
      </w:r>
      <w:r>
        <w:t xml:space="preserve">ties it together for the track: every</w:t>
      </w:r>
      <w:r>
        <w:t xml:space="preserve"> </w:t>
      </w:r>
      <w:r>
        <w:t xml:space="preserve">finding with its cosmetic-or-exploitable verdict, what the live check</w:t>
      </w:r>
      <w:r>
        <w:t xml:space="preserve"> </w:t>
      </w:r>
      <w:r>
        <w:t xml:space="preserve">proved, what CI now enforces — plus the handoff to Project 2 (SCA):</w:t>
      </w:r>
      <w:r>
        <w:t xml:space="preserve"> </w:t>
      </w:r>
      <w:r>
        <w:t xml:space="preserve">the deliberately outdated</w:t>
      </w:r>
      <w:r>
        <w:t xml:space="preserve"> </w:t>
      </w:r>
      <w:r>
        <w:rPr>
          <w:rStyle w:val="VerbatimChar"/>
        </w:rPr>
        <w:t xml:space="preserve">lodash@4.17.15</w:t>
      </w:r>
      <w:r>
        <w:t xml:space="preserve"> </w:t>
      </w:r>
      <w:r>
        <w:t xml:space="preserve">pin (confirmed by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: prototype pollution, command injection, ReDoS), the one</w:t>
      </w:r>
      <w:r>
        <w:t xml:space="preserve"> </w:t>
      </w:r>
      <w:r>
        <w:rPr>
          <w:rStyle w:val="VerbatimChar"/>
        </w:rPr>
        <w:t xml:space="preserve">_.cloneDeep</w:t>
      </w:r>
      <w:r>
        <w:t xml:space="preserve"> </w:t>
      </w:r>
      <w:r>
        <w:t xml:space="preserve">usage it exists for, and where the SCA stage slots into</w:t>
      </w:r>
      <w:r>
        <w:t xml:space="preserve"> </w:t>
      </w:r>
      <w:r>
        <w:t xml:space="preserve">the same pipeline.</w:t>
      </w:r>
    </w:p>
    <w:p>
      <w:r>
        <w:pict>
          <v:rect style="width:0;height:1.5pt" o:hralign="center" o:hrstd="t" o:hr="t"/>
        </w:pict>
      </w:r>
    </w:p>
    <w:bookmarkEnd w:id="98"/>
    <w:bookmarkStart w:id="102" w:name="if-something-goes-wrong"/>
    <w:bookmarkEnd w:id="102"/>
    <w:p>
      <w:pPr>
        <w:pStyle w:val="Heading2"/>
      </w:pPr>
      <w:r>
        <w:t xml:space="preserve">If something goes wrong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3400"/>
        <w:gridCol w:w="596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If you see this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means and 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command not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 isn’t installed (or not on your </w:t>
            </w:r>
            <w:r>
              <w:rPr>
                <w:rStyle w:val="VerbatimChar"/>
              </w:rPr>
              <w:t xml:space="preserve">PATH</w:t>
            </w:r>
            <w:r>
              <w:t xml:space="preserve">). Go back to its install step: Node/npm — Step 1.2, PostgreSQL — Step 1.3, semgrep — Step 1.4, gitleaks — Step 1.5.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 ps doesn’t print a table of containers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Docker service probably isn’t running. Start it with </w:t>
            </w:r>
            <w:r>
              <w:rPr>
                <w:rStyle w:val="VerbatimChar"/>
              </w:rPr>
              <w:t xml:space="preserve">sudo service docker start</w:t>
            </w:r>
            <w:r>
              <w:t xml:space="preserve"> (Step 1.3, Path A).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SASL: SCRAM-SERVER-FIRST-MESSAGE: client password must be a 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DATABASE_URL never reached Node. Re-run the load line: </w:t>
            </w:r>
            <w:r>
              <w:rPr>
                <w:rStyle w:val="VerbatimChar"/>
              </w:rPr>
              <w:t xml:space="preserve">set -a &amp;&amp; source .env.local &amp;&amp; set +a</w:t>
            </w:r>
            <w:r>
              <w:t xml:space="preserve"> (Step 2.4).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already exists from the database setup commands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database/user already exists — that’s success, move on (Step 2.1).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different id in the responses than in the 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— the server assigns ids as it goes. Use the id your server returned (Step 3.2).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Migrations up to date without an "Applying …"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tables already exist — success (Step 2.5).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 no leaks found from gitleaks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You’re on a gitleaks version whose default rule skips low-entropy keys. The project config (</w:t>
            </w:r>
            <w:r>
              <w:rPr>
                <w:rStyle w:val="VerbatimChar"/>
              </w:rPr>
              <w:t xml:space="preserve">gitleaks.toml</w:t>
            </w:r>
            <w:r>
              <w:t xml:space="preserve">) catches it anyway (Step 7.2).</w:t>
            </w:r>
          </w:p>
        </w:tc>
      </w:tr>
    </w:tbl>
    <w:bookmarkStart w:id="99" w:name="what-i-learned-the-short-version"/>
    <w:bookmarkEnd w:id="99"/>
    <w:p>
      <w:pPr>
        <w:pStyle w:val="Heading2"/>
      </w:pPr>
      <w:r>
        <w:t xml:space="preserve">What I learned (the short version)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Run the app before trusting the scanner.</w:t>
      </w:r>
      <w:r>
        <w:t xml:space="preserve"> </w:t>
      </w:r>
      <w:r>
        <w:t xml:space="preserve">The reachability</w:t>
      </w:r>
      <w:r>
        <w:t xml:space="preserve"> </w:t>
      </w:r>
      <w:r>
        <w:t xml:space="preserve">discovery (</w:t>
      </w:r>
      <w:r>
        <w:rPr>
          <w:rStyle w:val="VerbatimChar"/>
        </w:rPr>
        <w:t xml:space="preserve">/search</w:t>
      </w:r>
      <w:r>
        <w:t xml:space="preserve"> </w:t>
      </w:r>
      <w:r>
        <w:t xml:space="preserve">shadowed by</w:t>
      </w:r>
      <w:r>
        <w:t xml:space="preserve"> </w:t>
      </w:r>
      <w:r>
        <w:rPr>
          <w:rStyle w:val="VerbatimChar"/>
        </w:rPr>
        <w:t xml:space="preserve">/:id</w:t>
      </w:r>
      <w:r>
        <w:t xml:space="preserve">) was invisible to every</w:t>
      </w:r>
      <w:r>
        <w:t xml:space="preserve"> </w:t>
      </w:r>
      <w:r>
        <w:t xml:space="preserve">static tool.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Default rulesets miss seeded findings — by design.</w:t>
      </w:r>
      <w:r>
        <w:t xml:space="preserve"> </w:t>
      </w:r>
      <w:r>
        <w:t xml:space="preserve">Both semgrep</w:t>
      </w:r>
      <w:r>
        <w:t xml:space="preserve"> </w:t>
      </w:r>
      <w:r>
        <w:t xml:space="preserve">and gitleaks defaults failed to flag this project’s seeded items; the</w:t>
      </w:r>
      <w:r>
        <w:t xml:space="preserve"> </w:t>
      </w:r>
      <w:r>
        <w:t xml:space="preserve">custom rule and project config are what caught them. That’s not a</w:t>
      </w:r>
      <w:r>
        <w:t xml:space="preserve"> </w:t>
      </w:r>
      <w:r>
        <w:t xml:space="preserve">tool failure; it’s why the brief demands both.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Scanner output is a starting point, not a verdict.</w:t>
      </w:r>
      <w:r>
        <w:t xml:space="preserve"> </w:t>
      </w:r>
      <w:r>
        <w:t xml:space="preserve">One remaining</w:t>
      </w:r>
      <w:r>
        <w:t xml:space="preserve"> </w:t>
      </w:r>
      <w:r>
        <w:t xml:space="preserve">default-rule flag after the XSS fix is a false positive — proven,</w:t>
      </w:r>
      <w:r>
        <w:t xml:space="preserve"> </w:t>
      </w:r>
      <w:r>
        <w:t xml:space="preserve">triaged, documented. And the secrets</w:t>
      </w:r>
      <w:r>
        <w:t xml:space="preserve"> </w:t>
      </w:r>
      <w:r>
        <w:t xml:space="preserve">“</w:t>
      </w:r>
      <w:r>
        <w:t xml:space="preserve">finding</w:t>
      </w:r>
      <w:r>
        <w:t xml:space="preserve">”</w:t>
      </w:r>
      <w:r>
        <w:t xml:space="preserve"> </w:t>
      </w:r>
      <w:r>
        <w:t xml:space="preserve">is inert — proven by</w:t>
      </w:r>
      <w:r>
        <w:t xml:space="preserve"> </w:t>
      </w:r>
      <w:r>
        <w:t xml:space="preserve">AWS itself.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Committed secrets live forever.</w:t>
      </w:r>
      <w:r>
        <w:t xml:space="preserve"> </w:t>
      </w:r>
      <w:r>
        <w:t xml:space="preserve">The gate caught a literal I’d</w:t>
      </w:r>
      <w:r>
        <w:t xml:space="preserve"> </w:t>
      </w:r>
      <w:r>
        <w:t xml:space="preserve">committed; only rewriting the history removed it from the sweep.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gate is only a gate if it can block.</w:t>
      </w:r>
      <w:r>
        <w:t xml:space="preserve"> </w:t>
      </w:r>
      <w:r>
        <w:t xml:space="preserve">The violation PR proved it.</w:t>
      </w:r>
    </w:p>
    <w:bookmarkStart w:id="100" w:name="evidence-index"/>
    <w:p>
      <w:pPr>
        <w:pStyle w:val="Heading2"/>
      </w:pPr>
      <w:r>
        <w:t xml:space="preserve">Evidence index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Evidence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Deliverable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evidence/01-sast-default/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 — default SAST, XSS confirmed, SQLi missed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evidence/05-custom-rule/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— custom rule + generalization proof (test-cases.js)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evidence/06-secrets/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 8 — secrets scan, full-history sweep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evidence/07-live-verification/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— live check:</w:t>
            </w:r>
            <w:r>
              <w:t xml:space="preserve"> </w:t>
            </w:r>
            <w:r>
              <w:rPr>
                <w:rStyle w:val="VerbatimChar"/>
              </w:rPr>
              <w:t xml:space="preserve">InvalidClientTokenId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evidence/08-fixed-rerun/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— fixes, runtime proof, clean rerun, FP triage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evidence/09-ci-gate/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— gate caught our literal; violation PR blocked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docs/final-findings-report.md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— report + Project 2 handoff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docs/images/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Figures 1–7 — visual captures of the real tool outputs</w:t>
            </w:r>
          </w:p>
        </w:tc>
      </w:tr>
    </w:tbl>
    <w:bookmarkEnd w:id="100"/>
    <w:bookmarkEnd w:id="101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Page </w:t>
    </w:r>
    <w:fldSimple w:instr="PAGE \* MERGEFORMAT">
      <w:r>
        <w:t>1</w:t>
      </w:r>
    </w:fldSimple>
    <w:r>
      <w:rPr>
        <w:sz w:val="18"/>
      </w:rPr>
      <w:t xml:space="preserve"> of </w:t>
    </w:r>
    <w:fldSimple w:instr="NUMPAGES \* MERGEFORMAT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1F4E79"/>
      <w:sz w:val="3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1F4E79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styleId="TOC1">
    <w:name w:val="toc 1"/>
    <w:basedOn w:val="Normal"/>
    <w:next w:val="Normal"/>
    <w:autoRedefine/>
    <w:uiPriority w:val="39"/>
    <w:unhideWhenUsed/>
    <w:pPr>
      <w:keepNext/>
      <w:keepLines/>
      <w:outlineLvl w:val="9"/>
    </w:pPr>
    <w:rPr>
      <w:sz w:val="22"/>
      <w:szCs w:val="22"/>
    </w:rPr>
  </w:style>
  <w:style w:type="paragraph" w:styleId="TOC2">
    <w:name w:val="toc 2"/>
    <w:basedOn w:val="Normal"/>
    <w:next w:val="Normal"/>
    <w:autoRedefine/>
    <w:uiPriority w:val="39"/>
    <w:unhideWhenUsed/>
    <w:pPr>
      <w:keepNext/>
      <w:keepLines/>
      <w:ind w:left="240"/>
      <w:outlineLvl w:val="9"/>
    </w:pPr>
    <w:rPr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pPr>
      <w:keepNext/>
      <w:keepLines/>
      <w:ind w:left="480"/>
      <w:outlineLvl w:val="9"/>
    </w:pPr>
    <w:rPr>
      <w:sz w:val="22"/>
      <w:szCs w:val="2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4" Type="http://schemas.openxmlformats.org/officeDocument/2006/relationships/image" Target="media/rId44.png"/><Relationship Id="rId55" Type="http://schemas.openxmlformats.org/officeDocument/2006/relationships/image" Target="media/rId55.png"/><Relationship Id="rId63" Type="http://schemas.openxmlformats.org/officeDocument/2006/relationships/image" Target="media/rId63.png"/><Relationship Id="rId70" Type="http://schemas.openxmlformats.org/officeDocument/2006/relationships/image" Target="media/rId70.png"/><Relationship Id="rId82" Type="http://schemas.openxmlformats.org/officeDocument/2006/relationships/image" Target="media/rId82.png"/><Relationship Id="rId88" Type="http://schemas.openxmlformats.org/officeDocument/2006/relationships/image" Target="media/rId88.png"/><Relationship Id="rId93" Type="http://schemas.openxmlformats.org/officeDocument/2006/relationships/image" Target="media/rId93.png"/><Relationship Id="rId27" Type="http://schemas.openxmlformats.org/officeDocument/2006/relationships/hyperlink" Target="https://github.com/gitleaks/gitleaks/releases" TargetMode="External"/><Relationship Id="rId23" Type="http://schemas.openxmlformats.org/officeDocument/2006/relationships/hyperlink" Target="https://nodejs.org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github.com/gitleaks/gitleaks/releases" TargetMode="External"/><Relationship Id="rId23" Type="http://schemas.openxmlformats.org/officeDocument/2006/relationships/hyperlink" Target="https://nodejs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2026-08-19T09:03:51Z</dcterms:created>
  <dcterms:modified xsi:type="dcterms:W3CDTF">2026-08-19T09:03:51Z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