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X8e8a8b1bcfd468d688448af8149235a8a099fa6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DAST, IAST &amp; RASP, Compared for Real</w:t>
      </w:r>
    </w:p>
    <w:p>
      <w:pPr>
        <w:pStyle w:val="FirstParagraph"/>
      </w:pPr>
      <w:r>
        <w:rPr>
          <w:iCs/>
          <w:i/>
        </w:rPr>
        <w:t xml:space="preserve">A beginner’s guide to how I carried out Project 3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files, figures, and screenshots are cited along</w:t>
      </w:r>
      <w:r>
        <w:rPr>
          <w:iCs/>
          <w:i/>
        </w:rPr>
        <w:t xml:space="preserve"> </w:t>
      </w:r>
      <w:r>
        <w:rPr>
          <w:iCs/>
          <w:i/>
        </w:rPr>
        <w:t xml:space="preserve">the way. The guide assumes a Bash terminal (macOS, Linux, or WSL2 on</w:t>
      </w:r>
      <w:r>
        <w:rPr>
          <w:iCs/>
          <w:i/>
        </w:rPr>
        <w:t xml:space="preserve"> </w:t>
      </w:r>
      <w:r>
        <w:rPr>
          <w:iCs/>
          <w:i/>
        </w:rPr>
        <w:t xml:space="preserve">Windows), Node 20 + Postgres (Project 1’s setup), and Java 17 + OWASP ZAP —</w:t>
      </w:r>
      <w:r>
        <w:rPr>
          <w:iCs/>
          <w:i/>
        </w:rPr>
        <w:t xml:space="preserve"> </w:t>
      </w:r>
      <w:r>
        <w:rPr>
          <w:iCs/>
          <w:i/>
        </w:rPr>
        <w:t xml:space="preserve">installed in Stage 2. Projects 1 and 2 finished (the fixes and CI gates</w:t>
      </w:r>
      <w:r>
        <w:rPr>
          <w:iCs/>
          <w:i/>
        </w:rPr>
        <w:t xml:space="preserve"> </w:t>
      </w:r>
      <w:r>
        <w:rPr>
          <w:iCs/>
          <w:i/>
        </w:rPr>
        <w:t xml:space="preserve">exist).</w:t>
      </w:r>
    </w:p>
    <w:p>
      <w:r>
        <w:pict>
          <v:rect style="width:0;height:1.5pt" o:hralign="center" o:hrstd="t" o:hr="t"/>
        </w:pict>
      </w:r>
    </w:p>
    <w:bookmarkStart w:id="20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3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 fixes from</w:t>
      </w:r>
      <w:r>
        <w:t xml:space="preserve"> </w:t>
      </w:r>
      <w:r>
        <w:t xml:space="preserve">Project 1 are in place, the SCA gate exists, and the runtime tooling lives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src/lib/iast.js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src/lib/rasp.js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security/zap/</w:t>
      </w:r>
      <w:r>
        <w:t xml:space="preserve">. To do the</w:t>
      </w:r>
      <w:r>
        <w:t xml:space="preserve"> </w:t>
      </w:r>
      <w:r>
        <w:t xml:space="preserve">project yourself, start on the</w:t>
      </w:r>
      <w:r>
        <w:t xml:space="preserve"> </w:t>
      </w:r>
      <w:r>
        <w:rPr>
          <w:rStyle w:val="VerbatimChar"/>
        </w:rPr>
        <w:t xml:space="preserve">project3-starter</w:t>
      </w:r>
      <w:r>
        <w:t xml:space="preserve"> </w:t>
      </w:r>
      <w:r>
        <w:t xml:space="preserve">branch instead: it is the</w:t>
      </w:r>
      <w:r>
        <w:t xml:space="preserve"> </w:t>
      </w:r>
      <w:r>
        <w:t xml:space="preserve">finished Project 2, exactly as this guide assumes: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project3-starter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Here is the situation: Projects 1 and 2 have already found and fixed two</w:t>
      </w:r>
      <w:r>
        <w:t xml:space="preserve"> </w:t>
      </w:r>
      <w:r>
        <w:t xml:space="preserve">real vulnerabilities by reading the source and scanning dependencies —</w:t>
      </w:r>
      <w:r>
        <w:t xml:space="preserve"> </w:t>
      </w:r>
      <w:r>
        <w:t xml:space="preserve">SQL injection in the search endpoint and stored XSS in the document render</w:t>
      </w:r>
      <w:r>
        <w:t xml:space="preserve"> </w:t>
      </w:r>
      <w:r>
        <w:t xml:space="preserve">page. A real attacker has none of that. Your job is to test the</w:t>
      </w:r>
      <w:r>
        <w:t xml:space="preserve"> </w:t>
      </w:r>
      <w:r>
        <w:rPr>
          <w:iCs/>
          <w:i/>
        </w:rPr>
        <w:t xml:space="preserve">same two</w:t>
      </w:r>
      <w:r>
        <w:rPr>
          <w:iCs/>
          <w:i/>
        </w:rPr>
        <w:t xml:space="preserve"> </w:t>
      </w:r>
      <w:r>
        <w:rPr>
          <w:iCs/>
          <w:i/>
        </w:rPr>
        <w:t xml:space="preserve">bugs</w:t>
      </w:r>
      <w:r>
        <w:t xml:space="preserve"> </w:t>
      </w:r>
      <w:r>
        <w:t xml:space="preserve">the way an outside attacker would (DAST), the way a security-</w:t>
      </w:r>
      <w:r>
        <w:t xml:space="preserve"> </w:t>
      </w:r>
      <w:r>
        <w:t xml:space="preserve">instrumented QA process would (IAST), and to build a live defense that</w:t>
      </w:r>
      <w:r>
        <w:t xml:space="preserve"> </w:t>
      </w:r>
      <w:r>
        <w:t xml:space="preserve">blocks exploitation as it happens (RASP) — then explain, from your own</w:t>
      </w:r>
      <w:r>
        <w:t xml:space="preserve"> </w:t>
      </w:r>
      <w:r>
        <w:t xml:space="preserve">output, what each of the three can catch that the others cannot. SAST</w:t>
      </w:r>
      <w:r>
        <w:t xml:space="preserve"> </w:t>
      </w:r>
      <w:r>
        <w:t xml:space="preserve">already said</w:t>
      </w:r>
      <w:r>
        <w:t xml:space="preserve"> </w:t>
      </w:r>
      <w:r>
        <w:t xml:space="preserve">“</w:t>
      </w:r>
      <w:r>
        <w:t xml:space="preserve">vulnerable</w:t>
      </w:r>
      <w:r>
        <w:t xml:space="preserve">”</w:t>
      </w:r>
      <w:r>
        <w:t xml:space="preserve"> </w:t>
      </w:r>
      <w:r>
        <w:t xml:space="preserve">in Project 1; DAST, IAST and RASP will prove it,</w:t>
      </w:r>
      <w:r>
        <w:t xml:space="preserve"> </w:t>
      </w:r>
      <w:r>
        <w:t xml:space="preserve">explain it, and stop it.</w:t>
      </w:r>
    </w:p>
    <w:p>
      <w:r>
        <w:pict>
          <v:rect style="width:0;height:1.5pt" o:hralign="center" o:hrstd="t" o:hr="t"/>
        </w:pict>
      </w:r>
    </w:p>
    <w:bookmarkEnd w:id="20"/>
    <w:bookmarkStart w:id="21" w:name="Xba6cffadf352cdeaf7ec97e1e7c1964b208bf78"/>
    <w:p>
      <w:pPr>
        <w:pStyle w:val="Heading2"/>
      </w:pPr>
      <w:r>
        <w:t xml:space="preserve">Stage 0 — The test build: the bugs come back, on purpose</w:t>
      </w:r>
    </w:p>
    <w:p>
      <w:pPr>
        <w:pStyle w:val="FirstParagraph"/>
      </w:pPr>
      <w:r>
        <w:t xml:space="preserve">The two vulnerabilities were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in Project 1, so the running app is</w:t>
      </w:r>
      <w:r>
        <w:t xml:space="preserve"> </w:t>
      </w:r>
      <w:r>
        <w:t xml:space="preserve">no longer exploitable. But you cannot scan what does not exist. The</w:t>
      </w:r>
      <w:r>
        <w:t xml:space="preserve"> </w:t>
      </w:r>
      <w:r>
        <w:t xml:space="preserve">project’s answer is a documented</w:t>
      </w:r>
      <w:r>
        <w:t xml:space="preserve"> </w:t>
      </w:r>
      <w:r>
        <w:rPr>
          <w:bCs/>
          <w:b/>
        </w:rPr>
        <w:t xml:space="preserve">test build</w:t>
      </w:r>
      <w:r>
        <w:t xml:space="preserve">: the same two pre-fix code</w:t>
      </w:r>
      <w:r>
        <w:t xml:space="preserve"> </w:t>
      </w:r>
      <w:r>
        <w:t xml:space="preserve">shapes, restored verbatim behind an environment flag, default OFF.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   </w:t>
      </w:r>
      <w:r>
        <w:rPr>
          <w:rStyle w:val="CommentTok"/>
          <w:color w:val="C00000"/>
        </w:rPr>
        <w:t xml:space="preserve"># loads DATABASE_URL (no dotenv in this app)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DOCUTRUST_VULN_MODE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start      </w:t>
      </w:r>
      <w:r>
        <w:rPr>
          <w:rStyle w:val="CommentTok"/>
          <w:color w:val="C00000"/>
        </w:rPr>
        <w:t xml:space="preserve"># the deliberately vulnerable test build</w:t>
      </w:r>
    </w:p>
    <w:p>
      <w:pPr>
        <w:pStyle w:val="FirstParagraph"/>
      </w:pPr>
      <w:r>
        <w:t xml:space="preserve">Verify the two bugs are back, exactly as seeded (this is also your</w:t>
      </w:r>
      <w:r>
        <w:t xml:space="preserve"> </w:t>
      </w:r>
      <w:r>
        <w:t xml:space="preserve">baseline</w:t>
      </w:r>
      <w:r>
        <w:t xml:space="preserve"> </w:t>
      </w:r>
      <w:r>
        <w:t xml:space="preserve">“</w:t>
      </w:r>
      <w:r>
        <w:t xml:space="preserve">vulnerable</w:t>
      </w:r>
      <w:r>
        <w:t xml:space="preserve">”</w:t>
      </w:r>
      <w:r>
        <w:t xml:space="preserve"> </w:t>
      </w:r>
      <w:r>
        <w:t xml:space="preserve">evidence):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"localhost:3000/documents/search?q='%20OR%201=1%20--"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[{"id":1,"title":"vm test"},{"id":2,...},...]   &lt;- the whole table, HTTP 200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localhost:3000/documents/10/render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&lt;html&gt;&lt;body&gt;&lt;h1&gt;&lt;script&gt;alert(1)&lt;/script&gt;&lt;/h1&gt;...   &lt;- unescaped payload</w:t>
      </w:r>
    </w:p>
    <w:p>
      <w:pPr>
        <w:pStyle w:val="FirstParagraph"/>
      </w:pPr>
      <w:r>
        <w:t xml:space="preserve">The payload works because the search query is built by string</w:t>
      </w:r>
      <w:r>
        <w:t xml:space="preserve"> </w:t>
      </w:r>
      <w:r>
        <w:t xml:space="preserve">concatenation (</w:t>
      </w:r>
      <w:r>
        <w:rPr>
          <w:rStyle w:val="VerbatimChar"/>
        </w:rPr>
        <w:t xml:space="preserve">documents.js</w:t>
      </w:r>
      <w:r>
        <w:t xml:space="preserve">, the original seeded shape) and the render</w:t>
      </w:r>
      <w:r>
        <w:t xml:space="preserve"> </w:t>
      </w:r>
      <w:r>
        <w:t xml:space="preserve">page interpolates the title unescaped. Restart without the flag and both</w:t>
      </w:r>
      <w:r>
        <w:t xml:space="preserve"> </w:t>
      </w:r>
      <w:r>
        <w:t xml:space="preserve">probes come back clean — that is the fixed build you will contrast</w:t>
      </w:r>
      <w:r>
        <w:t xml:space="preserve"> </w:t>
      </w:r>
      <w:r>
        <w:t xml:space="preserve">against in every stage. The flag is a footgun; production must never set</w:t>
      </w:r>
      <w:r>
        <w:t xml:space="preserve"> </w:t>
      </w:r>
      <w:r>
        <w:t xml:space="preserve">it.</w:t>
      </w:r>
    </w:p>
    <w:p>
      <w:pPr>
        <w:pStyle w:val="BlockText"/>
      </w:pPr>
      <w:r>
        <w:rPr>
          <w:bCs/>
          <w:b/>
        </w:rPr>
        <w:t xml:space="preserve">Where’s the evidence:</w:t>
      </w:r>
      <w:r>
        <w:t xml:space="preserve"> </w:t>
      </w:r>
      <w:r>
        <w:rPr>
          <w:rStyle w:val="VerbatimChar"/>
        </w:rPr>
        <w:t xml:space="preserve">evidence/project-3/17-zap-dast/</w:t>
      </w:r>
      <w:r>
        <w:t xml:space="preserve"> </w:t>
      </w:r>
      <w:r>
        <w:t xml:space="preserve">and the</w:t>
      </w:r>
      <w:r>
        <w:t xml:space="preserve"> </w:t>
      </w:r>
      <w:r>
        <w:t xml:space="preserve">findings tables in</w:t>
      </w:r>
      <w:r>
        <w:t xml:space="preserve"> </w:t>
      </w:r>
      <w:r>
        <w:rPr>
          <w:rStyle w:val="VerbatimChar"/>
        </w:rPr>
        <w:t xml:space="preserve">docs/project-3/final-findings-report.md</w:t>
      </w:r>
      <w:r>
        <w:t xml:space="preserve"> </w:t>
      </w:r>
      <w:r>
        <w:t xml:space="preserve">describe</w:t>
      </w:r>
      <w:r>
        <w:t xml:space="preserve"> </w:t>
      </w:r>
      <w:r>
        <w:t xml:space="preserve">the build and the two bugs in detail.</w:t>
      </w:r>
    </w:p>
    <w:p>
      <w:r>
        <w:pict>
          <v:rect style="width:0;height:1.5pt" o:hralign="center" o:hrstd="t" o:hr="t"/>
        </w:pict>
      </w:r>
    </w:p>
    <w:bookmarkEnd w:id="21"/>
    <w:bookmarkStart w:id="45" w:name="X1c30af45fd9dd31105939da45123b9b63652f45"/>
    <w:p>
      <w:pPr>
        <w:pStyle w:val="Heading2"/>
      </w:pPr>
      <w:r>
        <w:t xml:space="preserve">Stage 1 — DAST: OWASP ZAP, black-box (Deliverables 1–3)</w:t>
      </w:r>
    </w:p>
    <w:bookmarkStart w:id="25" w:name="install-zap"/>
    <w:p>
      <w:pPr>
        <w:pStyle w:val="Heading3"/>
      </w:pPr>
      <w:r>
        <w:t xml:space="preserve">1.1 Install ZAP</w:t>
      </w:r>
    </w:p>
    <w:p>
      <w:pPr>
        <w:pStyle w:val="FirstParagraph"/>
      </w:pPr>
      <w:r>
        <w:t xml:space="preserve">ZAP is a Java application. On a headless Linux box: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openjdk-17-jre-headless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download ZAP from https://github.com/zaproxy/zaproxy/releases (the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ZAP_2.17.0_Linux.tar.gz build), extract it: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mkdir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~/zap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ZAP_2.17.0_Linux.tar.gz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~/zap </w:t>
      </w:r>
      <w:r>
        <w:rPr>
          <w:rStyle w:val="AttributeTok"/>
          <w:color w:val="C00000"/>
        </w:rPr>
        <w:t xml:space="preserve">--strip-components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</w:t>
      </w:r>
    </w:p>
    <w:p>
      <w:pPr>
        <w:pStyle w:val="FirstParagraph"/>
      </w:pPr>
      <w:r>
        <w:t xml:space="preserve">Start it in daemon mode (the web UI + API on port 8090):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~/zap/zap.sh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-daemon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-port</w:t>
      </w:r>
      <w:r>
        <w:rPr>
          <w:rStyle w:val="NormalTok"/>
          <w:color w:val="C00000"/>
        </w:rPr>
        <w:t xml:space="preserve"> 8090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api.disablekey=true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api.addrs.addr.name=127.0.0.1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api.addrs.addr.regex=false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http://localhost:8090/ui/</w:t>
      </w:r>
      <w:r>
        <w:t xml:space="preserve"> </w:t>
      </w:r>
      <w:r>
        <w:t xml:space="preserve">in your browser. On a remote box,</w:t>
      </w:r>
      <w:r>
        <w:t xml:space="preserve"> </w:t>
      </w:r>
      <w:r>
        <w:t xml:space="preserve">tunnel it first:</w:t>
      </w:r>
      <w:r>
        <w:t xml:space="preserve"> </w:t>
      </w:r>
      <w:r>
        <w:rPr>
          <w:rStyle w:val="VerbatimChar"/>
        </w:rPr>
        <w:t xml:space="preserve">ssh -L 8090:127.0.0.1:8090 user@host</w:t>
      </w:r>
      <w:r>
        <w:t xml:space="preserve">. You get ZAP’s</w:t>
      </w:r>
      <w:r>
        <w:t xml:space="preserve"> </w:t>
      </w:r>
      <w:r>
        <w:t xml:space="preserve">web UI — every component is a clickable page: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(sites, alerts),</w:t>
      </w:r>
      <w:r>
        <w:t xml:space="preserve"> </w:t>
      </w:r>
      <w:r>
        <w:rPr>
          <w:rStyle w:val="VerbatimChar"/>
        </w:rPr>
        <w:t xml:space="preserve">spider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ascan</w:t>
      </w:r>
      <w:r>
        <w:t xml:space="preserve"> </w:t>
      </w:r>
      <w:r>
        <w:t xml:space="preserve">(the active scanner),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.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ZAP web UI" title="" id="23" name="Picture"/>
            <a:graphic>
              <a:graphicData uri="http://schemas.openxmlformats.org/drawingml/2006/picture">
                <pic:pic>
                  <pic:nvPicPr>
                    <pic:cNvPr descr="images/23-zap-webu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 web UI</w:t>
      </w:r>
    </w:p>
    <w:bookmarkEnd w:id="25"/>
    <w:bookmarkStart w:id="29" w:name="X853c533fddd3eaee424d89dbdfb5a4fe2dcb1ca"/>
    <w:p>
      <w:pPr>
        <w:pStyle w:val="Heading3"/>
      </w:pPr>
      <w:r>
        <w:t xml:space="preserve">1.2 The incident: the first scan kills the app (real, and expected)</w:t>
      </w:r>
    </w:p>
    <w:p>
      <w:pPr>
        <w:pStyle w:val="FirstParagraph"/>
      </w:pPr>
      <w:r>
        <w:t xml:space="preserve">Point ZAP at the vulnerable build and run the scan.</w:t>
      </w:r>
      <w:r>
        <w:t xml:space="preserve"> </w:t>
      </w:r>
      <w:r>
        <w:rPr>
          <w:bCs/>
          <w:b/>
        </w:rPr>
        <w:t xml:space="preserve">It crashes the app</w:t>
      </w:r>
      <w:r>
        <w:rPr>
          <w:bCs/>
          <w:b/>
        </w:rPr>
        <w:t xml:space="preserve"> </w:t>
      </w:r>
      <w:r>
        <w:rPr>
          <w:bCs/>
          <w:b/>
        </w:rPr>
        <w:t xml:space="preserve">mid-scan.</w:t>
      </w:r>
      <w:r>
        <w:t xml:space="preserve"> </w:t>
      </w:r>
      <w:r>
        <w:t xml:space="preserve">That is not a broken scanner — it is the application’s second</w:t>
      </w:r>
      <w:r>
        <w:t xml:space="preserve"> </w:t>
      </w:r>
      <w:r>
        <w:t xml:space="preserve">seeded bug revealing itself. ZAP’s SQL injection rule sends a probe</w:t>
      </w:r>
      <w:r>
        <w:t xml:space="preserve"> </w:t>
      </w:r>
      <w:r>
        <w:t xml:space="preserve">containing an unclosed double quote; DocuTrust’s naive search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src/lib/searchQuery.js</w:t>
      </w:r>
      <w:r>
        <w:t xml:space="preserve">) enters an infinite loop on unclosed quotes and</w:t>
      </w:r>
      <w:r>
        <w:t xml:space="preserve"> </w:t>
      </w:r>
      <w:r>
        <w:t xml:space="preserve">grows memory until the process dies: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FATAL ERROR: Ineffective mark-compacts near heap limit</w:t>
      </w:r>
      <w:r>
        <w:br/>
      </w:r>
      <w:r>
        <w:rPr>
          <w:rStyle w:val="VerbatimChar"/>
        </w:rPr>
        <w:t xml:space="preserve">             Allocation failed - JavaScript heap out of memory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rst scan crash" title="" id="27" name="Picture"/>
            <a:graphic>
              <a:graphicData uri="http://schemas.openxmlformats.org/drawingml/2006/picture">
                <pic:pic>
                  <pic:nvPicPr>
                    <pic:cNvPr descr="images/18-zap-first-run-cras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 scan crash</w:t>
      </w:r>
    </w:p>
    <w:p>
      <w:pPr>
        <w:pStyle w:val="BodyText"/>
      </w:pPr>
      <w:r>
        <w:t xml:space="preserve">That infinite loop is a real denial-of-service bug,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fixed here: it is Project 7’s fuzz target, and Project 7 is the project</w:t>
      </w:r>
      <w:r>
        <w:t xml:space="preserve"> </w:t>
      </w:r>
      <w:r>
        <w:t xml:space="preserve">that gets to find and fix it. For now you work around it the way a real</w:t>
      </w:r>
      <w:r>
        <w:t xml:space="preserve"> </w:t>
      </w:r>
      <w:r>
        <w:t xml:space="preserve">scanner operator would — constrain the probe set.</w:t>
      </w:r>
    </w:p>
    <w:bookmarkEnd w:id="29"/>
    <w:bookmarkStart w:id="30" w:name="Xa168c96b9b58f1e412de3d29764c74342502629"/>
    <w:p>
      <w:pPr>
        <w:pStyle w:val="Heading3"/>
      </w:pPr>
      <w:r>
        <w:t xml:space="preserve">1.3 The two custom rules (loaded in the ZAP UI)</w:t>
      </w:r>
    </w:p>
    <w:p>
      <w:pPr>
        <w:pStyle w:val="FirstParagraph"/>
      </w:pPr>
      <w:r>
        <w:rPr>
          <w:rStyle w:val="VerbatimChar"/>
        </w:rPr>
        <w:t xml:space="preserve">security/zap/</w:t>
      </w:r>
      <w:r>
        <w:t xml:space="preserve"> </w:t>
      </w:r>
      <w:r>
        <w:t xml:space="preserve">ships two rules used by this project’s scans: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sqli-single-quote.js</w:t>
      </w:r>
      <w:r>
        <w:t xml:space="preserve"> </w:t>
      </w:r>
      <w:r>
        <w:t xml:space="preserve">(active rule, id 90099) — probes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 with a curated single-quote-only payload set and detects the</w:t>
      </w:r>
      <w:r>
        <w:t xml:space="preserve"> </w:t>
      </w:r>
      <w:r>
        <w:t xml:space="preserve">injection by response differential: the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 </w:t>
      </w:r>
      <w:r>
        <w:t xml:space="preserve">payload dumps</w:t>
      </w:r>
      <w:r>
        <w:t xml:space="preserve"> </w:t>
      </w:r>
      <w:r>
        <w:t xml:space="preserve">the whole table, so the response is far longer than the baseline.</w:t>
      </w:r>
      <w:r>
        <w:t xml:space="preserve"> </w:t>
      </w:r>
      <w:r>
        <w:t xml:space="preserve">Double-quote payloads are deliberately excluded for the reason above.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xss-stored-passive.js</w:t>
      </w:r>
      <w:r>
        <w:t xml:space="preserve"> </w:t>
      </w:r>
      <w:r>
        <w:t xml:space="preserve">(passive rule, id 90100) — raises an XSS</w:t>
      </w:r>
      <w:r>
        <w:t xml:space="preserve"> </w:t>
      </w:r>
      <w:r>
        <w:t xml:space="preserve">alert when an HTML response contains an executable script payload:</w:t>
      </w:r>
      <w:r>
        <w:t xml:space="preserve"> </w:t>
      </w:r>
      <w:r>
        <w:t xml:space="preserve">the response-side signature of stored XSS, which stock rules cannot</w:t>
      </w:r>
      <w:r>
        <w:t xml:space="preserve"> </w:t>
      </w:r>
      <w:r>
        <w:t xml:space="preserve">see (they inject into request parameters; a stored payload is</w:t>
      </w:r>
      <w:r>
        <w:t xml:space="preserve"> </w:t>
      </w:r>
      <w:r>
        <w:t xml:space="preserve">database state, not a parameter).</w:t>
      </w:r>
    </w:p>
    <w:p>
      <w:pPr>
        <w:pStyle w:val="FirstParagraph"/>
      </w:pPr>
      <w:r>
        <w:t xml:space="preserve">In the ZAP UI:</w:t>
      </w:r>
      <w:r>
        <w:t xml:space="preserve"> </w:t>
      </w:r>
      <w:r>
        <w:rPr>
          <w:bCs/>
          <w:b/>
        </w:rPr>
        <w:t xml:space="preserve">Scripts panel → New → load each file</w:t>
      </w:r>
      <w:r>
        <w:t xml:space="preserve">, then enable</w:t>
      </w:r>
      <w:r>
        <w:t xml:space="preserve"> </w:t>
      </w:r>
      <w:r>
        <w:t xml:space="preserve">them. In the scan below, every stock rule except the custom SQLi rule is</w:t>
      </w:r>
      <w:r>
        <w:t xml:space="preserve"> </w:t>
      </w:r>
      <w:r>
        <w:t xml:space="preserve">disabled so no double-quote probe reaches the app.</w:t>
      </w:r>
    </w:p>
    <w:p>
      <w:pPr>
        <w:pStyle w:val="BodyText"/>
      </w:pPr>
      <w:r>
        <w:t xml:space="preserve">Both rules are deliberately simple and documented as illustrative —</w:t>
      </w:r>
      <w:r>
        <w:t xml:space="preserve"> </w:t>
      </w:r>
      <w:r>
        <w:t xml:space="preserve">pattern-based, no encoding resistance. The evidence README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evidence/project-3/17-zap-dast/README.md</w:t>
      </w:r>
      <w:r>
        <w:t xml:space="preserve">) explains the full reasoning.</w:t>
      </w:r>
    </w:p>
    <w:bookmarkEnd w:id="30"/>
    <w:bookmarkStart w:id="40" w:name="the-scan-deliverables-2-and-3"/>
    <w:p>
      <w:pPr>
        <w:pStyle w:val="Heading3"/>
      </w:pPr>
      <w:r>
        <w:t xml:space="preserve">1.4 The scan (Deliverables 2 and 3)</w:t>
      </w:r>
    </w:p>
    <w:p>
      <w:pPr>
        <w:pStyle w:val="FirstParagraph"/>
      </w:pPr>
      <w:r>
        <w:t xml:space="preserve">Feed ZAP the two target URLs (search + the stored-XSS render), run the</w:t>
      </w:r>
      <w:r>
        <w:t xml:space="preserve"> </w:t>
      </w:r>
      <w:r>
        <w:t xml:space="preserve">active scan on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, and let the passive scanner process</w:t>
      </w:r>
      <w:r>
        <w:t xml:space="preserve"> </w:t>
      </w:r>
      <w:r>
        <w:t xml:space="preserve">the render response. The alerts: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High: SQL Injection - Single-Quote Probes (DocuTrust)</w:t>
      </w:r>
      <w:r>
        <w:br/>
      </w:r>
      <w:r>
        <w:rPr>
          <w:rStyle w:val="VerbatimChar"/>
        </w:rPr>
        <w:t xml:space="preserve">      url:      http://localhost:3000/documents/search?q=%27+OR+1%3D1+--</w:t>
      </w:r>
      <w:r>
        <w:br/>
      </w:r>
      <w:r>
        <w:rPr>
          <w:rStyle w:val="VerbatimChar"/>
        </w:rPr>
        <w:t xml:space="preserve">      param:    q</w:t>
      </w:r>
      <w:r>
        <w:br/>
      </w:r>
      <w:r>
        <w:rPr>
          <w:rStyle w:val="VerbatimChar"/>
        </w:rPr>
        <w:t xml:space="preserve">      attack:   ' OR 1=1 --</w:t>
      </w:r>
      <w:r>
        <w:br/>
      </w:r>
      <w:r>
        <w:rPr>
          <w:rStyle w:val="VerbatimChar"/>
        </w:rPr>
        <w:t xml:space="preserve">      evidence: ' OR 1=1 --</w:t>
      </w:r>
      <w:r>
        <w:br/>
      </w:r>
      <w:r>
        <w:br/>
      </w:r>
      <w:r>
        <w:rPr>
          <w:rStyle w:val="VerbatimChar"/>
        </w:rPr>
        <w:t xml:space="preserve">High: Stored XSS - Script Payload in HTML Response (DocuTrust)</w:t>
      </w:r>
      <w:r>
        <w:br/>
      </w:r>
      <w:r>
        <w:rPr>
          <w:rStyle w:val="VerbatimChar"/>
        </w:rPr>
        <w:t xml:space="preserve">      url:      http://localhost:3000/documents/10/render</w:t>
      </w:r>
      <w:r>
        <w:br/>
      </w:r>
      <w:r>
        <w:rPr>
          <w:rStyle w:val="VerbatimChar"/>
        </w:rPr>
        <w:t xml:space="preserve">      evidence: &lt;script&gt;alert(1)&lt;/script&gt;</w:t>
      </w:r>
    </w:p>
    <w:p>
      <w:pPr>
        <w:pStyle w:val="CaptionedFigure"/>
      </w:pPr>
      <w:r>
        <w:drawing>
          <wp:inline>
            <wp:extent cx="5334000" cy="2049328"/>
            <wp:effectExtent b="0" l="0" r="0" t="0"/>
            <wp:docPr descr="ZAP alerts — vulnerable build" title="" id="32" name="Picture"/>
            <a:graphic>
              <a:graphicData uri="http://schemas.openxmlformats.org/drawingml/2006/picture">
                <pic:pic>
                  <pic:nvPicPr>
                    <pic:cNvPr descr="images/16-zap-alerts-vul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 alerts — vulnerable build</w:t>
      </w:r>
    </w:p>
    <w:p>
      <w:pPr>
        <w:pStyle w:val="BodyText"/>
      </w:pPr>
      <w:r>
        <w:t xml:space="preserve">ZAP found the same two bugs Project 1 found by reading the source —</w:t>
      </w:r>
      <w:r>
        <w:t xml:space="preserve"> </w:t>
      </w:r>
      <w:r>
        <w:t xml:space="preserve">except ZAP had</w:t>
      </w:r>
      <w:r>
        <w:t xml:space="preserve"> </w:t>
      </w:r>
      <w:r>
        <w:rPr>
          <w:bCs/>
          <w:b/>
        </w:rPr>
        <w:t xml:space="preserve">no source access at all</w:t>
      </w:r>
      <w:r>
        <w:t xml:space="preserve">: it attacked the running app</w:t>
      </w:r>
      <w:r>
        <w:t xml:space="preserve"> </w:t>
      </w:r>
      <w:r>
        <w:t xml:space="preserve">from outside. Both alerts land in the scan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evidence/project-3/17-zap-dast/zap-vuln-scan.html</w:t>
      </w:r>
      <w:r>
        <w:t xml:space="preserve">), and the report</w:t>
      </w:r>
      <w:r>
        <w:t xml:space="preserve"> </w:t>
      </w:r>
      <w:r>
        <w:t xml:space="preserve">renders in a browser like any page: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ZAP scan report in a browser" title="" id="35" name="Picture"/>
            <a:graphic>
              <a:graphicData uri="http://schemas.openxmlformats.org/drawingml/2006/picture">
                <pic:pic>
                  <pic:nvPicPr>
                    <pic:cNvPr descr="images/24-zap-report-vul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 scan report in a browser</w:t>
      </w:r>
    </w:p>
    <w:p>
      <w:pPr>
        <w:pStyle w:val="BodyText"/>
      </w:pPr>
      <w:r>
        <w:t xml:space="preserve">The payloads’ effect is visible in a browser too — the SQLi probe returns</w:t>
      </w:r>
      <w:r>
        <w:t xml:space="preserve"> </w:t>
      </w:r>
      <w:r>
        <w:t xml:space="preserve">the whole documents table: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QLi payload in a browser" title="" id="38" name="Picture"/>
            <a:graphic>
              <a:graphicData uri="http://schemas.openxmlformats.org/drawingml/2006/picture">
                <pic:pic>
                  <pic:nvPicPr>
                    <pic:cNvPr descr="images/25-app-sqli-vul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SQLi payload in a browser</w:t>
      </w:r>
    </w:p>
    <w:bookmarkEnd w:id="40"/>
    <w:bookmarkStart w:id="44" w:name="Xcd16cb499b186ecbf9de9c07d2f7de8703eb698"/>
    <w:p>
      <w:pPr>
        <w:pStyle w:val="Heading3"/>
      </w:pPr>
      <w:r>
        <w:t xml:space="preserve">1.5 The contrast: same scan, fixed build (zero findings)</w:t>
      </w:r>
    </w:p>
    <w:p>
      <w:pPr>
        <w:pStyle w:val="FirstParagraph"/>
      </w:pPr>
      <w:r>
        <w:t xml:space="preserve">Restart the app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DOCUTRUST_VULN_MODE</w:t>
      </w:r>
      <w:r>
        <w:t xml:space="preserve">, repeat the exact same</w:t>
      </w:r>
      <w:r>
        <w:t xml:space="preserve"> </w:t>
      </w:r>
      <w:r>
        <w:t xml:space="preserve">scan. The parameterized query returns no differential for the SQLi</w:t>
      </w:r>
      <w:r>
        <w:t xml:space="preserve"> </w:t>
      </w:r>
      <w:r>
        <w:t xml:space="preserve">probes, and the escaped render output contains no script payload: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High alerts: 0</w:t>
      </w:r>
      <w:r>
        <w:br/>
      </w:r>
      <w:r>
        <w:rPr>
          <w:rStyle w:val="VerbatimChar"/>
        </w:rPr>
        <w:t xml:space="preserve">Medium alerts: 0</w:t>
      </w:r>
      <w:r>
        <w:br/>
      </w:r>
      <w:r>
        <w:rPr>
          <w:rStyle w:val="VerbatimChar"/>
        </w:rPr>
        <w:t xml:space="preserve">Low/info: X-Content-Type-Options, X-Powered-By, CSP header,</w:t>
      </w:r>
      <w:r>
        <w:br/>
      </w:r>
      <w:r>
        <w:rPr>
          <w:rStyle w:val="VerbatimChar"/>
        </w:rPr>
        <w:t xml:space="preserve">          anti-clickjacking — application hardening only.</w:t>
      </w:r>
    </w:p>
    <w:p>
      <w:pPr>
        <w:pStyle w:val="CaptionedFigure"/>
      </w:pPr>
      <w:r>
        <w:drawing>
          <wp:inline>
            <wp:extent cx="5334000" cy="1627971"/>
            <wp:effectExtent b="0" l="0" r="0" t="0"/>
            <wp:docPr descr="ZAP alerts — fixed build" title="" id="42" name="Picture"/>
            <a:graphic>
              <a:graphicData uri="http://schemas.openxmlformats.org/drawingml/2006/picture">
                <pic:pic>
                  <pic:nvPicPr>
                    <pic:cNvPr descr="images/17-zap-alerts-fix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 alerts — fixed build</w:t>
      </w:r>
    </w:p>
    <w:p>
      <w:pPr>
        <w:pStyle w:val="BodyText"/>
      </w:pPr>
      <w:r>
        <w:t xml:space="preserve">DAST now tells you something precise about the fixed build: the</w:t>
      </w:r>
      <w:r>
        <w:t xml:space="preserve"> </w:t>
      </w:r>
      <w:r>
        <w:t xml:space="preserve">vulnerabilities it proved against the test build are gone from the</w:t>
      </w:r>
      <w:r>
        <w:t xml:space="preserve"> </w:t>
      </w:r>
      <w:r>
        <w:t xml:space="preserve">running application. What it still cannot tell you is</w:t>
      </w:r>
      <w:r>
        <w:t xml:space="preserve"> </w:t>
      </w:r>
      <w:r>
        <w:rPr>
          <w:iCs/>
          <w:i/>
        </w:rPr>
        <w:t xml:space="preserve">which line of</w:t>
      </w:r>
      <w:r>
        <w:rPr>
          <w:iCs/>
          <w:i/>
        </w:rPr>
        <w:t xml:space="preserve"> </w:t>
      </w:r>
      <w:r>
        <w:rPr>
          <w:iCs/>
          <w:i/>
        </w:rPr>
        <w:t xml:space="preserve">code</w:t>
      </w:r>
      <w:r>
        <w:t xml:space="preserve"> </w:t>
      </w:r>
      <w:r>
        <w:t xml:space="preserve">was at fault — that is the IAST stage.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Xee4cf425ef1d24ca36b91f0e4143a6dbb40aa9b"/>
    <w:p>
      <w:pPr>
        <w:pStyle w:val="Heading2"/>
      </w:pPr>
      <w:r>
        <w:t xml:space="preserve">Stage 2 — IAST: watch the data move (Deliverables 4–5)</w:t>
      </w:r>
    </w:p>
    <w:p>
      <w:pPr>
        <w:pStyle w:val="FirstParagraph"/>
      </w:pPr>
      <w:r>
        <w:t xml:space="preserve">There is no viable free Node.js IAST product — the one OWASP’s own list</w:t>
      </w:r>
      <w:r>
        <w:t xml:space="preserve"> </w:t>
      </w:r>
      <w:r>
        <w:t xml:space="preserve">names reached end-of-life and never supported Node anyway. So, per the</w:t>
      </w:r>
      <w:r>
        <w:t xml:space="preserve"> </w:t>
      </w:r>
      <w:r>
        <w:t xml:space="preserve">brief, this project builds the underlying mechanism from first</w:t>
      </w:r>
      <w:r>
        <w:t xml:space="preserve"> </w:t>
      </w:r>
      <w:r>
        <w:t xml:space="preserve">principles:</w:t>
      </w:r>
      <w:r>
        <w:t xml:space="preserve"> </w:t>
      </w:r>
      <w:r>
        <w:rPr>
          <w:rStyle w:val="VerbatimChar"/>
        </w:rPr>
        <w:t xml:space="preserve">src/lib/iast.js</w:t>
      </w:r>
      <w:r>
        <w:t xml:space="preserve">, a real source-to-sink taint tracer.</w:t>
      </w:r>
    </w:p>
    <w:bookmarkStart w:id="46" w:name="X3e013ee9e1668ea21ef3cdddfd8b16d7c0f44b3"/>
    <w:p>
      <w:pPr>
        <w:pStyle w:val="Heading3"/>
      </w:pPr>
      <w:r>
        <w:t xml:space="preserve">2.1 How it works (the module header says it all, honestly)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Sources:</w:t>
      </w:r>
      <w:r>
        <w:t xml:space="preserve"> </w:t>
      </w:r>
      <w:r>
        <w:t xml:space="preserve">query and body values are registered as</w:t>
      </w:r>
      <w:r>
        <w:t xml:space="preserve"> </w:t>
      </w:r>
      <w:r>
        <w:rPr>
          <w:iCs/>
          <w:i/>
        </w:rPr>
        <w:t xml:space="preserve">tainted</w:t>
      </w:r>
      <w:r>
        <w:rPr>
          <w:iCs/>
          <w:i/>
        </w:rPr>
        <w:t xml:space="preserve"> </w:t>
      </w:r>
      <w:r>
        <w:rPr>
          <w:iCs/>
          <w:i/>
        </w:rPr>
        <w:t xml:space="preserve">fragments</w:t>
      </w:r>
      <w:r>
        <w:t xml:space="preserve"> </w:t>
      </w:r>
      <w:r>
        <w:t xml:space="preserve">(value → where it came from → which request). The registry</w:t>
      </w:r>
      <w:r>
        <w:t xml:space="preserve"> </w:t>
      </w:r>
      <w:r>
        <w:t xml:space="preserve">is shared across requests — that is what lets taint survive the</w:t>
      </w:r>
      <w:r>
        <w:t xml:space="preserve"> </w:t>
      </w:r>
      <w:r>
        <w:t xml:space="preserve">database round-trip of stored XSS.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Sinks:</w:t>
      </w:r>
      <w:r>
        <w:t xml:space="preserve"> </w:t>
      </w:r>
      <w:r>
        <w:rPr>
          <w:rStyle w:val="VerbatimChar"/>
        </w:rPr>
        <w:t xml:space="preserve">pool.query</w:t>
      </w:r>
      <w:r>
        <w:t xml:space="preserve"> </w:t>
      </w:r>
      <w:r>
        <w:t xml:space="preserve">(SQL text) and</w:t>
      </w:r>
      <w:r>
        <w:t xml:space="preserve"> </w:t>
      </w:r>
      <w:r>
        <w:rPr>
          <w:rStyle w:val="VerbatimChar"/>
        </w:rPr>
        <w:t xml:space="preserve">res.send</w:t>
      </w:r>
      <w:r>
        <w:t xml:space="preserve"> </w:t>
      </w:r>
      <w:r>
        <w:t xml:space="preserve">(HTML responses)</w:t>
      </w:r>
      <w:r>
        <w:t xml:space="preserve"> </w:t>
      </w:r>
      <w:r>
        <w:t xml:space="preserve">are wrapped. If a sink argument contains a tainted fragment, the taint</w:t>
      </w:r>
      <w:r>
        <w:t xml:space="preserve"> </w:t>
      </w:r>
      <w:r>
        <w:t xml:space="preserve">reached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Sanitizer recognition by outcome:</w:t>
      </w:r>
      <w:r>
        <w:t xml:space="preserve"> </w:t>
      </w:r>
      <w:r>
        <w:rPr>
          <w:rStyle w:val="VerbatimChar"/>
        </w:rPr>
        <w:t xml:space="preserve">escapeHtml</w:t>
      </w:r>
      <w:r>
        <w:t xml:space="preserve"> </w:t>
      </w:r>
      <w:r>
        <w:t xml:space="preserve">output no longer</w:t>
      </w:r>
      <w:r>
        <w:t xml:space="preserve"> </w:t>
      </w:r>
      <w:r>
        <w:t xml:space="preserve">contains the fragment, so the fixed path logs the taint as</w:t>
      </w:r>
      <w:r>
        <w:t xml:space="preserve"> </w:t>
      </w:r>
      <w:r>
        <w:t xml:space="preserve">neutralized — observed, not hardcoded.</w:t>
      </w:r>
    </w:p>
    <w:p>
      <w:pPr>
        <w:numPr>
          <w:ilvl w:val="0"/>
          <w:numId w:val="1002"/>
        </w:numPr>
        <w:pStyle w:val="Compact"/>
      </w:pPr>
      <w:r>
        <w:t xml:space="preserve">Documented scope: fragment-based propagation (no encoding</w:t>
      </w:r>
      <w:r>
        <w:t xml:space="preserve"> </w:t>
      </w:r>
      <w:r>
        <w:t xml:space="preserve">resistance),</w:t>
      </w:r>
      <w:r>
        <w:t xml:space="preserve"> </w:t>
      </w:r>
      <w:r>
        <w:rPr>
          <w:rStyle w:val="VerbatimChar"/>
        </w:rPr>
        <w:t xml:space="preserve">req.params</w:t>
      </w:r>
      <w:r>
        <w:t xml:space="preserve"> </w:t>
      </w:r>
      <w:r>
        <w:t xml:space="preserve">not marked (no seeded sink consumes them),</w:t>
      </w:r>
      <w:r>
        <w:t xml:space="preserve"> </w:t>
      </w:r>
      <w:r>
        <w:t xml:space="preserve">illustrative, not production.</w:t>
      </w:r>
    </w:p>
    <w:p>
      <w:pPr>
        <w:pStyle w:val="FirstParagraph"/>
      </w:pPr>
      <w:r>
        <w:t xml:space="preserve">Enable it:</w:t>
      </w:r>
      <w:r>
        <w:t xml:space="preserve"> </w:t>
      </w:r>
      <w:r>
        <w:rPr>
          <w:rStyle w:val="VerbatimChar"/>
        </w:rPr>
        <w:t xml:space="preserve">DOCUTRUST_IAST=1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DOCUTRUST_VULN_MODE=1</w:t>
      </w:r>
      <w:r>
        <w:t xml:space="preserve"> </w:t>
      </w:r>
      <w:r>
        <w:t xml:space="preserve">for the</w:t>
      </w:r>
      <w:r>
        <w:t xml:space="preserve"> </w:t>
      </w:r>
      <w:r>
        <w:t xml:space="preserve">vulnerable run).</w:t>
      </w:r>
    </w:p>
    <w:bookmarkEnd w:id="46"/>
    <w:bookmarkStart w:id="53" w:name="the-run-same-five-requests-two-builds"/>
    <w:p>
      <w:pPr>
        <w:pStyle w:val="Heading3"/>
      </w:pPr>
      <w:r>
        <w:t xml:space="preserve">2.2 The run (same five requests, two builds)</w:t>
      </w:r>
    </w:p>
    <w:p>
      <w:pPr>
        <w:pStyle w:val="FirstParagraph"/>
      </w:pPr>
      <w:r>
        <w:t xml:space="preserve">Vulnerable build — POST the XSS payload, run the SQLi search, render the</w:t>
      </w:r>
      <w:r>
        <w:t xml:space="preserve"> </w:t>
      </w:r>
      <w:r>
        <w:t xml:space="preserve">document: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FINDING SQL — tainted input reached a dangerous sink</w:t>
      </w:r>
      <w:r>
        <w:br/>
      </w:r>
      <w:r>
        <w:rPr>
          <w:rStyle w:val="VerbatimChar"/>
        </w:rPr>
        <w:t xml:space="preserve">    source:     req.query (GET /documents/search, request #3)</w:t>
      </w:r>
      <w:r>
        <w:br/>
      </w:r>
      <w:r>
        <w:rPr>
          <w:rStyle w:val="VerbatimChar"/>
        </w:rPr>
        <w:t xml:space="preserve">    sink:       pool.query(sql)</w:t>
      </w:r>
      <w:r>
        <w:br/>
      </w:r>
      <w:r>
        <w:rPr>
          <w:rStyle w:val="VerbatimChar"/>
        </w:rPr>
        <w:t xml:space="preserve">    at:         src/routes/documents.js:72</w:t>
      </w:r>
      <w:r>
        <w:br/>
      </w:r>
      <w:r>
        <w:rPr>
          <w:rStyle w:val="VerbatimChar"/>
        </w:rPr>
        <w:t xml:space="preserve">    fragment:   "' OR 1=1 --"</w:t>
      </w:r>
      <w:r>
        <w:br/>
      </w:r>
      <w:r>
        <w:br/>
      </w:r>
      <w:r>
        <w:rPr>
          <w:rStyle w:val="VerbatimChar"/>
        </w:rPr>
        <w:t xml:space="preserve">FINDING HTML — tainted input reached a dangerous sink</w:t>
      </w:r>
      <w:r>
        <w:br/>
      </w:r>
      <w:r>
        <w:rPr>
          <w:rStyle w:val="VerbatimChar"/>
        </w:rPr>
        <w:t xml:space="preserve">    source:     req.body (POST /documents, request #2)</w:t>
      </w:r>
      <w:r>
        <w:br/>
      </w:r>
      <w:r>
        <w:rPr>
          <w:rStyle w:val="VerbatimChar"/>
        </w:rPr>
        <w:t xml:space="preserve">    sink:       res.send() [GET /documents/10/render]</w:t>
      </w:r>
      <w:r>
        <w:br/>
      </w:r>
      <w:r>
        <w:rPr>
          <w:rStyle w:val="VerbatimChar"/>
        </w:rPr>
        <w:t xml:space="preserve">    at:         src/routes/documents.js:135</w:t>
      </w:r>
      <w:r>
        <w:br/>
      </w:r>
      <w:r>
        <w:rPr>
          <w:rStyle w:val="VerbatimChar"/>
        </w:rPr>
        <w:t xml:space="preserve">    fragment:   "&lt;script&gt;alert(1)&lt;/script&gt;"</w:t>
      </w:r>
    </w:p>
    <w:p>
      <w:pPr>
        <w:pStyle w:val="CaptionedFigure"/>
      </w:pPr>
      <w:r>
        <w:drawing>
          <wp:inline>
            <wp:extent cx="5334000" cy="1627971"/>
            <wp:effectExtent b="0" l="0" r="0" t="0"/>
            <wp:docPr descr="IAST — vulnerable build" title="" id="48" name="Picture"/>
            <a:graphic>
              <a:graphicData uri="http://schemas.openxmlformats.org/drawingml/2006/picture">
                <pic:pic>
                  <pic:nvPicPr>
                    <pic:cNvPr descr="images/19-iast-vul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IAST — vulnerable build</w:t>
      </w:r>
    </w:p>
    <w:p>
      <w:pPr>
        <w:pStyle w:val="BodyText"/>
      </w:pPr>
      <w:r>
        <w:t xml:space="preserve">Fixed build — same five requests, zero findings: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OBSERVATION SQL — no tainted fragment in sink [pool.query(sql, params)]</w:t>
      </w:r>
      <w:r>
        <w:br/>
      </w:r>
      <w:r>
        <w:rPr>
          <w:rStyle w:val="VerbatimChar"/>
        </w:rPr>
        <w:t xml:space="preserve">OBSERVATION HTML — no tainted fragment in sink</w:t>
      </w:r>
      <w:r>
        <w:br/>
      </w:r>
      <w:r>
        <w:rPr>
          <w:rStyle w:val="VerbatimChar"/>
        </w:rPr>
        <w:t xml:space="preserve">    (escapeHtml outcome: neutralized) [res.send() [GET /documents/10/render]]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IAST — fixed build" title="" id="51" name="Picture"/>
            <a:graphic>
              <a:graphicData uri="http://schemas.openxmlformats.org/drawingml/2006/picture">
                <pic:pic>
                  <pic:nvPicPr>
                    <pic:cNvPr descr="images/20-iast-fixe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IAST — fixed build</w:t>
      </w:r>
    </w:p>
    <w:bookmarkEnd w:id="53"/>
    <w:bookmarkStart w:id="54" w:name="Xbcab58684747380abae5e912d8b8a5afb630347"/>
    <w:p>
      <w:pPr>
        <w:pStyle w:val="Heading3"/>
      </w:pPr>
      <w:r>
        <w:t xml:space="preserve">2.3 DAST versus IAST, from real output (Deliverable 5)</w:t>
      </w:r>
    </w:p>
    <w:p>
      <w:pPr>
        <w:pStyle w:val="FirstParagraph"/>
      </w:pPr>
      <w:r>
        <w:t xml:space="preserve">Lay the two tools’ output side by side.</w:t>
      </w:r>
      <w:r>
        <w:t xml:space="preserve"> </w:t>
      </w:r>
      <w:r>
        <w:rPr>
          <w:bCs/>
          <w:b/>
        </w:rPr>
        <w:t xml:space="preserve">ZAP said: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is SQLi-vulnerable (URL + parameter).</w:t>
      </w:r>
      <w:r>
        <w:t xml:space="preserve"> </w:t>
      </w:r>
      <w:r>
        <w:rPr>
          <w:bCs/>
          <w:b/>
        </w:rPr>
        <w:t xml:space="preserve">IAST said:</w:t>
      </w:r>
      <w:r>
        <w:t xml:space="preserve"> </w:t>
      </w:r>
      <w:r>
        <w:rPr>
          <w:rStyle w:val="VerbatimChar"/>
        </w:rPr>
        <w:t xml:space="preserve">req.query.q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 /documents/search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pool.query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documents.js:72</w:t>
      </w:r>
      <w:r>
        <w:t xml:space="preserve">. For</w:t>
      </w:r>
      <w:r>
        <w:t xml:space="preserve"> </w:t>
      </w:r>
      <w:r>
        <w:t xml:space="preserve">the XSS:</w:t>
      </w:r>
      <w:r>
        <w:t xml:space="preserve"> </w:t>
      </w:r>
      <w:r>
        <w:rPr>
          <w:bCs/>
          <w:b/>
        </w:rPr>
        <w:t xml:space="preserve">ZAP said</w:t>
      </w:r>
      <w:r>
        <w:t xml:space="preserve"> </w:t>
      </w:r>
      <w:r>
        <w:t xml:space="preserve">the render endpoint carries a script payload;</w:t>
      </w:r>
      <w:r>
        <w:t xml:space="preserve"> </w:t>
      </w:r>
      <w:r>
        <w:rPr>
          <w:bCs/>
          <w:b/>
        </w:rPr>
        <w:t xml:space="preserve">IAST said</w:t>
      </w:r>
      <w:r>
        <w:t xml:space="preserve"> </w:t>
      </w:r>
      <w:r>
        <w:rPr>
          <w:rStyle w:val="VerbatimChar"/>
        </w:rPr>
        <w:t xml:space="preserve">req.body.title</w:t>
      </w:r>
      <w:r>
        <w:t xml:space="preserve"> </w:t>
      </w:r>
      <w:r>
        <w:t xml:space="preserve">from a POST reaches</w:t>
      </w:r>
      <w:r>
        <w:t xml:space="preserve"> </w:t>
      </w:r>
      <w:r>
        <w:rPr>
          <w:rStyle w:val="VerbatimChar"/>
        </w:rPr>
        <w:t xml:space="preserve">res.send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documents.js:135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two requests later</w:t>
      </w:r>
      <w:r>
        <w:t xml:space="preserve">, the database round-trip</w:t>
      </w:r>
      <w:r>
        <w:t xml:space="preserve"> </w:t>
      </w:r>
      <w:r>
        <w:t xml:space="preserve">that DAST structurally cannot see. Both tools are right; they answer</w:t>
      </w:r>
      <w:r>
        <w:t xml:space="preserve"> </w:t>
      </w:r>
      <w:r>
        <w:t xml:space="preserve">different questions. That concrete difference — endpoint versus</w:t>
      </w:r>
      <w:r>
        <w:t xml:space="preserve"> </w:t>
      </w:r>
      <w:r>
        <w:t xml:space="preserve">line-and-path — is what most engineers collapse into</w:t>
      </w:r>
      <w:r>
        <w:t xml:space="preserve"> </w:t>
      </w:r>
      <w:r>
        <w:t xml:space="preserve">“</w:t>
      </w:r>
      <w:r>
        <w:t xml:space="preserve">they’re all</w:t>
      </w:r>
      <w:r>
        <w:t xml:space="preserve"> </w:t>
      </w:r>
      <w:r>
        <w:t xml:space="preserve">runtime scanners</w:t>
      </w:r>
      <w:r>
        <w:t xml:space="preserve">”</w:t>
      </w:r>
      <w:r>
        <w:t xml:space="preserve">. They are not.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5" w:name="Xee8066923d91014c5c554561bb536f271909c24"/>
    <w:p>
      <w:pPr>
        <w:pStyle w:val="Heading2"/>
      </w:pPr>
      <w:r>
        <w:t xml:space="preserve">Stage 3 — RASP: block it live (Deliverables 6–8)</w:t>
      </w:r>
    </w:p>
    <w:bookmarkStart w:id="56" w:name="the-middleware"/>
    <w:p>
      <w:pPr>
        <w:pStyle w:val="Heading3"/>
      </w:pPr>
      <w:r>
        <w:t xml:space="preserve">3.1 The middleware</w:t>
      </w:r>
    </w:p>
    <w:p>
      <w:pPr>
        <w:pStyle w:val="FirstParagraph"/>
      </w:pPr>
      <w:r>
        <w:rPr>
          <w:rStyle w:val="VerbatimChar"/>
        </w:rPr>
        <w:t xml:space="preserve">src/lib/rasp.js</w:t>
      </w:r>
      <w:r>
        <w:t xml:space="preserve"> </w:t>
      </w:r>
      <w:r>
        <w:t xml:space="preserve">is Express middleware mounted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routes:</w:t>
      </w:r>
      <w:r>
        <w:t xml:space="preserve"> </w:t>
      </w:r>
      <w:r>
        <w:t xml:space="preserve">it inspects every incoming request (query, path params, JSON body) for</w:t>
      </w:r>
      <w:r>
        <w:t xml:space="preserve"> </w:t>
      </w:r>
      <w:r>
        <w:t xml:space="preserve">the two seeded attack families and answers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before the request can</w:t>
      </w:r>
      <w:r>
        <w:t xml:space="preserve"> </w:t>
      </w:r>
      <w:r>
        <w:t xml:space="preserve">reach the vulnerable code. Enable with</w:t>
      </w:r>
      <w:r>
        <w:t xml:space="preserve"> </w:t>
      </w:r>
      <w:r>
        <w:rPr>
          <w:rStyle w:val="VerbatimChar"/>
        </w:rPr>
        <w:t xml:space="preserve">DOCUTRUST_RASP=1</w:t>
      </w:r>
      <w:r>
        <w:t xml:space="preserve">; the kill</w:t>
      </w:r>
      <w:r>
        <w:t xml:space="preserve"> </w:t>
      </w:r>
      <w:r>
        <w:t xml:space="preserve">switch is documented — unset it. The module header states its honest</w:t>
      </w:r>
      <w:r>
        <w:t xml:space="preserve"> </w:t>
      </w:r>
      <w:r>
        <w:t xml:space="preserve">scope in plain words: pattern-based, trivially bypassable by encoding,</w:t>
      </w:r>
      <w:r>
        <w:t xml:space="preserve"> </w:t>
      </w:r>
      <w:r>
        <w:rPr>
          <w:bCs/>
          <w:b/>
        </w:rPr>
        <w:t xml:space="preserve">illustrative infrastructure, not a production-grade product</w:t>
      </w:r>
      <w:r>
        <w:t xml:space="preserve"> </w:t>
      </w:r>
      <w:r>
        <w:t xml:space="preserve">— the</w:t>
      </w:r>
      <w:r>
        <w:t xml:space="preserve"> </w:t>
      </w:r>
      <w:r>
        <w:t xml:space="preserve">brief explicitly requires that framing, and it is not oversold</w:t>
      </w:r>
      <w:r>
        <w:t xml:space="preserve"> </w:t>
      </w:r>
      <w:r>
        <w:t xml:space="preserve">anywhere in this project.</w:t>
      </w:r>
    </w:p>
    <w:bookmarkEnd w:id="56"/>
    <w:bookmarkStart w:id="60" w:name="live-blocks-deliverables-7-and-8"/>
    <w:p>
      <w:pPr>
        <w:pStyle w:val="Heading3"/>
      </w:pPr>
      <w:r>
        <w:t xml:space="preserve">3.2 Live blocks (Deliverables 7 and 8)</w:t>
      </w:r>
    </w:p>
    <w:p>
      <w:pPr>
        <w:pStyle w:val="FirstParagraph"/>
      </w:pPr>
      <w:r>
        <w:t xml:space="preserve">App running with</w:t>
      </w:r>
      <w:r>
        <w:t xml:space="preserve"> </w:t>
      </w:r>
      <w:r>
        <w:rPr>
          <w:rStyle w:val="VerbatimChar"/>
        </w:rPr>
        <w:t xml:space="preserve">DOCUTRUST_VULN_MODE=1 DOCUTRUST_RASP=1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"localhost:3000/documents/search?q=' OR 1=1 --"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{"error":"blocked by DocuTrust RASP: SQL injection","pattern":"..."}  [403]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 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'{"title":"&lt;script&gt;alert(1)&lt;/script&gt;","body":"xss"}'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{"error":"blocked by DocuTrust RASP: cross-site scripting","pattern":"..."} [403]</w:t>
      </w:r>
    </w:p>
    <w:p>
      <w:pPr>
        <w:pStyle w:val="FirstParagraph"/>
      </w:pPr>
      <w:r>
        <w:t xml:space="preserve">The app log records each block as a single auditable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[RASP] BLOCKED GET /documents/search?q='%20OR%201=1%20-- — SQL injection (pattern: ...)</w:t>
      </w:r>
      <w:r>
        <w:br/>
      </w:r>
      <w:r>
        <w:rPr>
          <w:rStyle w:val="VerbatimChar"/>
        </w:rPr>
        <w:t xml:space="preserve">[RASP] BLOCKED POST /documents — cross-site scripting (pattern: ...)</w:t>
      </w:r>
    </w:p>
    <w:p>
      <w:pPr>
        <w:pStyle w:val="CaptionedFigure"/>
      </w:pPr>
      <w:r>
        <w:drawing>
          <wp:inline>
            <wp:extent cx="5334000" cy="2576025"/>
            <wp:effectExtent b="0" l="0" r="0" t="0"/>
            <wp:docPr descr="RASP live — blocked" title="" id="58" name="Picture"/>
            <a:graphic>
              <a:graphicData uri="http://schemas.openxmlformats.org/drawingml/2006/picture">
                <pic:pic>
                  <pic:nvPicPr>
                    <pic:cNvPr descr="images/21-rasp-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 live — blocked</w:t>
      </w:r>
    </w:p>
    <w:p>
      <w:pPr>
        <w:pStyle w:val="BodyText"/>
      </w:pPr>
      <w:r>
        <w:t xml:space="preserve">Benign traffic passes untouched (control requests are part of the</w:t>
      </w:r>
      <w:r>
        <w:t xml:space="preserve"> </w:t>
      </w:r>
      <w:r>
        <w:t xml:space="preserve">evidence):</w:t>
      </w:r>
      <w:r>
        <w:t xml:space="preserve"> </w:t>
      </w:r>
      <w:r>
        <w:rPr>
          <w:rStyle w:val="VerbatimChar"/>
        </w:rPr>
        <w:t xml:space="preserve">?q=quarterly</w:t>
      </w:r>
      <w:r>
        <w:t xml:space="preserve"> </w:t>
      </w:r>
      <w:r>
        <w:t xml:space="preserve">returns 200, a normal document POST returns</w:t>
      </w:r>
      <w:r>
        <w:t xml:space="preserve"> </w:t>
      </w:r>
      <w:r>
        <w:t xml:space="preserve">201.</w:t>
      </w:r>
    </w:p>
    <w:bookmarkEnd w:id="60"/>
    <w:bookmarkStart w:id="64" w:name="X5b57e027810564e47e43bbc50ab3faf5f78d9ef"/>
    <w:p>
      <w:pPr>
        <w:pStyle w:val="Heading3"/>
      </w:pPr>
      <w:r>
        <w:t xml:space="preserve">3.3 The control run: prove it was RASP (not the app)</w:t>
      </w:r>
    </w:p>
    <w:p>
      <w:pPr>
        <w:pStyle w:val="FirstParagraph"/>
      </w:pPr>
      <w:r>
        <w:t xml:space="preserve">Kill the app, restart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RASP flag, fire the identical payloads: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"localhost:3000/documents/search?q=' OR 1=1 --"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[{"id":1,"title":"vm test"},...]   &lt;- the whole table, HTTP 200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 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'{"title":"&lt;script&gt;alert(1)&lt;/script&gt;","body":"xss control"}'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{"id":23,"title":"&lt;script&gt;alert(1)&lt;/script&gt;",...}   &lt;- stored, HTTP 201</w:t>
      </w:r>
    </w:p>
    <w:p>
      <w:pPr>
        <w:pStyle w:val="CaptionedFigure"/>
      </w:pPr>
      <w:r>
        <w:drawing>
          <wp:inline>
            <wp:extent cx="5334000" cy="1733310"/>
            <wp:effectExtent b="0" l="0" r="0" t="0"/>
            <wp:docPr descr="RASP off — control" title="" id="62" name="Picture"/>
            <a:graphic>
              <a:graphicData uri="http://schemas.openxmlformats.org/drawingml/2006/picture">
                <pic:pic>
                  <pic:nvPicPr>
                    <pic:cNvPr descr="images/22-rasp-off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 off — control</w:t>
      </w:r>
    </w:p>
    <w:p>
      <w:pPr>
        <w:pStyle w:val="BodyText"/>
      </w:pPr>
      <w:r>
        <w:t xml:space="preserve">The identical payloads that got 403 reach the vulnerable sinks when RASP</w:t>
      </w:r>
      <w:r>
        <w:t xml:space="preserve"> </w:t>
      </w:r>
      <w:r>
        <w:t xml:space="preserve">is off: the blocking is the middleware’s work. Note the honest boundary</w:t>
      </w:r>
      <w:r>
        <w:t xml:space="preserve"> </w:t>
      </w:r>
      <w:r>
        <w:t xml:space="preserve">stated in the evidence README: RASP blocks the XSS</w:t>
      </w:r>
      <w:r>
        <w:t xml:space="preserve"> </w:t>
      </w:r>
      <w:r>
        <w:rPr>
          <w:bCs/>
          <w:b/>
        </w:rPr>
        <w:t xml:space="preserve">delivery</w:t>
      </w:r>
      <w:r>
        <w:t xml:space="preserve"> </w:t>
      </w:r>
      <w:r>
        <w:t xml:space="preserve">(the</w:t>
      </w:r>
      <w:r>
        <w:t xml:space="preserve"> </w:t>
      </w:r>
      <w:r>
        <w:t xml:space="preserve">POST that would store the payload), not the render of a payload stored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RASP was enabled — input side only, exactly what the brief asks</w:t>
      </w:r>
      <w:r>
        <w:t xml:space="preserve"> </w:t>
      </w:r>
      <w:r>
        <w:t xml:space="preserve">(</w:t>
      </w:r>
      <w:r>
        <w:t xml:space="preserve">“</w:t>
      </w:r>
      <w:r>
        <w:t xml:space="preserve">blocks them before they reach the vulnerable route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a5fd302cca1f217aa2528d48f51885b5d3b56f1"/>
    <w:p>
      <w:pPr>
        <w:pStyle w:val="Heading2"/>
      </w:pPr>
      <w:r>
        <w:t xml:space="preserve">Stage 4 — The four-way comparison (Deliverable 9)</w:t>
      </w:r>
    </w:p>
    <w:p>
      <w:pPr>
        <w:pStyle w:val="FirstParagraph"/>
      </w:pPr>
      <w:r>
        <w:t xml:space="preserve">The full comparison — SAST (Project 1) vs DAST vs IAST vs RASP, applied</w:t>
      </w:r>
      <w:r>
        <w:t xml:space="preserve"> </w:t>
      </w:r>
      <w:r>
        <w:t xml:space="preserve">to the same two bugs, every claim grounded in the evidence above — is</w:t>
      </w:r>
      <w:r>
        <w:t xml:space="preserve"> </w:t>
      </w:r>
      <w:r>
        <w:rPr>
          <w:rStyle w:val="VerbatimChar"/>
        </w:rPr>
        <w:t xml:space="preserve">docs/project-3/final-findings-report.md</w:t>
      </w:r>
      <w:r>
        <w:t xml:space="preserve">. The one-paragraph version:</w:t>
      </w:r>
    </w:p>
    <w:p>
      <w:pPr>
        <w:pStyle w:val="BodyText"/>
      </w:pPr>
      <w:r>
        <w:rPr>
          <w:bCs/>
          <w:b/>
        </w:rPr>
        <w:t xml:space="preserve">SAST</w:t>
      </w:r>
      <w:r>
        <w:t xml:space="preserve"> </w:t>
      </w:r>
      <w:r>
        <w:t xml:space="preserve">reads the source and sees every dangerous shape at rest, but</w:t>
      </w:r>
      <w:r>
        <w:t xml:space="preserve"> </w:t>
      </w:r>
      <w:r>
        <w:t xml:space="preserve">knows nothing of runtime reachability or data.</w:t>
      </w:r>
      <w:r>
        <w:t xml:space="preserve"> </w:t>
      </w:r>
      <w:r>
        <w:rPr>
          <w:bCs/>
          <w:b/>
        </w:rPr>
        <w:t xml:space="preserve">DAST</w:t>
      </w:r>
      <w:r>
        <w:t xml:space="preserve"> </w:t>
      </w:r>
      <w:r>
        <w:t xml:space="preserve">attacks from</w:t>
      </w:r>
      <w:r>
        <w:t xml:space="preserve"> </w:t>
      </w:r>
      <w:r>
        <w:t xml:space="preserve">outside with no source access and proves an endpoint is exploitable, but</w:t>
      </w:r>
      <w:r>
        <w:t xml:space="preserve"> </w:t>
      </w:r>
      <w:r>
        <w:t xml:space="preserve">cannot name the line or follow data across requests.</w:t>
      </w:r>
      <w:r>
        <w:t xml:space="preserve"> </w:t>
      </w:r>
      <w:r>
        <w:rPr>
          <w:bCs/>
          <w:b/>
        </w:rPr>
        <w:t xml:space="preserve">IAST</w:t>
      </w:r>
      <w:r>
        <w:t xml:space="preserve"> </w:t>
      </w:r>
      <w:r>
        <w:t xml:space="preserve">watches</w:t>
      </w:r>
      <w:r>
        <w:t xml:space="preserve"> </w:t>
      </w:r>
      <w:r>
        <w:t xml:space="preserve">from inside and names the exact source→sink path — including the</w:t>
      </w:r>
      <w:r>
        <w:t xml:space="preserve"> </w:t>
      </w:r>
      <w:r>
        <w:t xml:space="preserve">cross-request stored-XSS chain — but only sees paths that execute during</w:t>
      </w:r>
      <w:r>
        <w:t xml:space="preserve"> </w:t>
      </w:r>
      <w:r>
        <w:t xml:space="preserve">the run.</w:t>
      </w:r>
      <w:r>
        <w:t xml:space="preserve"> </w:t>
      </w:r>
      <w:r>
        <w:rPr>
          <w:bCs/>
          <w:b/>
        </w:rPr>
        <w:t xml:space="preserve">RASP</w:t>
      </w:r>
      <w:r>
        <w:t xml:space="preserve"> </w:t>
      </w:r>
      <w:r>
        <w:t xml:space="preserve">blocks arriving attacks before the vulnerable route,</w:t>
      </w:r>
      <w:r>
        <w:t xml:space="preserve"> </w:t>
      </w:r>
      <w:r>
        <w:t xml:space="preserve">but is input-side and pattern-based: it says nothing about what the</w:t>
      </w:r>
      <w:r>
        <w:t xml:space="preserve"> </w:t>
      </w:r>
      <w:r>
        <w:t xml:space="preserve">application would do if a payload it does not recognize gets through.</w:t>
      </w:r>
      <w:r>
        <w:t xml:space="preserve"> </w:t>
      </w:r>
      <w:r>
        <w:t xml:space="preserve">Each one structurally cannot do what the others can; the report says</w:t>
      </w:r>
      <w:r>
        <w:t xml:space="preserve"> </w:t>
      </w:r>
      <w:r>
        <w:t xml:space="preserve">which, with the actual alert and log lines as evidence.</w:t>
      </w:r>
    </w:p>
    <w:bookmarkEnd w:id="66"/>
    <w:bookmarkStart w:id="67" w:name="stage-5-chain-a-closing-deliverable-10"/>
    <w:p>
      <w:pPr>
        <w:pStyle w:val="Heading2"/>
      </w:pPr>
      <w:r>
        <w:t xml:space="preserve">Stage 5 — Chain A closing (Deliverable 10)</w:t>
      </w:r>
    </w:p>
    <w:p>
      <w:pPr>
        <w:pStyle w:val="FirstParagraph"/>
      </w:pPr>
      <w:r>
        <w:rPr>
          <w:rStyle w:val="VerbatimChar"/>
        </w:rPr>
        <w:t xml:space="preserve">docs/project-3/chain-a-closing-report.md</w:t>
      </w:r>
      <w:r>
        <w:t xml:space="preserve"> </w:t>
      </w:r>
      <w:r>
        <w:t xml:space="preserve">ties Projects 1–3 together:</w:t>
      </w:r>
      <w:r>
        <w:t xml:space="preserve"> </w:t>
      </w:r>
      <w:r>
        <w:t xml:space="preserve">the same two bugs, six techniques (SAST, secrets scanning, SCA, DAST,</w:t>
      </w:r>
      <w:r>
        <w:t xml:space="preserve"> </w:t>
      </w:r>
      <w:r>
        <w:t xml:space="preserve">IAST, RASP), the standing CI gates, the deliberately-unfixed known issue</w:t>
      </w:r>
      <w:r>
        <w:t xml:space="preserve"> </w:t>
      </w:r>
      <w:r>
        <w:t xml:space="preserve">(P7’s parser DoS), and what Chain B (Prove) inherits without needing</w:t>
      </w:r>
      <w:r>
        <w:t xml:space="preserve"> </w:t>
      </w:r>
      <w:r>
        <w:t xml:space="preserve">anything re-explained.</w:t>
      </w:r>
    </w:p>
    <w:p>
      <w:r>
        <w:pict>
          <v:rect style="width:0;height:1.5pt" o:hralign="center" o:hrstd="t" o:hr="t"/>
        </w:pict>
      </w:r>
    </w:p>
    <w:bookmarkEnd w:id="67"/>
    <w:bookmarkStart w:id="68" w:name="deliverable-map"/>
    <w:p>
      <w:pPr>
        <w:pStyle w:val="Heading2"/>
      </w:pPr>
      <w:r>
        <w:t xml:space="preserve">Deliverable map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Brief deliverable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Real ZAP scan, output captured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evidence/project-3/17-zap-dast/</w:t>
            </w:r>
            <w:r>
              <w:t xml:space="preserve"> </w:t>
            </w:r>
            <w:r>
              <w:t xml:space="preserve">(report + alerts + screenshots), figures 16–18, 23–25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SQLi confirmed externally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zap-vuln-scan.html</w:t>
            </w:r>
            <w:r>
              <w:t xml:space="preserve">, High alert on</w:t>
            </w:r>
            <w:r>
              <w:t xml:space="preserve"> </w:t>
            </w:r>
            <w:r>
              <w:rPr>
                <w:rStyle w:val="VerbatimChar"/>
              </w:rPr>
              <w:t xml:space="preserve">/documents/search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' OR 1=1 --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XSS confirmed externally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zap-vuln-scan.html</w:t>
            </w:r>
            <w:r>
              <w:t xml:space="preserve">, High alert on</w:t>
            </w:r>
            <w:r>
              <w:t xml:space="preserve"> </w:t>
            </w:r>
            <w:r>
              <w:rPr>
                <w:rStyle w:val="VerbatimChar"/>
              </w:rPr>
              <w:t xml:space="preserve">/documents/10/render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&lt;script&gt;alert(1)&lt;/script&gt;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Working IAST tracer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src/lib/iast.js</w:t>
            </w:r>
            <w:r>
              <w:t xml:space="preserve">, runs in</w:t>
            </w:r>
            <w:r>
              <w:t xml:space="preserve"> </w:t>
            </w:r>
            <w:r>
              <w:rPr>
                <w:rStyle w:val="VerbatimChar"/>
              </w:rPr>
              <w:t xml:space="preserve">evidence/project-3/18-iast/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DAST vs IAST, compared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2.3 above + report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Working RASP middleware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src/lib/rasp.js</w:t>
            </w:r>
            <w:r>
              <w:t xml:space="preserve">, disable switch documented in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Live SQLi blocked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evidence/project-3/19-rasp/rasp-on-transcript.txt</w:t>
            </w:r>
            <w:r>
              <w:t xml:space="preserve"> </w:t>
            </w:r>
            <w:r>
              <w:t xml:space="preserve">(403 + log 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Live XSS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XSS POST answered 403 before storing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— Four-way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docs/project-3/final-findings-report.md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— Chain A 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docs/project-3/chain-a-closing-report.md</w:t>
            </w:r>
          </w:p>
        </w:tc>
      </w:tr>
    </w:tbl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Chain A (Detect) is complete. Chain B (Prove) starts from the assumption</w:t>
      </w:r>
      <w:r>
        <w:t xml:space="preserve"> </w:t>
      </w:r>
      <w:r>
        <w:t xml:space="preserve">earned by these three projects: DocuTrust’s own code and dependencies are</w:t>
      </w:r>
      <w:r>
        <w:t xml:space="preserve"> </w:t>
      </w:r>
      <w:r>
        <w:t xml:space="preserve">understood and defended at rest and at runtime. Project 4 is SLSA /</w:t>
      </w:r>
      <w:r>
        <w:t xml:space="preserve"> </w:t>
      </w:r>
      <w:r>
        <w:t xml:space="preserve">hardened build runners — the supply chain moves from</w:t>
      </w:r>
      <w:r>
        <w:t xml:space="preserve"> </w:t>
      </w:r>
      <w:r>
        <w:t xml:space="preserve">“</w:t>
      </w:r>
      <w:r>
        <w:t xml:space="preserve">scanned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proven</w:t>
      </w:r>
      <w:r>
        <w:t xml:space="preserve">”</w:t>
      </w:r>
      <w:r>
        <w:t xml:space="preserve">: provenance, artifact attestations, and a build pipeline that</w:t>
      </w:r>
      <w:r>
        <w:t xml:space="preserve"> </w:t>
      </w:r>
      <w:r>
        <w:t xml:space="preserve">can vouch for itself.</w:t>
      </w:r>
    </w:p>
    <w:bookmarkEnd w:id="69"/>
    <w:bookmarkEnd w:id="7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image" Target="media/rId31.png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7" Type="http://schemas.openxmlformats.org/officeDocument/2006/relationships/image" Target="media/rId57.png"/><Relationship Id="rId61" Type="http://schemas.openxmlformats.org/officeDocument/2006/relationships/image" Target="media/rId61.png"/><Relationship Id="rId22" Type="http://schemas.openxmlformats.org/officeDocument/2006/relationships/image" Target="media/rId22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2026-08-23T21:30:55Z</dcterms:created>
  <dcterms:modified xsi:type="dcterms:W3CDTF">2026-08-23T21:30:55Z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