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46"/>
          <w:szCs w:val="46"/>
        </w:rPr>
      </w:pPr>
      <w:bookmarkStart w:colFirst="0" w:colLast="0" w:name="_qikardhoo5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Taller de Arquitectura Big Data: RetailSmart Global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Dataset de ejemplo a usar 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bigquery-public-data.thelook_ecommerce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https://www.kaggle.com/datasets/olistbr/brazilian-ecommerce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UCI Machine Learning Repository (Online Retail)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OJO hay que conectar las distintas fuertes: para ello pueden a partir de lo de arriba unir y poder cruzar la información  de distintas fuentes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zju41hxt19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La cadena de tiendas </w:t>
      </w:r>
      <w:r w:rsidDel="00000000" w:rsidR="00000000" w:rsidRPr="00000000">
        <w:rPr>
          <w:b w:val="1"/>
          <w:bCs w:val="1"/>
          <w:rtl w:val="0"/>
        </w:rPr>
        <w:t xml:space="preserve">RetailSmart</w:t>
      </w:r>
      <w:r w:rsidDel="00000000" w:rsidR="00000000" w:rsidRPr="00000000">
        <w:rPr>
          <w:rtl w:val="0"/>
        </w:rPr>
        <w:t xml:space="preserve"> ha experimentado un crecimiento exponencial. Con más de </w:t>
      </w:r>
      <w:r w:rsidDel="00000000" w:rsidR="00000000" w:rsidRPr="00000000">
        <w:rPr>
          <w:b w:val="1"/>
          <w:bCs w:val="1"/>
          <w:rtl w:val="0"/>
        </w:rPr>
        <w:t xml:space="preserve">9 millones de clientes activos</w:t>
      </w:r>
      <w:r w:rsidDel="00000000" w:rsidR="00000000" w:rsidRPr="00000000">
        <w:rPr>
          <w:rtl w:val="0"/>
        </w:rPr>
        <w:t xml:space="preserve"> distribuidos en ocho regiones logísticas, enfrenta desafíos de comercialización y distribución complejos y crecientes.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cr6g9ab22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Desafíos Actuales del Retail: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Dispersión de Canales y Fragmentación de Inventario:</w:t>
      </w:r>
      <w:r w:rsidDel="00000000" w:rsidR="00000000" w:rsidRPr="00000000">
        <w:rPr>
          <w:rtl w:val="0"/>
        </w:rPr>
        <w:t xml:space="preserve"> El crecimiento ha llevado a una presencia masiva tanto en tiendas físicas como en e-commerce. El inventario está disperso, lo que obliga a depender de costosos envíos de última milla al no estar los productos cerca de los compradores.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Congestión en la Cadena de Suministro:</w:t>
      </w:r>
      <w:r w:rsidDel="00000000" w:rsidR="00000000" w:rsidRPr="00000000">
        <w:rPr>
          <w:rtl w:val="0"/>
        </w:rPr>
        <w:t xml:space="preserve"> Durante temporadas altas (Black Friday), el procesamiento de pedidos sufre grandes retrasos.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Desajuste Demográfico y Digital: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La población de edad avanzada prefiere la compra física pero requiere asistencia personalizada.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Las generaciones jóvenes prefieren la compra móvil con entrega inmediata, pero la disponibilidad de stock en centros urbanos es limitada.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Silos de Información:</w:t>
      </w:r>
      <w:r w:rsidDel="00000000" w:rsidR="00000000" w:rsidRPr="00000000">
        <w:rPr>
          <w:rtl w:val="0"/>
        </w:rPr>
        <w:t xml:space="preserve"> Doce unidades de negocio independientes (Moda, Hogar, Electrónica, etc.) compiten por recursos y no comparten datos de clientes.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Capacidad Logística Subutilizada:</w:t>
      </w:r>
      <w:r w:rsidDel="00000000" w:rsidR="00000000" w:rsidRPr="00000000">
        <w:rPr>
          <w:rtl w:val="0"/>
        </w:rPr>
        <w:t xml:space="preserve"> Aunque RetailSmart posee una red masiva de almacenes, el sistema carece de una conexión eficiente entre el clic del usuario y la entrega rápida, limitando su utilidad real.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En 2025, se aprobó la </w:t>
      </w:r>
      <w:r w:rsidDel="00000000" w:rsidR="00000000" w:rsidRPr="00000000">
        <w:rPr>
          <w:b w:val="1"/>
          <w:bCs w:val="1"/>
          <w:rtl w:val="0"/>
        </w:rPr>
        <w:t xml:space="preserve">Iniciativa Unifica-Retail</w:t>
      </w:r>
      <w:r w:rsidDel="00000000" w:rsidR="00000000" w:rsidRPr="00000000">
        <w:rPr>
          <w:rtl w:val="0"/>
        </w:rPr>
        <w:t xml:space="preserve">, creando la plataforma centralizada conocida como </w:t>
      </w:r>
      <w:r w:rsidDel="00000000" w:rsidR="00000000" w:rsidRPr="00000000">
        <w:rPr>
          <w:b w:val="1"/>
          <w:bCs w:val="1"/>
          <w:rtl w:val="0"/>
        </w:rPr>
        <w:t xml:space="preserve">Lumina Retail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Misión de Lumina Retail:</w:t>
      </w:r>
      <w:r w:rsidDel="00000000" w:rsidR="00000000" w:rsidRPr="00000000">
        <w:rPr>
          <w:rtl w:val="0"/>
        </w:rPr>
        <w:t xml:space="preserve"> "Crear y operar un ecosistema de retail compartido único, eficiente e integrado, aprovechando los activos combinados de todas las unidades de negocio de RetailSmart".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pvmr1gx5rz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Visión de Lumina Retail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  <w:t xml:space="preserve">El documento de visión describe un sistema dinámico que se adapta a la demanda de los clientes en tiempo real: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Compra Bajo Demanda y Sin Esfuerzo:</w:t>
      </w:r>
      <w:r w:rsidDel="00000000" w:rsidR="00000000" w:rsidRPr="00000000">
        <w:rPr>
          <w:rtl w:val="0"/>
        </w:rPr>
        <w:t xml:space="preserve"> Solicitud de productos vía dispositivo móvil con planificación inteligente de entrega y costo.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Optimización de Pedidos:</w:t>
      </w:r>
      <w:r w:rsidDel="00000000" w:rsidR="00000000" w:rsidRPr="00000000">
        <w:rPr>
          <w:rtl w:val="0"/>
        </w:rPr>
        <w:t xml:space="preserve"> Rutas de picking y despacho rentables y rápidas, coordinadas con otros pedidos cercanos.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Integración Omnicanal:</w:t>
      </w:r>
      <w:r w:rsidDel="00000000" w:rsidR="00000000" w:rsidRPr="00000000">
        <w:rPr>
          <w:rtl w:val="0"/>
        </w:rPr>
        <w:t xml:space="preserve"> Incluye tiendas físicas, lockers, entregas por drones, "click &amp; collect" y puntos de terceros.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Rutas de Entrega Flexibles:</w:t>
      </w:r>
      <w:r w:rsidDel="00000000" w:rsidR="00000000" w:rsidRPr="00000000">
        <w:rPr>
          <w:rtl w:val="0"/>
        </w:rPr>
        <w:t xml:space="preserve"> Un pedido puede combinar múltiples medios (ej. envío desde tienda + moto-repartidor + casillero inteligente).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Ventaja Competitiva:</w:t>
      </w:r>
      <w:r w:rsidDel="00000000" w:rsidR="00000000" w:rsidRPr="00000000">
        <w:rPr>
          <w:rtl w:val="0"/>
        </w:rPr>
        <w:t xml:space="preserve"> El sistema será más rápido y económico que los competidores tradicionales.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de Pago Unificado:</w:t>
      </w:r>
      <w:r w:rsidDel="00000000" w:rsidR="00000000" w:rsidRPr="00000000">
        <w:rPr>
          <w:rtl w:val="0"/>
        </w:rPr>
        <w:t xml:space="preserve"> Pago móvil que monitorea el estado del pedido y procesa el cargo final al confirmar la recepción.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05jw1g1n28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Modelo de Negocio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  <w:t xml:space="preserve">Lumina Retail opera como una </w:t>
      </w:r>
      <w:r w:rsidDel="00000000" w:rsidR="00000000" w:rsidRPr="00000000">
        <w:rPr>
          <w:b w:val="1"/>
          <w:bCs w:val="1"/>
          <w:rtl w:val="0"/>
        </w:rPr>
        <w:t xml:space="preserve">alianza público-privada</w:t>
      </w:r>
      <w:r w:rsidDel="00000000" w:rsidR="00000000" w:rsidRPr="00000000">
        <w:rPr>
          <w:rtl w:val="0"/>
        </w:rPr>
        <w:t xml:space="preserve"> única, colaborando con empresas de IoT, sistemas distribuidos y Big Data.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RFP Front-End:</w:t>
      </w:r>
      <w:r w:rsidDel="00000000" w:rsidR="00000000" w:rsidRPr="00000000">
        <w:rPr>
          <w:rtl w:val="0"/>
        </w:rPr>
        <w:t xml:space="preserve"> Apps de cliente, sensores en estanterías y dispositivos de seguimiento (seleccionada).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RFP Back-End Inteligente:</w:t>
      </w:r>
      <w:r w:rsidDel="00000000" w:rsidR="00000000" w:rsidRPr="00000000">
        <w:rPr>
          <w:rtl w:val="0"/>
        </w:rPr>
        <w:t xml:space="preserve"> Diseño de servicios de datos que impulsarán el front-end (objetivo de este taller).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Consideraciones:</w:t>
      </w:r>
      <w:r w:rsidDel="00000000" w:rsidR="00000000" w:rsidRPr="00000000">
        <w:rPr>
          <w:rtl w:val="0"/>
        </w:rPr>
        <w:t xml:space="preserve"> Uso obligatorio de </w:t>
      </w:r>
      <w:r w:rsidDel="00000000" w:rsidR="00000000" w:rsidRPr="00000000">
        <w:rPr>
          <w:b w:val="1"/>
          <w:bCs w:val="1"/>
          <w:rtl w:val="0"/>
        </w:rPr>
        <w:t xml:space="preserve">código abierto</w:t>
      </w:r>
      <w:r w:rsidDel="00000000" w:rsidR="00000000" w:rsidRPr="00000000">
        <w:rPr>
          <w:rtl w:val="0"/>
        </w:rPr>
        <w:t xml:space="preserve">. RetailSmart es dueña de los datos, pero la empresa tecnológica retiene la IP.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078nkrxeye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Servicios de Datos y Aplicaciones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  <w:t xml:space="preserve">La arquitectura debe dar soporte a las siguientes verticales críticas: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2220"/>
        <w:gridCol w:w="4395"/>
        <w:tblGridChange w:id="0">
          <w:tblGrid>
            <w:gridCol w:w="2400"/>
            <w:gridCol w:w="2220"/>
            <w:gridCol w:w="439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Procesamiento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Decisiones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Streaming / Baja Latencia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Sensores IoT en tiendas, GPS de repartidores, clics de usuarios, stock en estanterías inteligentes.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Planes Diarios de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Batch / Predictivo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Histórico de ventas, estacionalidad, tendencias en redes sociales, eventos locales.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Informes Operativos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Analítico (OLAP)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Métricas de conversión, costo por envío, tiempos de entrega vs. competencia, ingresos.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Mantenimiento Proactivo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Predictivo (PdM)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Telemetría de cámaras frigoríficas, sensores de almacén, detección de cuellos de botella en logística.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kv1nmmx4ry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Tarea para los Alumnos</w:t>
      </w:r>
    </w:p>
    <w:p w:rsidR="00000000" w:rsidDel="00000000" w:rsidP="00000000" w:rsidRDefault="00000000" w:rsidRPr="00000000" w14:paraId="00000042">
      <w:pPr>
        <w:spacing w:after="240" w:lineRule="auto"/>
        <w:rPr/>
      </w:pPr>
      <w:r w:rsidDel="00000000" w:rsidR="00000000" w:rsidRPr="00000000">
        <w:rPr>
          <w:rtl w:val="0"/>
        </w:rPr>
        <w:t xml:space="preserve">Diseñar una arquitectura de datos que soporte los servicios descritos, considerando: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Fuentes de Datos:</w:t>
      </w:r>
      <w:r w:rsidDel="00000000" w:rsidR="00000000" w:rsidRPr="00000000">
        <w:rPr>
          <w:rtl w:val="0"/>
        </w:rPr>
        <w:t xml:space="preserve"> Clasificación de IoT, ERP y Apps.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Ingesta:</w:t>
      </w:r>
      <w:r w:rsidDel="00000000" w:rsidR="00000000" w:rsidRPr="00000000">
        <w:rPr>
          <w:rtl w:val="0"/>
        </w:rPr>
        <w:t xml:space="preserve"> Mecanismos para streaming de clics y batch de inventarios.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Procesamiento:</w:t>
      </w:r>
      <w:r w:rsidDel="00000000" w:rsidR="00000000" w:rsidRPr="00000000">
        <w:rPr>
          <w:rtl w:val="0"/>
        </w:rPr>
        <w:t xml:space="preserve"> Pipelines de tiempo real y por lotes.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Almacenamiento:</w:t>
      </w:r>
      <w:r w:rsidDel="00000000" w:rsidR="00000000" w:rsidRPr="00000000">
        <w:rPr>
          <w:rtl w:val="0"/>
        </w:rPr>
        <w:t xml:space="preserve"> Selección según volumen y velocidad.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Tecnologías:</w:t>
      </w:r>
      <w:r w:rsidDel="00000000" w:rsidR="00000000" w:rsidRPr="00000000">
        <w:rPr>
          <w:rtl w:val="0"/>
        </w:rPr>
        <w:t xml:space="preserve"> Priorización estricta de </w:t>
      </w:r>
      <w:r w:rsidDel="00000000" w:rsidR="00000000" w:rsidRPr="00000000">
        <w:rPr>
          <w:b w:val="1"/>
          <w:bCs w:val="1"/>
          <w:rtl w:val="0"/>
        </w:rPr>
        <w:t xml:space="preserve">Código Abierto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djo1osyqtw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Criterios de Evaluación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Escalabilidad:</w:t>
      </w:r>
      <w:r w:rsidDel="00000000" w:rsidR="00000000" w:rsidRPr="00000000">
        <w:rPr>
          <w:rtl w:val="0"/>
        </w:rPr>
        <w:t xml:space="preserve"> ¿Puede el sistema manejar un pico de demanda durante el "Cyber Monday"?.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Fiabilidad:</w:t>
      </w:r>
      <w:r w:rsidDel="00000000" w:rsidR="00000000" w:rsidRPr="00000000">
        <w:rPr>
          <w:rtl w:val="0"/>
        </w:rPr>
        <w:t xml:space="preserve"> ¿Qué sucede si falla el sistema de inventario en una tienda clave?.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Interoperabilidad:</w:t>
      </w:r>
      <w:r w:rsidDel="00000000" w:rsidR="00000000" w:rsidRPr="00000000">
        <w:rPr>
          <w:rtl w:val="0"/>
        </w:rPr>
        <w:t xml:space="preserve"> ¿Cómo se exponen los datos a la App del cliente (APIs)?.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Justificación de Costos:</w:t>
      </w:r>
      <w:r w:rsidDel="00000000" w:rsidR="00000000" w:rsidRPr="00000000">
        <w:rPr>
          <w:rtl w:val="0"/>
        </w:rPr>
        <w:t xml:space="preserve"> Demostrar que el sistema reduce el costo operativo por pedido.</w:t>
      </w:r>
    </w:p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Presentación de la arquitectura con diagramas claros y justificación tecnológica e implementacion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olistbr/brazilian-ecommerce" TargetMode="External"/><Relationship Id="rId7" Type="http://schemas.openxmlformats.org/officeDocument/2006/relationships/hyperlink" Target="https://archive.ics.uci.edu/dataset/352/online+reta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