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D588DA">
      <w:pPr>
        <w:numPr>
          <w:ilvl w:val="0"/>
          <w:numId w:val="0"/>
        </w:numP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2"/>
          <w:szCs w:val="32"/>
          <w:u w:val="single"/>
          <w:lang w:val="en-US" w:eastAsia="zh-CN"/>
        </w:rPr>
      </w:pP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2"/>
          <w:szCs w:val="32"/>
          <w:u w:val="single"/>
          <w:lang w:val="en-US" w:eastAsia="zh-CN"/>
        </w:rPr>
        <w:t>1. SQL Exercise - Advanced concepts</w:t>
      </w:r>
    </w:p>
    <w:p w14:paraId="04036AC1">
      <w:pPr>
        <w:numPr>
          <w:ilvl w:val="0"/>
          <w:numId w:val="0"/>
        </w:numP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2"/>
          <w:szCs w:val="32"/>
          <w:lang w:val="en-US" w:eastAsia="zh-CN"/>
        </w:rPr>
      </w:pPr>
    </w:p>
    <w:p w14:paraId="26E31D6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Exercise 1: Ranking and Window Functions</w:t>
      </w:r>
    </w:p>
    <w:p w14:paraId="01722DF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143367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1.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ROW_NUMBER()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Unique Rank Per Category</w:t>
      </w:r>
    </w:p>
    <w:p w14:paraId="6A0051A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6796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BA94">
      <w:pPr>
        <w:rPr>
          <w:rFonts w:hint="default" w:ascii="Times New Roman" w:hAnsi="Times New Roman" w:cs="Times New Roman"/>
        </w:rPr>
      </w:pPr>
    </w:p>
    <w:p w14:paraId="5FF27AF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2.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RANK()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Allows Ties but Skips Numbers</w:t>
      </w:r>
    </w:p>
    <w:p w14:paraId="79663FB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368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C5A6">
      <w:pPr>
        <w:rPr>
          <w:rFonts w:hint="default" w:ascii="Times New Roman" w:hAnsi="Times New Roman" w:cs="Times New Roman"/>
        </w:rPr>
      </w:pPr>
    </w:p>
    <w:p w14:paraId="1FD0E35E"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DENSE_RANK()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Allows Ties with No Gaps</w:t>
      </w:r>
    </w:p>
    <w:p w14:paraId="603680D5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654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F45C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1F7BB7FB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Using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ROW_NUMBER()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Strict Top 3</w:t>
      </w:r>
    </w:p>
    <w:p w14:paraId="68F6F1F5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1610" cy="2770505"/>
            <wp:effectExtent l="0" t="0" r="889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4954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44D0EAF7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Using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RANK()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Includes Tied Prices Even If More Than 3</w:t>
      </w:r>
    </w:p>
    <w:p w14:paraId="195C43E7">
      <w:pPr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u w:val="single"/>
        </w:rPr>
      </w:pPr>
    </w:p>
    <w:p w14:paraId="28ABF156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2769235"/>
            <wp:effectExtent l="0" t="0" r="889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DEC0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4348F5BD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Using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DENSE_RANK()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Same as Above But Without Gaps</w:t>
      </w:r>
    </w:p>
    <w:p w14:paraId="22CE47FD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876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63E4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7DD6730F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2048F0F1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  <w:t>4. SQL Exercise - Stored procedure</w:t>
      </w:r>
    </w:p>
    <w:p w14:paraId="71BF745C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</w:pPr>
    </w:p>
    <w:p w14:paraId="0546F9E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28"/>
          <w:szCs w:val="28"/>
          <w:lang w:val="en-US" w:eastAsia="zh-CN" w:bidi="ar"/>
        </w:rPr>
        <w:t>Exercise 1: Create a Stored Procedure</w:t>
      </w:r>
    </w:p>
    <w:p w14:paraId="12DA0DA9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</w:pPr>
    </w:p>
    <w:p w14:paraId="2D450EB1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Creation of Employees and Department Tables: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813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CE86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5C4F20A9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Data Insertion: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6220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F3E9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4EBBBA1D">
      <w:pPr>
        <w:numPr>
          <w:ilvl w:val="0"/>
          <w:numId w:val="0"/>
        </w:numPr>
        <w:rPr>
          <w:rStyle w:val="4"/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Create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d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Procedure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sp_GetEmployeesByDepartment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  <w:lang w:val="en-US"/>
        </w:rPr>
        <w:t>:</w:t>
      </w:r>
    </w:p>
    <w:p w14:paraId="4E478032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1610" cy="27813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0E0A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40607F51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Procedure Execution:</w:t>
      </w:r>
    </w:p>
    <w:p w14:paraId="2FFF2117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33DCD54E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055" cy="2785745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C70B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3C81C15A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Create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d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the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sp_InsertEmployee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Procedure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:</w:t>
      </w:r>
    </w:p>
    <w:p w14:paraId="7DDB6934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368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88D5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785431B5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To insert a new employee using procedure:</w:t>
      </w:r>
    </w:p>
    <w:p w14:paraId="3BD93F58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7FAF53A3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6542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9168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5421C325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Employees Table:</w:t>
      </w:r>
    </w:p>
    <w:p w14:paraId="136A2AEA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5E87C577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53995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61DD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65A2715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28"/>
          <w:szCs w:val="28"/>
          <w:lang w:val="en-US" w:eastAsia="zh-CN" w:bidi="ar"/>
        </w:rPr>
        <w:t>Exercise 5: Return Data from a Stored Procedure</w:t>
      </w:r>
    </w:p>
    <w:p w14:paraId="14E92963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081AC608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Created a new procedure called </w:t>
      </w:r>
      <w:r>
        <w:rPr>
          <w:rFonts w:hint="default" w:ascii="Times New Roman" w:hAnsi="Times New Roman" w:eastAsia="SimSun" w:cs="Times New Roman"/>
          <w:sz w:val="20"/>
          <w:szCs w:val="20"/>
        </w:rPr>
        <w:t>sp_GetEmployeeCountByDepartment</w:t>
      </w:r>
      <w:r>
        <w:rPr>
          <w:rFonts w:hint="default" w:ascii="Times New Roman" w:hAnsi="Times New Roman" w:eastAsia="SimSun" w:cs="Times New Roman"/>
          <w:sz w:val="20"/>
          <w:szCs w:val="20"/>
          <w:lang w:val="en-US"/>
        </w:rPr>
        <w:t>:</w:t>
      </w:r>
    </w:p>
    <w:p w14:paraId="2AFBAA8E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0"/>
          <w:szCs w:val="20"/>
          <w:lang w:val="en-US"/>
        </w:rPr>
      </w:pPr>
    </w:p>
    <w:p w14:paraId="38C62F6B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0505"/>
            <wp:effectExtent l="0" t="0" r="63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7C297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5AA0E7C4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Execution of </w:t>
      </w:r>
      <w:r>
        <w:rPr>
          <w:rFonts w:hint="default" w:ascii="Times New Roman" w:hAnsi="Times New Roman" w:eastAsia="SimSun" w:cs="Times New Roman"/>
          <w:sz w:val="20"/>
          <w:szCs w:val="20"/>
        </w:rPr>
        <w:t>sp_GetEmployeeCountByDepartment</w:t>
      </w:r>
      <w:r>
        <w:rPr>
          <w:rFonts w:hint="default" w:ascii="Times New Roman" w:hAnsi="Times New Roman" w:eastAsia="SimSun" w:cs="Times New Roman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>Procedure:</w:t>
      </w:r>
    </w:p>
    <w:p w14:paraId="24BE5973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06DBCB8C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0505"/>
            <wp:effectExtent l="0" t="0" r="63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7662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0383B401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1. NUnit-Handson</w:t>
      </w:r>
    </w:p>
    <w:p w14:paraId="457B3CC3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DAD2D73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US"/>
        </w:rPr>
        <w:t>Made a Unit Test project called CalcLibrary.Tests and added a reference to the CalcLibrary Project and made a new class called SimpleCalculatorTests.cs: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br w:type="textWrapping"/>
      </w:r>
    </w:p>
    <w:p w14:paraId="3315F134">
      <w:r>
        <w:drawing>
          <wp:inline distT="0" distB="0" distL="114300" distR="114300">
            <wp:extent cx="5264150" cy="2776220"/>
            <wp:effectExtent l="0" t="0" r="6350" b="508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E6332">
      <w:pPr>
        <w:rPr>
          <w:rFonts w:hint="default"/>
          <w:lang w:val="en-US"/>
        </w:rPr>
      </w:pPr>
    </w:p>
    <w:p w14:paraId="5EA982A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US"/>
        </w:rPr>
        <w:t>After running all the test cases:</w:t>
      </w:r>
    </w:p>
    <w:p w14:paraId="6941FA57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US"/>
        </w:rPr>
      </w:pPr>
    </w:p>
    <w:p w14:paraId="7C906FDA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drawing>
          <wp:inline distT="0" distB="0" distL="114300" distR="114300">
            <wp:extent cx="5264150" cy="2770505"/>
            <wp:effectExtent l="0" t="0" r="6350" b="1079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461B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39FD69B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5F61D4"/>
    <w:multiLevelType w:val="singleLevel"/>
    <w:tmpl w:val="315F61D4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273296"/>
    <w:rsid w:val="1EDE1C51"/>
    <w:rsid w:val="254D4277"/>
    <w:rsid w:val="5E27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2025-06-29T06:04:00Z</dcterms:created>
  <dc:creator>Akshat Jain</dc:creator>
  <cp:lastModifiedBy>Akshat Jain</cp:lastModifiedBy>
  <dcterms:modified xsi:type="dcterms:W3CDTF">2025-06-29T17:12:02Z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D11D55AC266541BC8AA97AEC61B62C97_11</vt:lpwstr>
  </property>
</Properties>
</file>