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B6D4"/>
          <w:sz w:val="52"/>
        </w:rPr>
        <w:t>BhoomiSync Platform</w:t>
      </w:r>
    </w:p>
    <w:p>
      <w:pPr>
        <w:jc w:val="center"/>
      </w:pPr>
      <w:r>
        <w:rPr>
          <w:rFonts w:ascii="Arial" w:hAnsi="Arial"/>
          <w:b/>
          <w:color w:val="1E293B"/>
          <w:sz w:val="28"/>
        </w:rPr>
        <w:t>Prompt 8: Real-Time Drone Ingestion &amp; Cloud Processing System</w:t>
        <w:br/>
        <w:t>Technical Architecture &amp; End-to-End Verification Walkthrough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Version: 1.0.0 | Date: September 2026 | Test Suite: 126/126 Tests Passed (100%)</w:t>
      </w:r>
    </w:p>
    <w:p/>
    <w:p>
      <w:pPr>
        <w:pStyle w:val="Heading1"/>
      </w:pPr>
      <w:r>
        <w:rPr>
          <w:color w:val="0F172A"/>
        </w:rPr>
        <w:t>1. Executive Overview &amp; Mission Objectives</w:t>
      </w:r>
    </w:p>
    <w:p>
      <w:r>
        <w:t>Prompt 8 establishes the bridge connecting physical aerial drone hardware and ESP32 flight companion computers with BhoomiSync's cloud processing ecosystem. The system provides high-frequency cellular 4G/5G streaming ingestion of RGB frames, LiDAR point clouds, RTK/GNSS telemetry, and IMU data to Cloudflare R2 object storage via secure presigned upload URLs. The backend validates, indexes, deduplicates, and triggers the existing downstream processing pipelines (Prompts 2-3-4-5-7), broadcasting live telemetry and progress to a real-time GIS dashboard via WebSockets.</w:t>
      </w:r>
    </w:p>
    <w:p>
      <w:r>
        <w:t>Key capabilities delivered in Prompt 8 include:</w:t>
        <w:br/>
        <w:t>• Edge-to-Cloud Presigned Upload Architecture: Direct streaming from drone/edge hardware to Cloudflare R2 without routing massive RGB/LiDAR payloads through FastAPI memory.</w:t>
        <w:br/>
        <w:t>• Deterministic Object Storage Key Scheme: Canonical paths under surveys/{survey_id}/missions/{mission_id}/raw/{sensor_type}/ stamped with sequence indices.</w:t>
        <w:br/>
        <w:t>• Idempotent Upload Engine: Deduplication and corruption detection using composite keys (mission_id + sensor_type + sequence_number) and SHA-256 digests.</w:t>
        <w:br/>
        <w:t>• High-Frequency RTK/GNSS Telemetry Ingestion: Real-time carrier-phase fix tracking (1.4 cm accuracy), handling out-of-order sequence arrivals.</w:t>
        <w:br/>
        <w:t>• 11-Stage Automated Downstream Processing Pipeline: End-to-end orchestration connecting photogrammetry, elevation models, AI land-use, boundary extraction, cadastral alignment, and 5-format report exports.</w:t>
        <w:br/>
        <w:t>• Interactive Live GIS Drone Mission Dashboard: Real-time SVG flight trajectory tracker, telemetry gauges, and WebSocket broadcast manager.</w:t>
      </w:r>
    </w:p>
    <w:p>
      <w:pPr>
        <w:pStyle w:val="Heading1"/>
      </w:pPr>
      <w:r>
        <w:rPr>
          <w:color w:val="0F172A"/>
        </w:rPr>
        <w:t>2. Cloudflare R2 Object Storage Architecture</w:t>
      </w:r>
    </w:p>
    <w:p>
      <w:r>
        <w:t>Cloudflare R2 provides S3-compatible, zero-egress-fee storage for raw aerial sensors and processed spatial layers. The R2 bucket (bhoomisync-drone-data) maintains strict private access, and all downloads and uploads utilize temporary cryptographic signed URLs.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 / Folder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Deterministic Path Format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Payload Modalities &amp; Purpose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RAW RGB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surveys/{s_id}/missions/{m_id}/raw/rgb/frame_XXXXXX.jpg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High-resolution 61MP Sony photogrammetry frames (JPEG, PNG, TIFF).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RAW LIDAR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surveys/{s_id}/missions/{m_id}/raw/lidar/scan_chunk_XXXX.las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Multi-return 32-beam point cloud chunks (LAS, LAZ, PLY).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RAW GNSS / IMU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surveys/{s_id}/missions/{m_id}/raw/gnss/ &amp; raw/imu/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u-blox F9P carrier-phase logs, NMEA sentences, 6-DoF IMU matrices.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PROCESSED LAYERS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surveys/{s_id}/missions/{m_id}/processed/{ortho|dem|ai}/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Ortho GeoTIFFs (1.2 cm/px), DEM/DSM elevation rasters, AI masks.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MISSION MANIFEST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surveys/{s_id}/missions/{m_id}/manifests/survey_manifest.json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Canonical JSON manifest with spatial bounds, SHA-256 index, and quality stats.</w:t>
            </w:r>
          </w:p>
        </w:tc>
      </w:tr>
    </w:tbl>
    <w:p/>
    <w:p>
      <w:pPr>
        <w:pStyle w:val="Heading1"/>
      </w:pPr>
      <w:r>
        <w:rPr>
          <w:color w:val="0F172A"/>
        </w:rPr>
        <w:t>3. 11-Stage Automated Processing Pipeline</w:t>
      </w:r>
    </w:p>
    <w:p>
      <w:r>
        <w:t>Upon mission completion or manual trigger, the ProcessingTriggerService orchestrates the downstream processing pipeline across all 11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Stage Name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Underlying Engine</w:t>
            </w:r>
          </w:p>
        </w:tc>
        <w:tc>
          <w:tcPr>
            <w:tcW w:type="dxa" w:w="27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Output Asset Generated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Raw Sensor Integrity &amp; Checksum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ChecksumService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SHA-256 verification audit logs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RTK/GNSS Trajectory Georeferencing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Georeferencer (Prompt 3)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WGS84 / UTM 43N metric flight path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SfM Photogrammetry Alignment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SfM Engine (Prompt 3)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Sparse point cloud &amp; camera extrinsics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Dense Point Cloud &amp; LiDAR Fusion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LiDAR Processor (Prompt 3)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Classified ground/canopy LAS points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Orthomosaic Raster Generation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Ortho Generator (Prompt 3)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High-resolution seamless GeoTIFF (1.2 cm/px)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Digital Elevation (DEM/DSM) Surface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Terrain Modeler (Prompt 3)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Triangulated TIN elevation grid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Accurate 3D Geodesic Area Calc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SpatialUtils (Prompt 3)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Planar vs. 3D surface area metrics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AI Land-Use &amp; Land-Cover (LULC)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ResNet-UNet AI (Prompt 4)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6-Class semantic land-cover masks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AI Automated Boundary Intelligence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Boundary Detector (Prompt 4)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Candidate GeoJSON boundary polygons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10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Cadastral Historical Alignment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Comparison Engine (Prompt 5)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Historical displacement &amp; encroachment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6B6D4"/>
                <w:sz w:val="16"/>
              </w:rPr>
              <w:t>11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Digital Survey Report &amp; Exports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ReportService (Prompt 7)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5-Format publication dossiers (PDF/GeoJSON)</w:t>
            </w:r>
          </w:p>
        </w:tc>
      </w:tr>
    </w:tbl>
    <w:p/>
    <w:p>
      <w:pPr>
        <w:pStyle w:val="Heading1"/>
      </w:pPr>
      <w:r>
        <w:rPr>
          <w:color w:val="0F172A"/>
        </w:rPr>
        <w:t>4. Comprehensive Verification Suite &amp; Test Results</w:t>
      </w:r>
    </w:p>
    <w:p>
      <w:r>
        <w:rPr>
          <w:rFonts w:ascii="Arial" w:hAnsi="Arial"/>
          <w:b/>
          <w:color w:val="059669"/>
          <w:sz w:val="22"/>
        </w:rPr>
        <w:t>Backend Test Suite Status: 126 / 126 Tests Passed (100% Success Rate, 0 Regressions)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Focus Scope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Count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6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test_drone_ingestion.py</w:t>
            </w:r>
          </w:p>
        </w:tc>
        <w:tc>
          <w:tcPr>
            <w:tcW w:type="dxa" w:w="360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8: Drone Missions, Presigned R2 URLs, SHA-256 Checksums, Telemetry, Simulator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10 Tests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test_reporting.py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7: Digital Survey Reports, 5 Generators (PDF/GeoJSON/KML/CSV/JSON), Validation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17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test_security_audit.py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6: Authentication, RBAC, JWT Rotation, Audit Logging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30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test_land_records.py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5: Cadastral Land Records, Historical Versions, Encroachment Logs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21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test_ai_intelligence.py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4: AI Land Classification, Boundary Prediction, Model Swapping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16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test_geospatial_pipeline.py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3: Orthomosaic, DEM, DSM, Lineage DAG, 3D Area Calculation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11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test_ingestion_pipeline.py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2: Sensor Ingestion, Sessions, EXIF &amp; Checksum Deduplication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8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test_api.py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Core API Integration &amp; System Health Endpoints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13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</w:tbl>
    <w:p/>
    <w:p>
      <w:pPr>
        <w:pStyle w:val="Heading1"/>
      </w:pPr>
      <w:r>
        <w:rPr>
          <w:color w:val="0F172A"/>
        </w:rPr>
        <w:t>5. Visual Interface Verification &amp; Demonstration</w:t>
      </w:r>
    </w:p>
    <w:p>
      <w:r>
        <w:t>The automated browser subagent executed a full interactive demonstration on http://localhost:5173, capturing the UI states below: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_1788254946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1: Main Dashboard with Prompt 8 Live Drone Mission Navigation and Architectural Lifecycle Banner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rone_initial_state_17882550029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2: Live Drone Mission Dashboard Initial State (Telemetry Gauges, R2 Storage Cards, and GIS Map)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4771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_active_flight_17882550213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7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3: Active Drone Flight Simulation (Moving Marker, Heading Vector, Lawnmower Trajectory, and Live Altitude)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stages_running_17882550788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4: 11-Stage Cloud Processing Pipeline Execution with Real-Time Progress Bars and Status Badges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metry_stream_log_17882550932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5: High-Frequency Telemetry Stream Log Table (Timestamps, Geodetic Coordinates, Speed, Heading, and RTK Fix)</w:t>
      </w:r>
    </w:p>
    <w:p>
      <w:pPr>
        <w:pStyle w:val="Heading1"/>
      </w:pPr>
      <w:r>
        <w:rPr>
          <w:color w:val="0F172A"/>
        </w:rPr>
        <w:t>6. Conclusion &amp; System Readiness</w:t>
      </w:r>
    </w:p>
    <w:p>
      <w:r>
        <w:t>Prompt 8 successfully elevates BhoomiSync from a post-processing GIS application into a complete, real-time drone data ingestion and cloud processing ecosystem. All 126 backend tests pass with 100% success rate, the frontend builds with 0 TypeScript/bundler errors, and the entire edge-to-cloud data pipeline operates with cryptographic SHA-256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