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SOUP DOCUMENTATION — QR Webcam Scanner</w:t>
      </w:r>
    </w:p>
    <w:p>
      <w:r>
        <w:rPr>
          <w:b/>
        </w:rPr>
        <w:t xml:space="preserve">Company: </w:t>
      </w:r>
      <w:r>
        <w:t>Precision Biometrics, Inc.</w:t>
        <w:br/>
      </w:r>
      <w:r>
        <w:rPr>
          <w:b/>
        </w:rPr>
        <w:t xml:space="preserve">Product: </w:t>
      </w:r>
      <w:r>
        <w:t>MyoVision Software</w:t>
      </w:r>
    </w:p>
    <w:p>
      <w:r>
        <w:rPr>
          <w:b/>
        </w:rPr>
        <w:t>1. Identification</w:t>
      </w:r>
    </w:p>
    <w:p>
      <w:r>
        <w:t>SOUP Name:</w:t>
      </w:r>
    </w:p>
    <w:p>
      <w:pPr>
        <w:pStyle w:val="ListBullet"/>
      </w:pPr>
      <w:r>
        <w:t>ZXing-C++ (barcode decoding library)</w:t>
      </w:r>
    </w:p>
    <w:p>
      <w:pPr>
        <w:pStyle w:val="ListBullet"/>
      </w:pPr>
      <w:r>
        <w:t>OpenCV (computer vision library)</w:t>
      </w:r>
    </w:p>
    <w:p/>
    <w:p>
      <w:r>
        <w:t>Version Used:</w:t>
      </w:r>
    </w:p>
    <w:p>
      <w:r>
        <w:t>- ZXing-C++: 2.x (validated build)</w:t>
      </w:r>
    </w:p>
    <w:p>
      <w:r>
        <w:t>- OpenCV: 4.x (validated build)</w:t>
      </w:r>
    </w:p>
    <w:p/>
    <w:p>
      <w:r>
        <w:t>Usage Location:</w:t>
      </w:r>
    </w:p>
    <w:p>
      <w:r>
        <w:t>- PBIQrWebcamScanner.exe (external helper application)</w:t>
      </w:r>
    </w:p>
    <w:p>
      <w:r>
        <w:t>- Not embedded directly in core VC6 application</w:t>
      </w:r>
    </w:p>
    <w:p>
      <w:r>
        <w:rPr>
          <w:b/>
        </w:rPr>
        <w:t>2. Intended Use</w:t>
      </w:r>
    </w:p>
    <w:p>
      <w:r>
        <w:t>The SOUP components are used to:</w:t>
      </w:r>
    </w:p>
    <w:p>
      <w:pPr>
        <w:pStyle w:val="ListBullet"/>
      </w:pPr>
      <w:r>
        <w:t>Capture webcam images (OpenCV)</w:t>
      </w:r>
    </w:p>
    <w:p>
      <w:pPr>
        <w:pStyle w:val="ListBullet"/>
      </w:pPr>
      <w:r>
        <w:t>Decode QR/DataMatrix barcodes (ZXing)</w:t>
      </w:r>
    </w:p>
    <w:p>
      <w:pPr>
        <w:pStyle w:val="ListBullet"/>
      </w:pPr>
      <w:r>
        <w:t>Extract device serial number (custom logic)</w:t>
      </w:r>
    </w:p>
    <w:p/>
    <w:p>
      <w:r>
        <w:t>Output:</w:t>
      </w:r>
    </w:p>
    <w:p>
      <w:r>
        <w:t>Serial number written to:</w:t>
      </w:r>
    </w:p>
    <w:p>
      <w:r>
        <w:t>C:\Temp\PBI_QR_Result.ini</w:t>
      </w:r>
    </w:p>
    <w:p>
      <w:r>
        <w:rPr>
          <w:b/>
        </w:rPr>
        <w:t>3. Safety Classification</w:t>
      </w:r>
    </w:p>
    <w:p>
      <w:r>
        <w:t>Function: Non-diagnostic support</w:t>
      </w:r>
    </w:p>
    <w:p>
      <w:r>
        <w:t>Impact: Incorrect device identification</w:t>
      </w:r>
    </w:p>
    <w:p>
      <w:r>
        <w:t>Risk Level: Low–Moderate</w:t>
      </w:r>
    </w:p>
    <w:p>
      <w:r>
        <w:rPr>
          <w:b/>
        </w:rPr>
        <w:t>4. Risk Analysis</w:t>
      </w:r>
    </w:p>
    <w:p>
      <w:r>
        <w:t>Hazard: Incorrect serial number captured</w:t>
      </w:r>
    </w:p>
    <w:p/>
    <w:p>
      <w:r>
        <w:t>Causes:</w:t>
      </w:r>
    </w:p>
    <w:p>
      <w:pPr>
        <w:pStyle w:val="ListBullet"/>
      </w:pPr>
      <w:r>
        <w:t>Poor lighting</w:t>
      </w:r>
    </w:p>
    <w:p>
      <w:pPr>
        <w:pStyle w:val="ListBullet"/>
      </w:pPr>
      <w:r>
        <w:t>Damaged label</w:t>
      </w:r>
    </w:p>
    <w:p>
      <w:pPr>
        <w:pStyle w:val="ListBullet"/>
      </w:pPr>
      <w:r>
        <w:t>Decode error</w:t>
      </w:r>
    </w:p>
    <w:p>
      <w:pPr>
        <w:pStyle w:val="ListBullet"/>
      </w:pPr>
      <w:r>
        <w:t>Partial read</w:t>
      </w:r>
    </w:p>
    <w:p/>
    <w:p>
      <w:r>
        <w:t>Mitigations:</w:t>
      </w:r>
    </w:p>
    <w:p>
      <w:pPr>
        <w:pStyle w:val="ListBullet"/>
      </w:pPr>
      <w:r>
        <w:t>Validate serial format (length, pattern)</w:t>
      </w:r>
    </w:p>
    <w:p>
      <w:pPr>
        <w:pStyle w:val="ListBullet"/>
      </w:pPr>
      <w:r>
        <w:t>Display serial to user for confirmation</w:t>
      </w:r>
    </w:p>
    <w:p>
      <w:pPr>
        <w:pStyle w:val="ListBullet"/>
      </w:pPr>
      <w:r>
        <w:t>Allow manual entry override</w:t>
      </w:r>
    </w:p>
    <w:p>
      <w:pPr>
        <w:pStyle w:val="ListBullet"/>
      </w:pPr>
      <w:r>
        <w:t>Timeout / retry if decode fails</w:t>
      </w:r>
    </w:p>
    <w:p>
      <w:pPr>
        <w:pStyle w:val="ListBullet"/>
      </w:pPr>
      <w:r>
        <w:t>Reject empty or malformed results</w:t>
      </w:r>
    </w:p>
    <w:p>
      <w:r>
        <w:rPr>
          <w:b/>
        </w:rPr>
        <w:t>5. SOUP Evaluation</w:t>
      </w:r>
    </w:p>
    <w:p>
      <w:r>
        <w:t>Widely used: Yes</w:t>
      </w:r>
    </w:p>
    <w:p>
      <w:r>
        <w:t>Active maintenance: Yes</w:t>
      </w:r>
    </w:p>
    <w:p>
      <w:r>
        <w:t>Known defects reviewed: Yes</w:t>
      </w:r>
    </w:p>
    <w:p>
      <w:r>
        <w:t>License acceptable: Yes (Apache 2.0 / BSD)</w:t>
      </w:r>
    </w:p>
    <w:p>
      <w:r>
        <w:rPr>
          <w:b/>
        </w:rPr>
        <w:t>6. Verification Testing</w:t>
      </w:r>
    </w:p>
    <w:p>
      <w:r>
        <w:t>Test Types:</w:t>
      </w:r>
    </w:p>
    <w:p>
      <w:pPr>
        <w:pStyle w:val="ListBullet"/>
      </w:pPr>
      <w:r>
        <w:t>Known good labels (multiple devices)</w:t>
      </w:r>
    </w:p>
    <w:p>
      <w:pPr>
        <w:pStyle w:val="ListBullet"/>
      </w:pPr>
      <w:r>
        <w:t>Low light conditions</w:t>
      </w:r>
    </w:p>
    <w:p>
      <w:pPr>
        <w:pStyle w:val="ListBullet"/>
      </w:pPr>
      <w:r>
        <w:t>Glare conditions</w:t>
      </w:r>
    </w:p>
    <w:p>
      <w:pPr>
        <w:pStyle w:val="ListBullet"/>
      </w:pPr>
      <w:r>
        <w:t>Invalid QR codes</w:t>
      </w:r>
    </w:p>
    <w:p>
      <w:pPr>
        <w:pStyle w:val="ListBullet"/>
      </w:pPr>
      <w:r>
        <w:t>No QR present</w:t>
      </w:r>
    </w:p>
    <w:p/>
    <w:p>
      <w:r>
        <w:t>Acceptance Criteria:</w:t>
      </w:r>
    </w:p>
    <w:p>
      <w:pPr>
        <w:pStyle w:val="ListBullet"/>
      </w:pPr>
      <w:r>
        <w:t>Correct serial extracted ≥ 99% of valid scans</w:t>
      </w:r>
    </w:p>
    <w:p>
      <w:pPr>
        <w:pStyle w:val="ListBullet"/>
      </w:pPr>
      <w:r>
        <w:t>Invalid scans rejected (no silent success)</w:t>
      </w:r>
    </w:p>
    <w:p>
      <w:pPr>
        <w:pStyle w:val="ListBullet"/>
      </w:pPr>
      <w:r>
        <w:t>No crash / hang conditions</w:t>
      </w:r>
    </w:p>
    <w:p>
      <w:r>
        <w:rPr>
          <w:b/>
        </w:rPr>
        <w:t>7. Configuration Management</w:t>
      </w:r>
    </w:p>
    <w:p>
      <w:r>
        <w:t>Versions are fixed and documented</w:t>
      </w:r>
    </w:p>
    <w:p>
      <w:r>
        <w:t>Libraries bundled with release build</w:t>
      </w:r>
    </w:p>
    <w:p>
      <w:r>
        <w:t>No runtime updates</w:t>
      </w:r>
    </w:p>
    <w:p>
      <w:r>
        <w:rPr>
          <w:b/>
        </w:rPr>
        <w:t>8. Update Policy</w:t>
      </w:r>
    </w:p>
    <w:p>
      <w:r>
        <w:t>Updates require:</w:t>
      </w:r>
    </w:p>
    <w:p>
      <w:pPr>
        <w:pStyle w:val="ListBullet"/>
      </w:pPr>
      <w:r>
        <w:t>Regression testing</w:t>
      </w:r>
    </w:p>
    <w:p>
      <w:pPr>
        <w:pStyle w:val="ListBullet"/>
      </w:pPr>
      <w:r>
        <w:t>Re-validation of scan accuracy</w:t>
      </w:r>
    </w:p>
    <w:p>
      <w:pPr>
        <w:pStyle w:val="ListBullet"/>
      </w:pPr>
      <w:r>
        <w:t>Documentation update</w:t>
      </w:r>
    </w:p>
    <w:p>
      <w:r>
        <w:rPr>
          <w:b/>
        </w:rPr>
        <w:t>9. Failure Handling</w:t>
      </w:r>
    </w:p>
    <w:p>
      <w:r>
        <w:t>Camera failure → Error returned</w:t>
      </w:r>
    </w:p>
    <w:p>
      <w:r>
        <w:t>Decode failure → Retry / timeout</w:t>
      </w:r>
    </w:p>
    <w:p>
      <w:r>
        <w:t>Invalid serial → Reject + user prompt</w:t>
      </w:r>
    </w:p>
    <w:p>
      <w:r>
        <w:t>Timeout → User retry option</w:t>
      </w:r>
    </w:p>
    <w:p>
      <w:r>
        <w:rPr>
          <w:b/>
        </w:rPr>
        <w:t>10. Cybersecurity Considerations</w:t>
      </w:r>
    </w:p>
    <w:p>
      <w:r>
        <w:t>No network access</w:t>
      </w:r>
    </w:p>
    <w:p>
      <w:r>
        <w:t>Local-only processing</w:t>
      </w:r>
    </w:p>
    <w:p>
      <w:r>
        <w:t>No PHI/PII handled</w:t>
      </w:r>
    </w:p>
    <w:p>
      <w:r>
        <w:rPr>
          <w:b/>
        </w:rPr>
        <w:t>11. Traceability</w:t>
      </w:r>
    </w:p>
    <w:p>
      <w:r>
        <w:t>Capture serial → ZXing decode</w:t>
      </w:r>
    </w:p>
    <w:p>
      <w:r>
        <w:t>Validate serial → Custom parser</w:t>
      </w:r>
    </w:p>
    <w:p>
      <w:r>
        <w:t>User confirmation → UI display</w:t>
      </w:r>
    </w:p>
    <w:p>
      <w:r>
        <w:t>Manual fallback → Text input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