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30BD" w14:textId="77777777" w:rsidR="00583672" w:rsidRDefault="00583672" w:rsidP="00583672">
      <w:pPr>
        <w:rPr>
          <w:b/>
          <w:bCs/>
        </w:rPr>
      </w:pPr>
    </w:p>
    <w:p w14:paraId="6C6038FD" w14:textId="17F5847D" w:rsidR="00583672" w:rsidRPr="00583672" w:rsidRDefault="00583672" w:rsidP="00583672">
      <w:pPr>
        <w:rPr>
          <w:b/>
          <w:bCs/>
          <w:sz w:val="72"/>
          <w:szCs w:val="72"/>
        </w:rPr>
      </w:pPr>
      <w:r w:rsidRPr="00583672">
        <w:rPr>
          <w:b/>
          <w:bCs/>
          <w:sz w:val="72"/>
          <w:szCs w:val="72"/>
        </w:rPr>
        <w:t>Enhancing Heart Disease Prediction Models: A Comparative Study of Classification Algorithms</w:t>
      </w:r>
    </w:p>
    <w:p w14:paraId="730531BB" w14:textId="273E11DD" w:rsidR="00583672" w:rsidRDefault="00583672" w:rsidP="00583672">
      <w:pPr>
        <w:rPr>
          <w:b/>
          <w:bCs/>
          <w:sz w:val="28"/>
          <w:szCs w:val="28"/>
        </w:rPr>
      </w:pPr>
      <w:r>
        <w:rPr>
          <w:b/>
          <w:bCs/>
          <w:sz w:val="28"/>
          <w:szCs w:val="28"/>
        </w:rPr>
        <w:t>Student name: Trevor Mukuve</w:t>
      </w:r>
    </w:p>
    <w:p w14:paraId="1ACC7D1E" w14:textId="2CEC7A21" w:rsidR="00583672" w:rsidRPr="00583672" w:rsidRDefault="00583672" w:rsidP="00583672">
      <w:pPr>
        <w:rPr>
          <w:b/>
          <w:bCs/>
          <w:sz w:val="28"/>
          <w:szCs w:val="28"/>
        </w:rPr>
      </w:pPr>
      <w:r>
        <w:rPr>
          <w:b/>
          <w:bCs/>
          <w:sz w:val="28"/>
          <w:szCs w:val="28"/>
        </w:rPr>
        <w:t>Student number: 2414222</w:t>
      </w:r>
    </w:p>
    <w:p w14:paraId="3F55031F" w14:textId="77777777" w:rsidR="00583672" w:rsidRDefault="00583672" w:rsidP="00583672">
      <w:pPr>
        <w:rPr>
          <w:b/>
          <w:bCs/>
        </w:rPr>
      </w:pPr>
    </w:p>
    <w:p w14:paraId="40A9F2BC" w14:textId="77777777" w:rsidR="00583672" w:rsidRDefault="00583672" w:rsidP="00583672">
      <w:pPr>
        <w:rPr>
          <w:b/>
          <w:bCs/>
        </w:rPr>
      </w:pPr>
    </w:p>
    <w:p w14:paraId="5897BBAC" w14:textId="77777777" w:rsidR="00583672" w:rsidRDefault="00583672" w:rsidP="00583672">
      <w:pPr>
        <w:rPr>
          <w:b/>
          <w:bCs/>
        </w:rPr>
      </w:pPr>
    </w:p>
    <w:p w14:paraId="50D52980" w14:textId="77777777" w:rsidR="00583672" w:rsidRDefault="00583672" w:rsidP="00583672">
      <w:pPr>
        <w:rPr>
          <w:b/>
          <w:bCs/>
        </w:rPr>
      </w:pPr>
    </w:p>
    <w:p w14:paraId="2491D426" w14:textId="77777777" w:rsidR="00583672" w:rsidRDefault="00583672" w:rsidP="00583672">
      <w:pPr>
        <w:rPr>
          <w:b/>
          <w:bCs/>
        </w:rPr>
      </w:pPr>
    </w:p>
    <w:p w14:paraId="3CD82681" w14:textId="77777777" w:rsidR="00583672" w:rsidRDefault="00583672" w:rsidP="00583672">
      <w:pPr>
        <w:rPr>
          <w:b/>
          <w:bCs/>
        </w:rPr>
      </w:pPr>
    </w:p>
    <w:p w14:paraId="6DCCD574" w14:textId="77777777" w:rsidR="00583672" w:rsidRDefault="00583672" w:rsidP="00583672">
      <w:pPr>
        <w:rPr>
          <w:b/>
          <w:bCs/>
        </w:rPr>
      </w:pPr>
    </w:p>
    <w:p w14:paraId="4D5A2B9D" w14:textId="77777777" w:rsidR="00583672" w:rsidRDefault="00583672" w:rsidP="00583672">
      <w:pPr>
        <w:rPr>
          <w:b/>
          <w:bCs/>
        </w:rPr>
      </w:pPr>
    </w:p>
    <w:p w14:paraId="4374806A" w14:textId="77777777" w:rsidR="00583672" w:rsidRDefault="00583672" w:rsidP="00583672">
      <w:pPr>
        <w:rPr>
          <w:b/>
          <w:bCs/>
        </w:rPr>
      </w:pPr>
    </w:p>
    <w:p w14:paraId="2FDB65FB" w14:textId="77777777" w:rsidR="00583672" w:rsidRDefault="00583672" w:rsidP="00583672">
      <w:pPr>
        <w:rPr>
          <w:b/>
          <w:bCs/>
        </w:rPr>
      </w:pPr>
    </w:p>
    <w:p w14:paraId="616A6527" w14:textId="77777777" w:rsidR="00583672" w:rsidRDefault="00583672" w:rsidP="00583672">
      <w:pPr>
        <w:rPr>
          <w:b/>
          <w:bCs/>
        </w:rPr>
      </w:pPr>
    </w:p>
    <w:p w14:paraId="1D9FDB68" w14:textId="77777777" w:rsidR="00583672" w:rsidRDefault="00583672" w:rsidP="00583672">
      <w:pPr>
        <w:rPr>
          <w:b/>
          <w:bCs/>
        </w:rPr>
      </w:pPr>
    </w:p>
    <w:p w14:paraId="55ACB365" w14:textId="77777777" w:rsidR="00583672" w:rsidRDefault="00583672" w:rsidP="00583672">
      <w:pPr>
        <w:rPr>
          <w:b/>
          <w:bCs/>
        </w:rPr>
      </w:pPr>
    </w:p>
    <w:p w14:paraId="6E7E9E0C" w14:textId="77777777" w:rsidR="00583672" w:rsidRDefault="00583672" w:rsidP="00583672">
      <w:pPr>
        <w:rPr>
          <w:b/>
          <w:bCs/>
        </w:rPr>
      </w:pPr>
    </w:p>
    <w:p w14:paraId="3FD7B044" w14:textId="77777777" w:rsidR="00583672" w:rsidRDefault="00583672" w:rsidP="00583672">
      <w:pPr>
        <w:rPr>
          <w:b/>
          <w:bCs/>
        </w:rPr>
      </w:pPr>
    </w:p>
    <w:p w14:paraId="08293BFF" w14:textId="77777777" w:rsidR="00583672" w:rsidRDefault="00583672" w:rsidP="00583672">
      <w:pPr>
        <w:rPr>
          <w:b/>
          <w:bCs/>
        </w:rPr>
      </w:pPr>
    </w:p>
    <w:p w14:paraId="67C1F026" w14:textId="77777777" w:rsidR="00583672" w:rsidRDefault="00583672" w:rsidP="00583672">
      <w:pPr>
        <w:rPr>
          <w:b/>
          <w:bCs/>
        </w:rPr>
      </w:pPr>
    </w:p>
    <w:p w14:paraId="6752969A" w14:textId="77777777" w:rsidR="00583672" w:rsidRDefault="00583672" w:rsidP="00583672">
      <w:pPr>
        <w:rPr>
          <w:b/>
          <w:bCs/>
        </w:rPr>
      </w:pPr>
    </w:p>
    <w:p w14:paraId="1D2E7269" w14:textId="77777777" w:rsidR="00583672" w:rsidRDefault="00583672" w:rsidP="00583672">
      <w:pPr>
        <w:rPr>
          <w:b/>
          <w:bCs/>
        </w:rPr>
      </w:pPr>
    </w:p>
    <w:p w14:paraId="32B2C044" w14:textId="578ED281" w:rsidR="00583672" w:rsidRPr="00583672" w:rsidRDefault="00583672" w:rsidP="00137365">
      <w:pPr>
        <w:spacing w:line="360" w:lineRule="auto"/>
        <w:rPr>
          <w:rFonts w:asciiTheme="majorBidi" w:hAnsiTheme="majorBidi" w:cstheme="majorBidi"/>
          <w:b/>
          <w:bCs/>
          <w:sz w:val="24"/>
          <w:szCs w:val="24"/>
        </w:rPr>
      </w:pPr>
      <w:r w:rsidRPr="00583672">
        <w:rPr>
          <w:rFonts w:asciiTheme="majorBidi" w:hAnsiTheme="majorBidi" w:cstheme="majorBidi"/>
          <w:b/>
          <w:bCs/>
          <w:sz w:val="24"/>
          <w:szCs w:val="24"/>
        </w:rPr>
        <w:lastRenderedPageBreak/>
        <w:t>Introduction</w:t>
      </w:r>
    </w:p>
    <w:p w14:paraId="0E86D110"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According to the World Health Organization, cardiovascular disease (CVD) is the leading cause of death worldwide. The increasing availability of data on CVD and its associated risk factors provides an opportunity to </w:t>
      </w:r>
      <w:proofErr w:type="spellStart"/>
      <w:r w:rsidRPr="00583672">
        <w:rPr>
          <w:rFonts w:asciiTheme="majorBidi" w:hAnsiTheme="majorBidi" w:cstheme="majorBidi"/>
          <w:sz w:val="24"/>
          <w:szCs w:val="24"/>
        </w:rPr>
        <w:t>analyze</w:t>
      </w:r>
      <w:proofErr w:type="spellEnd"/>
      <w:r w:rsidRPr="00583672">
        <w:rPr>
          <w:rFonts w:asciiTheme="majorBidi" w:hAnsiTheme="majorBidi" w:cstheme="majorBidi"/>
          <w:sz w:val="24"/>
          <w:szCs w:val="24"/>
        </w:rPr>
        <w:t xml:space="preserve"> and predict patterns within these datasets. </w:t>
      </w:r>
      <w:proofErr w:type="gramStart"/>
      <w:r w:rsidRPr="00583672">
        <w:rPr>
          <w:rFonts w:asciiTheme="majorBidi" w:hAnsiTheme="majorBidi" w:cstheme="majorBidi"/>
          <w:sz w:val="24"/>
          <w:szCs w:val="24"/>
        </w:rPr>
        <w:t>Through the use of</w:t>
      </w:r>
      <w:proofErr w:type="gramEnd"/>
      <w:r w:rsidRPr="00583672">
        <w:rPr>
          <w:rFonts w:asciiTheme="majorBidi" w:hAnsiTheme="majorBidi" w:cstheme="majorBidi"/>
          <w:sz w:val="24"/>
          <w:szCs w:val="24"/>
        </w:rPr>
        <w:t xml:space="preserve"> data mining processes and techniques, insights can be gained into the relationships between the causes and effects of CVD. Machine learning enables the cross-referencing of risk factors such as age, gender, alcohol consumption, cholesterol, triglycerides, and smoking with their likelihood of contributing to cardiovascular disease.</w:t>
      </w:r>
    </w:p>
    <w:p w14:paraId="650F1CEA"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This study focuses on utilizing data mining techniques to collect, preprocess, program, and evaluate results for CVD prediction. The medical field has long been dedicated to exploring new methods of predicting and treating cardiovascular disease, and this research continues that effort. The aim of this study is to build upon existing research by using Python programming and machine learning algorithms, specifically classification techniques, to predict the likelihood of a patient being at risk for heart disease, based on the chosen dataset.</w:t>
      </w:r>
    </w:p>
    <w:p w14:paraId="0FD52F80"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The dataset used in this study contains 21 columns, with the target variable being the presence or absence of heart disease. It was obtained from Kaggle ("</w:t>
      </w:r>
      <w:proofErr w:type="gramStart"/>
      <w:r w:rsidRPr="00583672">
        <w:rPr>
          <w:rFonts w:asciiTheme="majorBidi" w:hAnsiTheme="majorBidi" w:cstheme="majorBidi"/>
          <w:sz w:val="24"/>
          <w:szCs w:val="24"/>
        </w:rPr>
        <w:t>Heart Disease</w:t>
      </w:r>
      <w:proofErr w:type="gramEnd"/>
      <w:r w:rsidRPr="00583672">
        <w:rPr>
          <w:rFonts w:asciiTheme="majorBidi" w:hAnsiTheme="majorBidi" w:cstheme="majorBidi"/>
          <w:sz w:val="24"/>
          <w:szCs w:val="24"/>
        </w:rPr>
        <w:t>," n.d.) and is publicly available for research purposes. The dataset has been actively used within the data science community, with around 1,320 downloads, indicating its relevance and widespread analysis. Additionally, the dataset includes clear descriptions and explanations for each column, which support the analysis conducted in this study. There are no major ethical concerns associated with the dataset, as it does not contain any personally identifiable information, such as names or addresses. The data is anonymous and focuses solely on clinical aspects.</w:t>
      </w:r>
    </w:p>
    <w:p w14:paraId="008C09F6" w14:textId="74C6CE32"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The specific nine columns chosen as independent variables are: Age, Gender, Smoking, Alcohol Consumption, Diabetes, Low HDL Cholesterol, BMI, and Triglyceride Levels. These variables help predict two possible outcomes of heart disease: 'Yes' or 'No' as the dependent variable. Descriptive statistics and visualizations in the following sections of the report demonstrate the correlations and effects these features have on the risk of heart disease.</w:t>
      </w:r>
      <w:r w:rsidR="00137365" w:rsidRPr="00137365">
        <w:rPr>
          <w:rFonts w:asciiTheme="majorBidi" w:hAnsiTheme="majorBidi" w:cstheme="majorBidi"/>
          <w:sz w:val="24"/>
          <w:szCs w:val="24"/>
        </w:rPr>
        <w:t xml:space="preserve"> </w:t>
      </w:r>
      <w:r w:rsidR="00137365" w:rsidRPr="00137365">
        <w:rPr>
          <w:rFonts w:asciiTheme="majorBidi" w:hAnsiTheme="majorBidi" w:cstheme="majorBidi"/>
          <w:sz w:val="24"/>
          <w:szCs w:val="24"/>
        </w:rPr>
        <w:fldChar w:fldCharType="begin"/>
      </w:r>
      <w:r w:rsidR="00137365" w:rsidRPr="00137365">
        <w:rPr>
          <w:rFonts w:asciiTheme="majorBidi" w:hAnsiTheme="majorBidi" w:cstheme="majorBidi"/>
          <w:sz w:val="24"/>
          <w:szCs w:val="24"/>
        </w:rPr>
        <w:instrText xml:space="preserve"> ADDIN ZOTERO_ITEM CSL_CITATION {"citationID":"RAjVIeDs","properties":{"formattedCitation":"(Adhikary et al., n.d.; Vaduganathan et al., 2022)","plainCitation":"(Adhikary et al., n.d.; Vaduganathan et al., 2022)","noteIndex":0},"citationItems":[{"id":345,"uris":["http://zotero.org/users/13727123/items/UQWCR99J"],"itemData":{"id":345,"type":"article-journal","abstract":"Cardiovascular disease has become a growing global and public health concern among non-communicable diseases (NCDs). The purpose of the study was to focus on the increasing prevalence of the risk factors of cardiovascular diseases (CVD), irrespective of age and gender, and its effect on public health worldwide. A literature search was done in the electronic database: Medline, PubMed, Web of Science, Google Scholar, and the World Health Organization (WHO) website, based on recent research and the prevalence of the risk factors of cardiovascular diseases. Moreover, a manual search for published work has also been done. The coronary heart disease studies were not restricted during the search by sample size because of the limited number of studies in selected countries. The study reviews the potential risk factors responsible for coronary heart disease globally. Smoking was highly prevalent among the United States and Pakistani populations, but hypertension and diabetes were more common in Tanzania and the United Kingdom. However, dyslipidaemia and obesity were common in almost all the selected countries. CVD risk factors are highly prevalent in some countries, varying socioeconomic, gender, and educational levels. Furthermore, there has always been a need for awareness in the public and educational programs for a healthy lifestyle, intake of nutritional food, and increased physical activity to improve health conditions and reduce the risk of cardiovascular diseases.","container-title":"Cureus","DOI":"10.7759/cureus.30119","ISSN":"2168-8184","issue":"10","journalAbbreviation":"Cureus","note":"PMID: 36381818\nPMCID: PMC9644238","page":"e30119","source":"PubMed Central","title":"A Systematic Review of Major Cardiovascular Risk Factors: A Growing Global Health Concern","title-short":"A Systematic Review of Major Cardiovascular Risk Factors","volume":"14","author":[{"family":"Adhikary","given":"Dipannita"},{"family":"Barman","given":"Shanto"},{"family":"Ranjan","given":"Redoy"},{"family":"Stone","given":"Hana"}]}},{"id":348,"uris":["http://zotero.org/users/13727123/items/HKNFYWNA"],"itemData":{"id":348,"type":"article-journal","container-title":"JACC","DOI":"10.1016/j.jacc.2022.11.005","issue":"25","note":"publisher: American College of Cardiology Foundation","page":"2361-2371","source":"jacc.org (Atypon)","title":"The Global Burden of Cardiovascular Diseases and Risk","volume":"80","author":[{"family":"Vaduganathan","given":"Muthiah"},{"family":"Mensah","given":"George A."},{"family":"Turco","given":"Justine Varieur"},{"family":"Fuster","given":"Valentin"},{"family":"Roth","given":"Gregory A."}],"issued":{"date-parts":[["2022",12,20]]}}}],"schema":"https://github.com/citation-style-language/schema/raw/master/csl-citation.json"} </w:instrText>
      </w:r>
      <w:r w:rsidR="00137365" w:rsidRPr="00137365">
        <w:rPr>
          <w:rFonts w:asciiTheme="majorBidi" w:hAnsiTheme="majorBidi" w:cstheme="majorBidi"/>
          <w:sz w:val="24"/>
          <w:szCs w:val="24"/>
        </w:rPr>
        <w:fldChar w:fldCharType="separate"/>
      </w:r>
      <w:r w:rsidR="00137365" w:rsidRPr="00137365">
        <w:rPr>
          <w:rFonts w:asciiTheme="majorBidi" w:hAnsiTheme="majorBidi" w:cstheme="majorBidi"/>
          <w:sz w:val="24"/>
          <w:szCs w:val="24"/>
        </w:rPr>
        <w:t>(Adhikary et al., n.d.; Vaduganathan et al., 2022)</w:t>
      </w:r>
      <w:r w:rsidR="00137365" w:rsidRPr="00137365">
        <w:rPr>
          <w:rFonts w:asciiTheme="majorBidi" w:hAnsiTheme="majorBidi" w:cstheme="majorBidi"/>
          <w:sz w:val="24"/>
          <w:szCs w:val="24"/>
        </w:rPr>
        <w:fldChar w:fldCharType="end"/>
      </w:r>
    </w:p>
    <w:p w14:paraId="4D81F2E4" w14:textId="77777777" w:rsidR="0023174D" w:rsidRPr="00137365" w:rsidRDefault="0023174D" w:rsidP="00137365">
      <w:pPr>
        <w:spacing w:line="360" w:lineRule="auto"/>
        <w:rPr>
          <w:rFonts w:asciiTheme="majorBidi" w:hAnsiTheme="majorBidi" w:cstheme="majorBidi"/>
          <w:sz w:val="24"/>
          <w:szCs w:val="24"/>
        </w:rPr>
      </w:pPr>
    </w:p>
    <w:p w14:paraId="02A5F1C6" w14:textId="77777777" w:rsidR="00583672" w:rsidRPr="00583672" w:rsidRDefault="00583672" w:rsidP="00137365">
      <w:pPr>
        <w:spacing w:line="360" w:lineRule="auto"/>
        <w:rPr>
          <w:rFonts w:asciiTheme="majorBidi" w:hAnsiTheme="majorBidi" w:cstheme="majorBidi"/>
          <w:b/>
          <w:bCs/>
          <w:sz w:val="24"/>
          <w:szCs w:val="24"/>
        </w:rPr>
      </w:pPr>
      <w:r w:rsidRPr="00583672">
        <w:rPr>
          <w:rFonts w:asciiTheme="majorBidi" w:hAnsiTheme="majorBidi" w:cstheme="majorBidi"/>
          <w:b/>
          <w:bCs/>
          <w:sz w:val="24"/>
          <w:szCs w:val="24"/>
        </w:rPr>
        <w:t>1. Data Collection &amp; Understanding</w:t>
      </w:r>
    </w:p>
    <w:p w14:paraId="3338E55D" w14:textId="6E07BD6A" w:rsidR="00583672" w:rsidRPr="00583672" w:rsidRDefault="00583672" w:rsidP="00E67C68">
      <w:pPr>
        <w:spacing w:line="360" w:lineRule="auto"/>
        <w:rPr>
          <w:rFonts w:asciiTheme="majorBidi" w:hAnsiTheme="majorBidi" w:cstheme="majorBidi"/>
          <w:sz w:val="24"/>
          <w:szCs w:val="24"/>
        </w:rPr>
      </w:pPr>
      <w:r w:rsidRPr="00583672">
        <w:rPr>
          <w:rFonts w:asciiTheme="majorBidi" w:hAnsiTheme="majorBidi" w:cstheme="majorBidi"/>
          <w:sz w:val="24"/>
          <w:szCs w:val="24"/>
        </w:rPr>
        <w:lastRenderedPageBreak/>
        <w:t>Cardiovascular disease (CVD) remains the leading global cause of mortality, responsible for an estimated 17.9 million deaths annually, according to the World Health Organization. With increasing access to large-scale health data, data mining has become a vital tool in understanding and predicting the onset of CVD through risk factor analysis. This study aims to utilize machine learning and data mining techniques to predict the likelihood of heart disease based on a range of physiological and lifestyle attributes.</w:t>
      </w:r>
      <w:r w:rsidR="00E67C68">
        <w:rPr>
          <w:rFonts w:asciiTheme="majorBidi" w:hAnsiTheme="majorBidi" w:cstheme="majorBidi"/>
          <w:sz w:val="24"/>
          <w:szCs w:val="24"/>
        </w:rPr>
        <w:t xml:space="preserve"> </w:t>
      </w:r>
      <w:r w:rsidR="00E67C68">
        <w:rPr>
          <w:rFonts w:asciiTheme="majorBidi" w:hAnsiTheme="majorBidi" w:cstheme="majorBidi"/>
          <w:sz w:val="24"/>
          <w:szCs w:val="24"/>
        </w:rPr>
        <w:fldChar w:fldCharType="begin"/>
      </w:r>
      <w:r w:rsidR="00E67C68">
        <w:rPr>
          <w:rFonts w:asciiTheme="majorBidi" w:hAnsiTheme="majorBidi" w:cstheme="majorBidi"/>
          <w:sz w:val="24"/>
          <w:szCs w:val="24"/>
        </w:rPr>
        <w:instrText xml:space="preserve"> ADDIN ZOTERO_ITEM CSL_CITATION {"citationID":"QHXHxJd3","properties":{"formattedCitation":"(Betai et al., n.d.; Farnier et al., 2021; Vaduganathan et al., 2022)","plainCitation":"(Betai et al., n.d.; Farnier et al., 2021; Vaduganathan et al., 2022)","noteIndex":0},"citationItems":[{"id":356,"uris":["http://zotero.org/users/13727123/items/7AMP2264"],"itemData":{"id":356,"type":"article-journal","abstract":"Worldwide, cardiovascular diseases (CVDs) are still the primary cause of death, and there are notable differences between sexes when it comes to symptoms/course and treatment. Due to evolving healthcare technologies, significant progress has been made in understanding CVDs. Hence, it is evident that gender disparities exist in the clinical presentation, prevalence, management, outcomes, and risk factors, including biological, behavioral, and sociocultural factors. This narrative review is designed to provide a generalized idea of gender disparities in CVDs. It aims to provide insights to prove the role of hormonal influences, genetic predispositions, and the difference in physiological outcomes owing to different genders. This review explores subtle distinctions in CVD across genders, including changes in structure, biology, and hormones that affect how illness presents and progresses. Lifestyle variables also influence sociocultural factors and gender disparities in risk profiles. Traditional risk factors, diabetes mellitus (DM), cholesterol levels, and smoking may have different weights and relevance in men and women. Moreover, age and other conventional risk variables have distinct effects on gender. Treatment efficacy may be impacted by the expression of gender-specific factors, emphasizing the necessity for customized strategies. Development of CVDs can be delayed or prevented, and its consequences can be lessened with the early identification and effective management of gender-specific factors. More investigation is necessary to clarify complex interactions between structural, biochemical, and hormonal aspects across genders in order to maximize treatment results and reduce the burden of CVDs.","container-title":"Cureus","DOI":"10.7759/cureus.59663","ISSN":"2168-8184","issue":"5","journalAbbreviation":"Cureus","note":"PMID: 38836150\nPMCID: PMC11148660","page":"e59663","source":"PubMed Central","title":"Gender Disparities in Cardiovascular Disease and Their Management: A Review","title-short":"Gender Disparities in Cardiovascular Disease and Their Management","volume":"16","author":[{"family":"Betai","given":"Dhruva"},{"family":"Ahmed","given":"Aamina S"},{"family":"Saxena","given":"Prerna"},{"family":"Rashid","given":"Hurria"},{"family":"Patel","given":"Happy"},{"family":"Shahzadi","given":"Atika"},{"family":"Mowo-wale","given":"Adetola G"},{"family":"Nazir","given":"Zahra"}]}},{"id":354,"uris":["http://zotero.org/users/13727123/items/BA6M7BWZ"],"itemData":{"id":354,"type":"article-journal","abstract":"Low-density lipoprotein cholesterol is a well-known causal factor for atherosclerotic cardiovascular disease, and is the primary target of lipid-lowering therapy. There is, however, still a substantial risk of atherosclerotic cardiovascular disease events despite intensive statin therapy, and data from clinical trials suggest that an elevated concentration of triglycerides is a marker of residual cardiovascular risk on low-density lipoprotein-lowering therapy. Serum triglycerides are a biomarker for triglyceride-rich lipoproteins, and several lines of evidence indicate that triglyceride-rich lipoproteins and their cholesterol-enriched remnant particles are associated with atherogenesis. Moreover, genetic data in humans strongly suggest that the remnants of triglyceride-rich lipoproteins are a causal cardiovascular risk factor. Although lifestyle changes remain the cornerstone of management of hypertriglyceridaemia, a recent trial with high doses of the omega-3 fatty acid icosapent ethyl showed a significant reduction in cardiovascular events that was not explained by the reduction in triglycerides alone. In patients with elevated triglycerides, several novel drugs are in development to reduce the residual risk on statin therapy linked to an excess of atherogenic triglyceride-rich lipoproteins. In this review, we provide an update on the biology, epidemiology and genetics of triglycerides, and the risk of atherosclerotic cardiovascular disease.\nRésumé\nLe cholestérol des lipoprotéines de basse densité est un facteur causal bien reconnu des maladies cardiovasculaires liées à l’athérosclérose et c’est l’objectif primaire d’un traitement hypolipémiant. Toutefois un risque substantiel persiste malgré un traitement par statine de forte intensité et des données récentes d’essais cliniques suggèrent qu’une élévation des triglycérides est un marqueur du risque cardiovasculaire résiduel sous traitement abaissant les lipoprotéines de basse densité. Les triglycérides sériques sont un biomarqueur des lipoprotéines riches en triglycérides et de nombreuses preuves indiquent que les lipoprotéines riches en triglycérides et leurs résidus d’hydrolyse (ou remnants) enrichis en cholestérol participent à l’athérogénèse. De plus des études génétiques supportent fortement un rôle causal des remnants dans le risque cardiovasculaire. Bien que les mesures hygiéno-diététiques restent la pierre angulaire de la prise en charge d’une hypertriglycéridémie, une étude clinique récente utilisant de fortes doses d’un acide gras omega-3, l’icosapent ethyl, a montré une réduction significative des évènements cardiovasculaires, inexpliquée par la seule baisse des triglycérides. Chez des patients avec élévation des triglycérides sous traitement par statine, plusieurs nouvelles approches thérapeutiques sont en développement pour réduire le risque résiduel lié à l’excès de lipoprotéines riches en triglycérides. Cette revue propose une mise à jour des données biologiques, épidémiologiques et génétiques des relations entre triglycérides et risque de maladies cardiovasculaires liées à l’athérosclérose.","container-title":"Archives of Cardiovascular Diseases","DOI":"10.1016/j.acvd.2020.11.006","ISSN":"1875-2136","issue":"2","journalAbbreviation":"Archives of Cardiovascular Diseases","page":"132-139","source":"ScienceDirect","title":"Triglycerides and risk of atherosclerotic cardiovascular disease: An update","title-short":"Triglycerides and risk of atherosclerotic cardiovascular disease","volume":"114","author":[{"family":"Farnier","given":"Michel"},{"family":"Zeller","given":"Marianne"},{"family":"Masson","given":"David"},{"family":"Cottin","given":"Yves"}],"issued":{"date-parts":[["2021",2,1]]}}},{"id":348,"uris":["http://zotero.org/users/13727123/items/HKNFYWNA"],"itemData":{"id":348,"type":"article-journal","container-title":"JACC","DOI":"10.1016/j.jacc.2022.11.005","issue":"25","note":"publisher: American College of Cardiology Foundation","page":"2361-2371","source":"jacc.org (Atypon)","title":"The Global Burden of Cardiovascular Diseases and Risk","volume":"80","author":[{"family":"Vaduganathan","given":"Muthiah"},{"family":"Mensah","given":"George A."},{"family":"Turco","given":"Justine Varieur"},{"family":"Fuster","given":"Valentin"},{"family":"Roth","given":"Gregory A."}],"issued":{"date-parts":[["2022",12,20]]}}}],"schema":"https://github.com/citation-style-language/schema/raw/master/csl-citation.json"} </w:instrText>
      </w:r>
      <w:r w:rsidR="00E67C68">
        <w:rPr>
          <w:rFonts w:asciiTheme="majorBidi" w:hAnsiTheme="majorBidi" w:cstheme="majorBidi"/>
          <w:sz w:val="24"/>
          <w:szCs w:val="24"/>
        </w:rPr>
        <w:fldChar w:fldCharType="separate"/>
      </w:r>
      <w:r w:rsidR="00E67C68" w:rsidRPr="00E67C68">
        <w:rPr>
          <w:rFonts w:ascii="Times New Roman" w:hAnsi="Times New Roman" w:cs="Times New Roman"/>
          <w:sz w:val="24"/>
        </w:rPr>
        <w:t>(</w:t>
      </w:r>
      <w:proofErr w:type="spellStart"/>
      <w:r w:rsidR="00E67C68" w:rsidRPr="00E67C68">
        <w:rPr>
          <w:rFonts w:ascii="Times New Roman" w:hAnsi="Times New Roman" w:cs="Times New Roman"/>
          <w:sz w:val="24"/>
        </w:rPr>
        <w:t>Betai</w:t>
      </w:r>
      <w:proofErr w:type="spellEnd"/>
      <w:r w:rsidR="00E67C68" w:rsidRPr="00E67C68">
        <w:rPr>
          <w:rFonts w:ascii="Times New Roman" w:hAnsi="Times New Roman" w:cs="Times New Roman"/>
          <w:sz w:val="24"/>
        </w:rPr>
        <w:t xml:space="preserve"> et al., n.d.; </w:t>
      </w:r>
      <w:proofErr w:type="spellStart"/>
      <w:r w:rsidR="00E67C68" w:rsidRPr="00E67C68">
        <w:rPr>
          <w:rFonts w:ascii="Times New Roman" w:hAnsi="Times New Roman" w:cs="Times New Roman"/>
          <w:sz w:val="24"/>
        </w:rPr>
        <w:t>Farnier</w:t>
      </w:r>
      <w:proofErr w:type="spellEnd"/>
      <w:r w:rsidR="00E67C68" w:rsidRPr="00E67C68">
        <w:rPr>
          <w:rFonts w:ascii="Times New Roman" w:hAnsi="Times New Roman" w:cs="Times New Roman"/>
          <w:sz w:val="24"/>
        </w:rPr>
        <w:t xml:space="preserve"> et al., 2021; Vaduganathan et al., 2022)</w:t>
      </w:r>
      <w:r w:rsidR="00E67C68">
        <w:rPr>
          <w:rFonts w:asciiTheme="majorBidi" w:hAnsiTheme="majorBidi" w:cstheme="majorBidi"/>
          <w:sz w:val="24"/>
          <w:szCs w:val="24"/>
        </w:rPr>
        <w:fldChar w:fldCharType="end"/>
      </w:r>
    </w:p>
    <w:p w14:paraId="28C3EF9D"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The dataset used in this project was sourced from Kaggle under the title "Heart Disease Dataset." It consists of 10,000 records and 21 columns, including clinical, demographic, and </w:t>
      </w:r>
      <w:proofErr w:type="spellStart"/>
      <w:r w:rsidRPr="00583672">
        <w:rPr>
          <w:rFonts w:asciiTheme="majorBidi" w:hAnsiTheme="majorBidi" w:cstheme="majorBidi"/>
          <w:sz w:val="24"/>
          <w:szCs w:val="24"/>
        </w:rPr>
        <w:t>behavioral</w:t>
      </w:r>
      <w:proofErr w:type="spellEnd"/>
      <w:r w:rsidRPr="00583672">
        <w:rPr>
          <w:rFonts w:asciiTheme="majorBidi" w:hAnsiTheme="majorBidi" w:cstheme="majorBidi"/>
          <w:sz w:val="24"/>
          <w:szCs w:val="24"/>
        </w:rPr>
        <w:t xml:space="preserve"> features. The target variable is "Heart Disease Status," with binary labels: "Yes" indicating the presence of heart disease, and "No" indicating its absence.</w:t>
      </w:r>
    </w:p>
    <w:p w14:paraId="7FCC27CF" w14:textId="55D5FAC9"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The dataset is well-documented, with detailed descriptions of each attribute. These include variables such as age, gender, smoking habits, cholesterol levels, BMI, alcohol consumption, and diabetes, all of which are recognized risk factors in cardiovascular medicine. The dataset is actively used within the data science community, with over 1,300 downloads and multiple published kernels, supporting its credibility and relevance </w:t>
      </w:r>
      <w:r w:rsidR="002E110B">
        <w:rPr>
          <w:rFonts w:asciiTheme="majorBidi" w:hAnsiTheme="majorBidi" w:cstheme="majorBidi"/>
          <w:sz w:val="24"/>
          <w:szCs w:val="24"/>
        </w:rPr>
        <w:fldChar w:fldCharType="begin"/>
      </w:r>
      <w:r w:rsidR="002E110B">
        <w:rPr>
          <w:rFonts w:asciiTheme="majorBidi" w:hAnsiTheme="majorBidi" w:cstheme="majorBidi"/>
          <w:sz w:val="24"/>
          <w:szCs w:val="24"/>
        </w:rPr>
        <w:instrText xml:space="preserve"> ADDIN ZOTERO_ITEM CSL_CITATION {"citationID":"fDOYNsPR","properties":{"formattedCitation":"(\\uc0\\u8220{}Heart Disease,\\uc0\\u8221{} n.d.)","plainCitation":"(“Heart Disease,” n.d.)","noteIndex":0},"citationItems":[{"id":343,"uris":["http://zotero.org/users/13727123/items/F2RR8V6A"],"itemData":{"id":343,"type":"webpage","abstract":"Heart Disease Data for Health Research","language":"en","title":"Heart Disease","URL":"https://www.kaggle.com/datasets/oktayrdeki/heart-disease","accessed":{"date-parts":[["2025",4,30]]}}}],"schema":"https://github.com/citation-style-language/schema/raw/master/csl-citation.json"} </w:instrText>
      </w:r>
      <w:r w:rsidR="002E110B">
        <w:rPr>
          <w:rFonts w:asciiTheme="majorBidi" w:hAnsiTheme="majorBidi" w:cstheme="majorBidi"/>
          <w:sz w:val="24"/>
          <w:szCs w:val="24"/>
        </w:rPr>
        <w:fldChar w:fldCharType="separate"/>
      </w:r>
      <w:r w:rsidR="002E110B" w:rsidRPr="002E110B">
        <w:rPr>
          <w:rFonts w:ascii="Times New Roman" w:hAnsi="Times New Roman" w:cs="Times New Roman"/>
          <w:kern w:val="0"/>
          <w:sz w:val="24"/>
        </w:rPr>
        <w:t>(“Heart Disease,” n.d.)</w:t>
      </w:r>
      <w:r w:rsidR="002E110B">
        <w:rPr>
          <w:rFonts w:asciiTheme="majorBidi" w:hAnsiTheme="majorBidi" w:cstheme="majorBidi"/>
          <w:sz w:val="24"/>
          <w:szCs w:val="24"/>
        </w:rPr>
        <w:fldChar w:fldCharType="end"/>
      </w:r>
      <w:r w:rsidRPr="00583672">
        <w:rPr>
          <w:rFonts w:asciiTheme="majorBidi" w:hAnsiTheme="majorBidi" w:cstheme="majorBidi"/>
          <w:sz w:val="24"/>
          <w:szCs w:val="24"/>
        </w:rPr>
        <w:t>.</w:t>
      </w:r>
    </w:p>
    <w:p w14:paraId="56201EDE"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From an ethical standpoint, the dataset is anonymous and does not contain any personally identifiable information (PII), such as names, addresses, or ID numbers. The focus is strictly on clinical and lifestyle indicators, aligning with ethical best practices for data use in health-related research. Furthermore, it adheres to data protection principles, making it suitable for academic study without the risk of breaching confidentiality.</w:t>
      </w:r>
    </w:p>
    <w:p w14:paraId="294D0F6E"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This specific dataset was chosen because of its strengths, such as the inclusion of well-researched and correlated habits related to CVD, like smoking. Smoking contributes to the buildup of fatty plaque in blood vessels, damages the lining of the arteries, and the carbon monoxide in tobacco smoke reduces the blood’s ability to carry oxygen, all of which can directly lead to heart disease. A study has shown a large prevalence of smoking in relation to CVD in countries such as the USA, Pakistan, Romania, and Nigeria, where up to 80% of the population smokes (Reference - Systematic Review). Additionally, other well-researched factors include alcohol consumption and high low-density lipoprotein (LDL) cholesterol. Alcohol consumption can lead to increased calorie intake, unhealthy eating habits, weight gain, and an increased risk of heart disease. High-density lipoproteins (HDL) contribute to the buildup of cholesterol and plaques within the bloodstream, particularly in the arteries, </w:t>
      </w:r>
      <w:r w:rsidRPr="00583672">
        <w:rPr>
          <w:rFonts w:asciiTheme="majorBidi" w:hAnsiTheme="majorBidi" w:cstheme="majorBidi"/>
          <w:sz w:val="24"/>
          <w:szCs w:val="24"/>
        </w:rPr>
        <w:lastRenderedPageBreak/>
        <w:t>which can slow blood flow and ultimately increase the risk of heart disease (Reference - Global Burden).</w:t>
      </w:r>
    </w:p>
    <w:p w14:paraId="0C55AE34"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However, the dataset does have limitations. For example, it contains some missing values, which could negatively affect the variance of the data, especially if the mean or mode is used to replace the missing values. Some machine learning practitioners opt to delete rows with missing data, but this could reduce the dataset’s statistical power, as it would become smaller and may not fully represent the variability of the data. Additionally, if rows are removed based on specific features, the model could learn patterns biased toward the retained data, skewing predictions.</w:t>
      </w:r>
    </w:p>
    <w:p w14:paraId="14354F92" w14:textId="77777777" w:rsidR="00583672" w:rsidRPr="00583672" w:rsidRDefault="00583672" w:rsidP="00137365">
      <w:pPr>
        <w:spacing w:line="360" w:lineRule="auto"/>
        <w:rPr>
          <w:rFonts w:asciiTheme="majorBidi" w:hAnsiTheme="majorBidi" w:cstheme="majorBidi"/>
          <w:b/>
          <w:bCs/>
          <w:sz w:val="24"/>
          <w:szCs w:val="24"/>
        </w:rPr>
      </w:pPr>
      <w:r w:rsidRPr="00583672">
        <w:rPr>
          <w:rFonts w:asciiTheme="majorBidi" w:hAnsiTheme="majorBidi" w:cstheme="majorBidi"/>
          <w:b/>
          <w:bCs/>
          <w:sz w:val="24"/>
          <w:szCs w:val="24"/>
        </w:rPr>
        <w:t>2. Data Pre-Processing &amp; Exploratory Analysis</w:t>
      </w:r>
    </w:p>
    <w:p w14:paraId="5C3A4F28"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Before model training, extensive data pre-processing was conducted to ensure the quality and integrity of the dataset. The steps included handling missing values, feature selection, and exploratory data analysis (EDA).</w:t>
      </w:r>
    </w:p>
    <w:p w14:paraId="43FB976F" w14:textId="77777777" w:rsidR="00583672" w:rsidRPr="00583672" w:rsidRDefault="00583672" w:rsidP="00137365">
      <w:pPr>
        <w:spacing w:line="360" w:lineRule="auto"/>
        <w:rPr>
          <w:rFonts w:asciiTheme="majorBidi" w:hAnsiTheme="majorBidi" w:cstheme="majorBidi"/>
          <w:b/>
          <w:bCs/>
          <w:sz w:val="24"/>
          <w:szCs w:val="24"/>
        </w:rPr>
      </w:pPr>
      <w:r w:rsidRPr="00583672">
        <w:rPr>
          <w:rFonts w:asciiTheme="majorBidi" w:hAnsiTheme="majorBidi" w:cstheme="majorBidi"/>
          <w:b/>
          <w:bCs/>
          <w:sz w:val="24"/>
          <w:szCs w:val="24"/>
        </w:rPr>
        <w:t>Missing Values:</w:t>
      </w:r>
    </w:p>
    <w:p w14:paraId="25ED585D"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Initial analysis revealed that most columns had relatively few missing values—typically fewer than 30 entries per column—except for alcohol consumption, which had 2,586 missing entries. Since the dataset contains 10,000 entries, this represents over 25% missing data for that feature, requiring careful handling. For data preprocessing, replacing the missing data within the features was chosen as the preferred method.</w:t>
      </w:r>
    </w:p>
    <w:p w14:paraId="1D63B5DD"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Different imputation strategies were employed based on the nature of each variable:</w:t>
      </w:r>
    </w:p>
    <w:p w14:paraId="15449D1B" w14:textId="77777777" w:rsidR="00583672" w:rsidRPr="00583672" w:rsidRDefault="00583672" w:rsidP="00137365">
      <w:pPr>
        <w:numPr>
          <w:ilvl w:val="0"/>
          <w:numId w:val="1"/>
        </w:numPr>
        <w:spacing w:line="360" w:lineRule="auto"/>
        <w:rPr>
          <w:rFonts w:asciiTheme="majorBidi" w:hAnsiTheme="majorBidi" w:cstheme="majorBidi"/>
          <w:sz w:val="24"/>
          <w:szCs w:val="24"/>
        </w:rPr>
      </w:pPr>
      <w:r w:rsidRPr="00583672">
        <w:rPr>
          <w:rFonts w:asciiTheme="majorBidi" w:hAnsiTheme="majorBidi" w:cstheme="majorBidi"/>
          <w:b/>
          <w:bCs/>
          <w:sz w:val="24"/>
          <w:szCs w:val="24"/>
        </w:rPr>
        <w:t>Categorical data</w:t>
      </w:r>
      <w:r w:rsidRPr="00583672">
        <w:rPr>
          <w:rFonts w:asciiTheme="majorBidi" w:hAnsiTheme="majorBidi" w:cstheme="majorBidi"/>
          <w:sz w:val="24"/>
          <w:szCs w:val="24"/>
        </w:rPr>
        <w:t xml:space="preserve"> (e.g., smoking, physical activity) had missing values replaced with the </w:t>
      </w:r>
      <w:r w:rsidRPr="00583672">
        <w:rPr>
          <w:rFonts w:asciiTheme="majorBidi" w:hAnsiTheme="majorBidi" w:cstheme="majorBidi"/>
          <w:b/>
          <w:bCs/>
          <w:sz w:val="24"/>
          <w:szCs w:val="24"/>
        </w:rPr>
        <w:t>mode</w:t>
      </w:r>
      <w:r w:rsidRPr="00583672">
        <w:rPr>
          <w:rFonts w:asciiTheme="majorBidi" w:hAnsiTheme="majorBidi" w:cstheme="majorBidi"/>
          <w:sz w:val="24"/>
          <w:szCs w:val="24"/>
        </w:rPr>
        <w:t>, as one category was typically dominant.</w:t>
      </w:r>
    </w:p>
    <w:p w14:paraId="044BC2AB" w14:textId="77777777" w:rsidR="00583672" w:rsidRPr="00583672" w:rsidRDefault="00583672" w:rsidP="00137365">
      <w:pPr>
        <w:numPr>
          <w:ilvl w:val="0"/>
          <w:numId w:val="1"/>
        </w:numPr>
        <w:spacing w:line="360" w:lineRule="auto"/>
        <w:rPr>
          <w:rFonts w:asciiTheme="majorBidi" w:hAnsiTheme="majorBidi" w:cstheme="majorBidi"/>
          <w:sz w:val="24"/>
          <w:szCs w:val="24"/>
        </w:rPr>
      </w:pPr>
      <w:r w:rsidRPr="00583672">
        <w:rPr>
          <w:rFonts w:asciiTheme="majorBidi" w:hAnsiTheme="majorBidi" w:cstheme="majorBidi"/>
          <w:b/>
          <w:bCs/>
          <w:sz w:val="24"/>
          <w:szCs w:val="24"/>
        </w:rPr>
        <w:t>Numeric columns</w:t>
      </w:r>
      <w:r w:rsidRPr="00583672">
        <w:rPr>
          <w:rFonts w:asciiTheme="majorBidi" w:hAnsiTheme="majorBidi" w:cstheme="majorBidi"/>
          <w:sz w:val="24"/>
          <w:szCs w:val="24"/>
        </w:rPr>
        <w:t xml:space="preserve">, like age, were also imputed using the </w:t>
      </w:r>
      <w:r w:rsidRPr="00583672">
        <w:rPr>
          <w:rFonts w:asciiTheme="majorBidi" w:hAnsiTheme="majorBidi" w:cstheme="majorBidi"/>
          <w:b/>
          <w:bCs/>
          <w:sz w:val="24"/>
          <w:szCs w:val="24"/>
        </w:rPr>
        <w:t>mode</w:t>
      </w:r>
      <w:r w:rsidRPr="00583672">
        <w:rPr>
          <w:rFonts w:asciiTheme="majorBidi" w:hAnsiTheme="majorBidi" w:cstheme="majorBidi"/>
          <w:sz w:val="24"/>
          <w:szCs w:val="24"/>
        </w:rPr>
        <w:t>, since age had tightly grouped clusters in the distribution.</w:t>
      </w:r>
    </w:p>
    <w:p w14:paraId="6977D3E3" w14:textId="77777777" w:rsidR="00583672" w:rsidRPr="00583672" w:rsidRDefault="00583672" w:rsidP="00137365">
      <w:pPr>
        <w:numPr>
          <w:ilvl w:val="0"/>
          <w:numId w:val="1"/>
        </w:numPr>
        <w:spacing w:line="360" w:lineRule="auto"/>
        <w:rPr>
          <w:rFonts w:asciiTheme="majorBidi" w:hAnsiTheme="majorBidi" w:cstheme="majorBidi"/>
          <w:sz w:val="24"/>
          <w:szCs w:val="24"/>
        </w:rPr>
      </w:pPr>
      <w:r w:rsidRPr="00583672">
        <w:rPr>
          <w:rFonts w:asciiTheme="majorBidi" w:hAnsiTheme="majorBidi" w:cstheme="majorBidi"/>
          <w:b/>
          <w:bCs/>
          <w:sz w:val="24"/>
          <w:szCs w:val="24"/>
        </w:rPr>
        <w:t>BMI</w:t>
      </w:r>
      <w:r w:rsidRPr="00583672">
        <w:rPr>
          <w:rFonts w:asciiTheme="majorBidi" w:hAnsiTheme="majorBidi" w:cstheme="majorBidi"/>
          <w:sz w:val="24"/>
          <w:szCs w:val="24"/>
        </w:rPr>
        <w:t xml:space="preserve">, which had missing values recorded in floating-point format, was imputed using the </w:t>
      </w:r>
      <w:r w:rsidRPr="00583672">
        <w:rPr>
          <w:rFonts w:asciiTheme="majorBidi" w:hAnsiTheme="majorBidi" w:cstheme="majorBidi"/>
          <w:b/>
          <w:bCs/>
          <w:sz w:val="24"/>
          <w:szCs w:val="24"/>
        </w:rPr>
        <w:t>mean</w:t>
      </w:r>
      <w:r w:rsidRPr="00583672">
        <w:rPr>
          <w:rFonts w:asciiTheme="majorBidi" w:hAnsiTheme="majorBidi" w:cstheme="majorBidi"/>
          <w:sz w:val="24"/>
          <w:szCs w:val="24"/>
        </w:rPr>
        <w:t>. This approach was chosen because BMI tends to follow a normal distribution, and the mode was not meaningful due to its continuous nature.</w:t>
      </w:r>
    </w:p>
    <w:p w14:paraId="3508AD64" w14:textId="6C2AA728" w:rsidR="00583672" w:rsidRPr="00137365"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Figure 1</w:t>
      </w:r>
      <w:r w:rsidRPr="00583672">
        <w:rPr>
          <w:rFonts w:asciiTheme="majorBidi" w:hAnsiTheme="majorBidi" w:cstheme="majorBidi"/>
          <w:sz w:val="24"/>
          <w:szCs w:val="24"/>
        </w:rPr>
        <w:br/>
        <w:t>Figure 1</w:t>
      </w:r>
      <w:r w:rsidR="00CC2706">
        <w:rPr>
          <w:rFonts w:asciiTheme="majorBidi" w:hAnsiTheme="majorBidi" w:cstheme="majorBidi"/>
          <w:sz w:val="24"/>
          <w:szCs w:val="24"/>
        </w:rPr>
        <w:t xml:space="preserve"> – ‘</w:t>
      </w:r>
      <w:r w:rsidR="00CC2706">
        <w:rPr>
          <w:rFonts w:asciiTheme="majorBidi" w:hAnsiTheme="majorBidi" w:cstheme="majorBidi"/>
          <w:sz w:val="24"/>
          <w:szCs w:val="24"/>
        </w:rPr>
        <w:fldChar w:fldCharType="begin"/>
      </w:r>
      <w:r w:rsidR="00CC2706">
        <w:rPr>
          <w:rFonts w:asciiTheme="majorBidi" w:hAnsiTheme="majorBidi" w:cstheme="majorBidi"/>
          <w:sz w:val="24"/>
          <w:szCs w:val="24"/>
        </w:rPr>
        <w:instrText xml:space="preserve"> REF _Ref197344049 \h </w:instrText>
      </w:r>
      <w:r w:rsidR="00CC2706">
        <w:rPr>
          <w:rFonts w:asciiTheme="majorBidi" w:hAnsiTheme="majorBidi" w:cstheme="majorBidi"/>
          <w:sz w:val="24"/>
          <w:szCs w:val="24"/>
        </w:rPr>
      </w:r>
      <w:r w:rsidR="00CC2706">
        <w:rPr>
          <w:rFonts w:asciiTheme="majorBidi" w:hAnsiTheme="majorBidi" w:cstheme="majorBidi"/>
          <w:sz w:val="24"/>
          <w:szCs w:val="24"/>
        </w:rPr>
        <w:fldChar w:fldCharType="separate"/>
      </w:r>
      <w:r w:rsidR="00CC2706">
        <w:t xml:space="preserve">Figure </w:t>
      </w:r>
      <w:r w:rsidR="00CC2706">
        <w:rPr>
          <w:noProof/>
        </w:rPr>
        <w:t>1</w:t>
      </w:r>
      <w:r w:rsidR="00CC2706">
        <w:t xml:space="preserve"> shows all missing rows for each feature</w:t>
      </w:r>
      <w:r w:rsidR="00CC2706">
        <w:rPr>
          <w:rFonts w:asciiTheme="majorBidi" w:hAnsiTheme="majorBidi" w:cstheme="majorBidi"/>
          <w:sz w:val="24"/>
          <w:szCs w:val="24"/>
        </w:rPr>
        <w:fldChar w:fldCharType="end"/>
      </w:r>
      <w:r w:rsidR="00CC2706">
        <w:rPr>
          <w:rFonts w:asciiTheme="majorBidi" w:hAnsiTheme="majorBidi" w:cstheme="majorBidi"/>
          <w:sz w:val="24"/>
          <w:szCs w:val="24"/>
        </w:rPr>
        <w:t>’</w:t>
      </w:r>
      <w:r w:rsidRPr="00583672">
        <w:rPr>
          <w:rFonts w:asciiTheme="majorBidi" w:hAnsiTheme="majorBidi" w:cstheme="majorBidi"/>
          <w:sz w:val="24"/>
          <w:szCs w:val="24"/>
        </w:rPr>
        <w:t xml:space="preserve"> shows the missing rows for all features. Only "Alcohol Consumption" has missing rows exceeding 30, with 2,586 entries </w:t>
      </w:r>
      <w:r w:rsidRPr="00583672">
        <w:rPr>
          <w:rFonts w:asciiTheme="majorBidi" w:hAnsiTheme="majorBidi" w:cstheme="majorBidi"/>
          <w:sz w:val="24"/>
          <w:szCs w:val="24"/>
        </w:rPr>
        <w:lastRenderedPageBreak/>
        <w:t>missing. This implies that the dataset has been well-maintained and updated by the uploader on Kaggle. Replacing the missing values with the median, mode, or mean was preferred over deleting rows, as the assumption for the missing data was minimal, ensuring the dataset’s credibility. Furthermore, replacing the rows helps maintain the dataset’s large size, making the study and the machine learning model more reliable.</w:t>
      </w:r>
    </w:p>
    <w:p w14:paraId="4A7A1FAD" w14:textId="77777777" w:rsidR="00CC2706" w:rsidRDefault="00CC2706" w:rsidP="00CC2706">
      <w:pPr>
        <w:keepNext/>
        <w:spacing w:line="360" w:lineRule="auto"/>
      </w:pPr>
      <w:r w:rsidRPr="00CC2706">
        <w:rPr>
          <w:rFonts w:asciiTheme="majorBidi" w:hAnsiTheme="majorBidi" w:cstheme="majorBidi"/>
          <w:sz w:val="24"/>
          <w:szCs w:val="24"/>
        </w:rPr>
        <w:drawing>
          <wp:inline distT="0" distB="0" distL="0" distR="0" wp14:anchorId="4D4C1685" wp14:editId="0C7AA532">
            <wp:extent cx="3620005" cy="4467849"/>
            <wp:effectExtent l="0" t="0" r="0" b="9525"/>
            <wp:docPr id="13161374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37435" name="Picture 1" descr="A screenshot of a computer screen&#10;&#10;AI-generated content may be incorrect."/>
                    <pic:cNvPicPr/>
                  </pic:nvPicPr>
                  <pic:blipFill>
                    <a:blip r:embed="rId6"/>
                    <a:stretch>
                      <a:fillRect/>
                    </a:stretch>
                  </pic:blipFill>
                  <pic:spPr>
                    <a:xfrm>
                      <a:off x="0" y="0"/>
                      <a:ext cx="3620005" cy="4467849"/>
                    </a:xfrm>
                    <a:prstGeom prst="rect">
                      <a:avLst/>
                    </a:prstGeom>
                  </pic:spPr>
                </pic:pic>
              </a:graphicData>
            </a:graphic>
          </wp:inline>
        </w:drawing>
      </w:r>
    </w:p>
    <w:p w14:paraId="2A17B3E0" w14:textId="71F425F4" w:rsidR="00583672" w:rsidRPr="00137365" w:rsidRDefault="00CC2706" w:rsidP="00CC2706">
      <w:pPr>
        <w:pStyle w:val="Caption"/>
        <w:rPr>
          <w:rFonts w:asciiTheme="majorBidi" w:hAnsiTheme="majorBidi" w:cstheme="majorBidi"/>
          <w:sz w:val="24"/>
          <w:szCs w:val="24"/>
        </w:rPr>
      </w:pPr>
      <w:bookmarkStart w:id="0" w:name="_Ref197344049"/>
      <w:r>
        <w:t xml:space="preserve">Figure </w:t>
      </w:r>
      <w:r>
        <w:fldChar w:fldCharType="begin"/>
      </w:r>
      <w:r>
        <w:instrText xml:space="preserve"> SEQ Figure \* ARABIC </w:instrText>
      </w:r>
      <w:r>
        <w:fldChar w:fldCharType="separate"/>
      </w:r>
      <w:r>
        <w:rPr>
          <w:noProof/>
        </w:rPr>
        <w:t>1</w:t>
      </w:r>
      <w:r>
        <w:fldChar w:fldCharType="end"/>
      </w:r>
      <w:r>
        <w:t xml:space="preserve"> shows all missing rows for each feature</w:t>
      </w:r>
      <w:bookmarkEnd w:id="0"/>
    </w:p>
    <w:p w14:paraId="75BC2EFD" w14:textId="77777777" w:rsidR="00583672" w:rsidRPr="00583672" w:rsidRDefault="00583672" w:rsidP="00137365">
      <w:pPr>
        <w:spacing w:line="360" w:lineRule="auto"/>
        <w:rPr>
          <w:rFonts w:asciiTheme="majorBidi" w:hAnsiTheme="majorBidi" w:cstheme="majorBidi"/>
          <w:sz w:val="24"/>
          <w:szCs w:val="24"/>
        </w:rPr>
      </w:pPr>
    </w:p>
    <w:p w14:paraId="28F0ADD2" w14:textId="77777777" w:rsidR="00583672" w:rsidRPr="00583672" w:rsidRDefault="00583672" w:rsidP="00137365">
      <w:pPr>
        <w:spacing w:line="360" w:lineRule="auto"/>
        <w:rPr>
          <w:rFonts w:asciiTheme="majorBidi" w:hAnsiTheme="majorBidi" w:cstheme="majorBidi"/>
          <w:b/>
          <w:bCs/>
          <w:sz w:val="24"/>
          <w:szCs w:val="24"/>
        </w:rPr>
      </w:pPr>
      <w:r w:rsidRPr="00583672">
        <w:rPr>
          <w:rFonts w:asciiTheme="majorBidi" w:hAnsiTheme="majorBidi" w:cstheme="majorBidi"/>
          <w:b/>
          <w:bCs/>
          <w:sz w:val="24"/>
          <w:szCs w:val="24"/>
        </w:rPr>
        <w:t>Feature Selection:</w:t>
      </w:r>
    </w:p>
    <w:p w14:paraId="3449189F"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Out of the 21 available features, 9 were selected based on domain knowledge and preliminary correlation analysis. These included:</w:t>
      </w:r>
    </w:p>
    <w:p w14:paraId="7342629A" w14:textId="77777777" w:rsidR="00583672" w:rsidRPr="00583672" w:rsidRDefault="00583672" w:rsidP="00137365">
      <w:pPr>
        <w:numPr>
          <w:ilvl w:val="0"/>
          <w:numId w:val="2"/>
        </w:numPr>
        <w:spacing w:line="360" w:lineRule="auto"/>
        <w:rPr>
          <w:rFonts w:asciiTheme="majorBidi" w:hAnsiTheme="majorBidi" w:cstheme="majorBidi"/>
          <w:sz w:val="24"/>
          <w:szCs w:val="24"/>
        </w:rPr>
      </w:pPr>
      <w:r w:rsidRPr="00583672">
        <w:rPr>
          <w:rFonts w:asciiTheme="majorBidi" w:hAnsiTheme="majorBidi" w:cstheme="majorBidi"/>
          <w:sz w:val="24"/>
          <w:szCs w:val="24"/>
        </w:rPr>
        <w:t>Age</w:t>
      </w:r>
    </w:p>
    <w:p w14:paraId="54CD9BCA" w14:textId="77777777" w:rsidR="00583672" w:rsidRPr="00583672" w:rsidRDefault="00583672" w:rsidP="00137365">
      <w:pPr>
        <w:numPr>
          <w:ilvl w:val="0"/>
          <w:numId w:val="2"/>
        </w:numPr>
        <w:spacing w:line="360" w:lineRule="auto"/>
        <w:rPr>
          <w:rFonts w:asciiTheme="majorBidi" w:hAnsiTheme="majorBidi" w:cstheme="majorBidi"/>
          <w:sz w:val="24"/>
          <w:szCs w:val="24"/>
        </w:rPr>
      </w:pPr>
      <w:r w:rsidRPr="00583672">
        <w:rPr>
          <w:rFonts w:asciiTheme="majorBidi" w:hAnsiTheme="majorBidi" w:cstheme="majorBidi"/>
          <w:sz w:val="24"/>
          <w:szCs w:val="24"/>
        </w:rPr>
        <w:t>Gender</w:t>
      </w:r>
    </w:p>
    <w:p w14:paraId="6EDE794F" w14:textId="77777777" w:rsidR="00583672" w:rsidRPr="00583672" w:rsidRDefault="00583672" w:rsidP="00137365">
      <w:pPr>
        <w:numPr>
          <w:ilvl w:val="0"/>
          <w:numId w:val="2"/>
        </w:numPr>
        <w:spacing w:line="360" w:lineRule="auto"/>
        <w:rPr>
          <w:rFonts w:asciiTheme="majorBidi" w:hAnsiTheme="majorBidi" w:cstheme="majorBidi"/>
          <w:sz w:val="24"/>
          <w:szCs w:val="24"/>
        </w:rPr>
      </w:pPr>
      <w:r w:rsidRPr="00583672">
        <w:rPr>
          <w:rFonts w:asciiTheme="majorBidi" w:hAnsiTheme="majorBidi" w:cstheme="majorBidi"/>
          <w:sz w:val="24"/>
          <w:szCs w:val="24"/>
        </w:rPr>
        <w:t>Smoking</w:t>
      </w:r>
    </w:p>
    <w:p w14:paraId="67E0BF3D" w14:textId="77777777" w:rsidR="00583672" w:rsidRPr="00583672" w:rsidRDefault="00583672" w:rsidP="00137365">
      <w:pPr>
        <w:numPr>
          <w:ilvl w:val="0"/>
          <w:numId w:val="2"/>
        </w:numPr>
        <w:spacing w:line="360" w:lineRule="auto"/>
        <w:rPr>
          <w:rFonts w:asciiTheme="majorBidi" w:hAnsiTheme="majorBidi" w:cstheme="majorBidi"/>
          <w:sz w:val="24"/>
          <w:szCs w:val="24"/>
        </w:rPr>
      </w:pPr>
      <w:r w:rsidRPr="00583672">
        <w:rPr>
          <w:rFonts w:asciiTheme="majorBidi" w:hAnsiTheme="majorBidi" w:cstheme="majorBidi"/>
          <w:sz w:val="24"/>
          <w:szCs w:val="24"/>
        </w:rPr>
        <w:lastRenderedPageBreak/>
        <w:t>Alcohol Consumption</w:t>
      </w:r>
    </w:p>
    <w:p w14:paraId="34156499" w14:textId="77777777" w:rsidR="00583672" w:rsidRPr="00583672" w:rsidRDefault="00583672" w:rsidP="00137365">
      <w:pPr>
        <w:numPr>
          <w:ilvl w:val="0"/>
          <w:numId w:val="2"/>
        </w:numPr>
        <w:spacing w:line="360" w:lineRule="auto"/>
        <w:rPr>
          <w:rFonts w:asciiTheme="majorBidi" w:hAnsiTheme="majorBidi" w:cstheme="majorBidi"/>
          <w:sz w:val="24"/>
          <w:szCs w:val="24"/>
        </w:rPr>
      </w:pPr>
      <w:r w:rsidRPr="00583672">
        <w:rPr>
          <w:rFonts w:asciiTheme="majorBidi" w:hAnsiTheme="majorBidi" w:cstheme="majorBidi"/>
          <w:sz w:val="24"/>
          <w:szCs w:val="24"/>
        </w:rPr>
        <w:t>Physical Activity</w:t>
      </w:r>
    </w:p>
    <w:p w14:paraId="33C10877" w14:textId="77777777" w:rsidR="00583672" w:rsidRPr="00583672" w:rsidRDefault="00583672" w:rsidP="00137365">
      <w:pPr>
        <w:numPr>
          <w:ilvl w:val="0"/>
          <w:numId w:val="2"/>
        </w:numPr>
        <w:spacing w:line="360" w:lineRule="auto"/>
        <w:rPr>
          <w:rFonts w:asciiTheme="majorBidi" w:hAnsiTheme="majorBidi" w:cstheme="majorBidi"/>
          <w:sz w:val="24"/>
          <w:szCs w:val="24"/>
        </w:rPr>
      </w:pPr>
      <w:r w:rsidRPr="00583672">
        <w:rPr>
          <w:rFonts w:asciiTheme="majorBidi" w:hAnsiTheme="majorBidi" w:cstheme="majorBidi"/>
          <w:sz w:val="24"/>
          <w:szCs w:val="24"/>
        </w:rPr>
        <w:t>BMI</w:t>
      </w:r>
    </w:p>
    <w:p w14:paraId="0F6E90A1" w14:textId="77777777" w:rsidR="00583672" w:rsidRPr="00583672" w:rsidRDefault="00583672" w:rsidP="00137365">
      <w:pPr>
        <w:numPr>
          <w:ilvl w:val="0"/>
          <w:numId w:val="2"/>
        </w:numPr>
        <w:spacing w:line="360" w:lineRule="auto"/>
        <w:rPr>
          <w:rFonts w:asciiTheme="majorBidi" w:hAnsiTheme="majorBidi" w:cstheme="majorBidi"/>
          <w:sz w:val="24"/>
          <w:szCs w:val="24"/>
        </w:rPr>
      </w:pPr>
      <w:r w:rsidRPr="00583672">
        <w:rPr>
          <w:rFonts w:asciiTheme="majorBidi" w:hAnsiTheme="majorBidi" w:cstheme="majorBidi"/>
          <w:sz w:val="24"/>
          <w:szCs w:val="24"/>
        </w:rPr>
        <w:t>Cholesterol</w:t>
      </w:r>
    </w:p>
    <w:p w14:paraId="1FAF2A56" w14:textId="77777777" w:rsidR="00583672" w:rsidRPr="00583672" w:rsidRDefault="00583672" w:rsidP="00137365">
      <w:pPr>
        <w:numPr>
          <w:ilvl w:val="0"/>
          <w:numId w:val="2"/>
        </w:numPr>
        <w:spacing w:line="360" w:lineRule="auto"/>
        <w:rPr>
          <w:rFonts w:asciiTheme="majorBidi" w:hAnsiTheme="majorBidi" w:cstheme="majorBidi"/>
          <w:sz w:val="24"/>
          <w:szCs w:val="24"/>
        </w:rPr>
      </w:pPr>
      <w:r w:rsidRPr="00583672">
        <w:rPr>
          <w:rFonts w:asciiTheme="majorBidi" w:hAnsiTheme="majorBidi" w:cstheme="majorBidi"/>
          <w:sz w:val="24"/>
          <w:szCs w:val="24"/>
        </w:rPr>
        <w:t>Triglycerides</w:t>
      </w:r>
    </w:p>
    <w:p w14:paraId="1DF7E169" w14:textId="77777777" w:rsidR="00583672" w:rsidRPr="00583672" w:rsidRDefault="00583672" w:rsidP="00137365">
      <w:pPr>
        <w:numPr>
          <w:ilvl w:val="0"/>
          <w:numId w:val="2"/>
        </w:numPr>
        <w:spacing w:line="360" w:lineRule="auto"/>
        <w:rPr>
          <w:rFonts w:asciiTheme="majorBidi" w:hAnsiTheme="majorBidi" w:cstheme="majorBidi"/>
          <w:sz w:val="24"/>
          <w:szCs w:val="24"/>
        </w:rPr>
      </w:pPr>
      <w:r w:rsidRPr="00583672">
        <w:rPr>
          <w:rFonts w:asciiTheme="majorBidi" w:hAnsiTheme="majorBidi" w:cstheme="majorBidi"/>
          <w:sz w:val="24"/>
          <w:szCs w:val="24"/>
        </w:rPr>
        <w:t>Systolic Blood Pressure</w:t>
      </w:r>
    </w:p>
    <w:p w14:paraId="498F4D83"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These features were chosen due to their strong associations with cardiovascular health, as supported by existing clinical research (e.g., Yusuf et al., 2004; INTERHEART Study). Reducing dimensionality helps improve model performance, reduces noise, and retains critical predictive information.</w:t>
      </w:r>
    </w:p>
    <w:p w14:paraId="035EA74B" w14:textId="163FD762"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Figure 2:</w:t>
      </w:r>
      <w:r w:rsidRPr="00583672">
        <w:rPr>
          <w:rFonts w:asciiTheme="majorBidi" w:hAnsiTheme="majorBidi" w:cstheme="majorBidi"/>
          <w:sz w:val="24"/>
          <w:szCs w:val="24"/>
        </w:rPr>
        <w:br/>
        <w:t xml:space="preserve">Figure </w:t>
      </w:r>
      <w:proofErr w:type="gramStart"/>
      <w:r w:rsidRPr="00583672">
        <w:rPr>
          <w:rFonts w:asciiTheme="majorBidi" w:hAnsiTheme="majorBidi" w:cstheme="majorBidi"/>
          <w:sz w:val="24"/>
          <w:szCs w:val="24"/>
        </w:rPr>
        <w:t xml:space="preserve">2 </w:t>
      </w:r>
      <w:r w:rsidR="00CC2706">
        <w:rPr>
          <w:rFonts w:asciiTheme="majorBidi" w:hAnsiTheme="majorBidi" w:cstheme="majorBidi"/>
          <w:sz w:val="24"/>
          <w:szCs w:val="24"/>
        </w:rPr>
        <w:t xml:space="preserve"> -</w:t>
      </w:r>
      <w:proofErr w:type="gramEnd"/>
      <w:r w:rsidR="00CC2706">
        <w:rPr>
          <w:rFonts w:asciiTheme="majorBidi" w:hAnsiTheme="majorBidi" w:cstheme="majorBidi"/>
          <w:sz w:val="24"/>
          <w:szCs w:val="24"/>
        </w:rPr>
        <w:t xml:space="preserve"> ‘</w:t>
      </w:r>
      <w:r w:rsidR="00CC2706">
        <w:rPr>
          <w:rFonts w:asciiTheme="majorBidi" w:hAnsiTheme="majorBidi" w:cstheme="majorBidi"/>
          <w:sz w:val="24"/>
          <w:szCs w:val="24"/>
        </w:rPr>
        <w:fldChar w:fldCharType="begin"/>
      </w:r>
      <w:r w:rsidR="00CC2706">
        <w:rPr>
          <w:rFonts w:asciiTheme="majorBidi" w:hAnsiTheme="majorBidi" w:cstheme="majorBidi"/>
          <w:sz w:val="24"/>
          <w:szCs w:val="24"/>
        </w:rPr>
        <w:instrText xml:space="preserve"> REF _Ref197344110 \h </w:instrText>
      </w:r>
      <w:r w:rsidR="00CC2706">
        <w:rPr>
          <w:rFonts w:asciiTheme="majorBidi" w:hAnsiTheme="majorBidi" w:cstheme="majorBidi"/>
          <w:sz w:val="24"/>
          <w:szCs w:val="24"/>
        </w:rPr>
      </w:r>
      <w:r w:rsidR="00CC2706">
        <w:rPr>
          <w:rFonts w:asciiTheme="majorBidi" w:hAnsiTheme="majorBidi" w:cstheme="majorBidi"/>
          <w:sz w:val="24"/>
          <w:szCs w:val="24"/>
        </w:rPr>
        <w:fldChar w:fldCharType="separate"/>
      </w:r>
      <w:r w:rsidR="00CC2706">
        <w:t xml:space="preserve">Figure </w:t>
      </w:r>
      <w:r w:rsidR="00CC2706">
        <w:rPr>
          <w:noProof/>
        </w:rPr>
        <w:t>2</w:t>
      </w:r>
      <w:r w:rsidR="00CC2706">
        <w:t xml:space="preserve"> shows bar chart comparing smoking against risk of heart disease</w:t>
      </w:r>
      <w:r w:rsidR="00CC2706">
        <w:rPr>
          <w:rFonts w:asciiTheme="majorBidi" w:hAnsiTheme="majorBidi" w:cstheme="majorBidi"/>
          <w:sz w:val="24"/>
          <w:szCs w:val="24"/>
        </w:rPr>
        <w:fldChar w:fldCharType="end"/>
      </w:r>
      <w:r w:rsidR="00CC2706">
        <w:rPr>
          <w:rFonts w:asciiTheme="majorBidi" w:hAnsiTheme="majorBidi" w:cstheme="majorBidi"/>
          <w:sz w:val="24"/>
          <w:szCs w:val="24"/>
        </w:rPr>
        <w:t xml:space="preserve">’, </w:t>
      </w:r>
      <w:r w:rsidRPr="00583672">
        <w:rPr>
          <w:rFonts w:asciiTheme="majorBidi" w:hAnsiTheme="majorBidi" w:cstheme="majorBidi"/>
          <w:sz w:val="24"/>
          <w:szCs w:val="24"/>
        </w:rPr>
        <w:t>above shows a bar chart depicting smoking as a categorical variable against heart disease status in the dataset. It reveals that individuals who smoke are more prone to heart disease, with the "Yes" category (indicating smoking) being slightly higher than the "No" category.</w:t>
      </w:r>
    </w:p>
    <w:p w14:paraId="6144883D" w14:textId="670F2F4F" w:rsidR="00583672" w:rsidRPr="00137365" w:rsidRDefault="00CC2706" w:rsidP="00137365">
      <w:pPr>
        <w:spacing w:line="360" w:lineRule="auto"/>
        <w:rPr>
          <w:rFonts w:asciiTheme="majorBidi" w:hAnsiTheme="majorBidi" w:cstheme="majorBidi"/>
          <w:sz w:val="24"/>
          <w:szCs w:val="24"/>
        </w:rPr>
      </w:pPr>
      <w:r>
        <w:rPr>
          <w:noProof/>
        </w:rPr>
        <w:lastRenderedPageBreak/>
        <mc:AlternateContent>
          <mc:Choice Requires="wps">
            <w:drawing>
              <wp:anchor distT="0" distB="0" distL="114300" distR="114300" simplePos="0" relativeHeight="251665408" behindDoc="0" locked="0" layoutInCell="1" allowOverlap="1" wp14:anchorId="4C96E568" wp14:editId="2A52BB26">
                <wp:simplePos x="0" y="0"/>
                <wp:positionH relativeFrom="column">
                  <wp:posOffset>0</wp:posOffset>
                </wp:positionH>
                <wp:positionV relativeFrom="paragraph">
                  <wp:posOffset>4524375</wp:posOffset>
                </wp:positionV>
                <wp:extent cx="5730875" cy="635"/>
                <wp:effectExtent l="0" t="0" r="0" b="0"/>
                <wp:wrapSquare wrapText="bothSides"/>
                <wp:docPr id="1628287111"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57655F8B" w14:textId="25497E98" w:rsidR="00CC2706" w:rsidRPr="003A0C39" w:rsidRDefault="00CC2706" w:rsidP="00CC2706">
                            <w:pPr>
                              <w:pStyle w:val="Caption"/>
                              <w:rPr>
                                <w:rFonts w:asciiTheme="majorBidi" w:eastAsia="Arial" w:hAnsiTheme="majorBidi" w:cstheme="majorBidi"/>
                                <w:noProof/>
                                <w:kern w:val="0"/>
                                <w14:ligatures w14:val="none"/>
                              </w:rPr>
                            </w:pPr>
                            <w:bookmarkStart w:id="1" w:name="_Ref197344110"/>
                            <w:r>
                              <w:t xml:space="preserve">Figure </w:t>
                            </w:r>
                            <w:r>
                              <w:fldChar w:fldCharType="begin"/>
                            </w:r>
                            <w:r>
                              <w:instrText xml:space="preserve"> SEQ Figure \* ARABIC </w:instrText>
                            </w:r>
                            <w:r>
                              <w:fldChar w:fldCharType="separate"/>
                            </w:r>
                            <w:r>
                              <w:rPr>
                                <w:noProof/>
                              </w:rPr>
                              <w:t>2</w:t>
                            </w:r>
                            <w:r>
                              <w:fldChar w:fldCharType="end"/>
                            </w:r>
                            <w:r>
                              <w:t xml:space="preserve"> shows bar chart comparing smoking against risk of heart disease</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96E568" id="_x0000_t202" coordsize="21600,21600" o:spt="202" path="m,l,21600r21600,l21600,xe">
                <v:stroke joinstyle="miter"/>
                <v:path gradientshapeok="t" o:connecttype="rect"/>
              </v:shapetype>
              <v:shape id="Text Box 1" o:spid="_x0000_s1026" type="#_x0000_t202" style="position:absolute;margin-left:0;margin-top:356.25pt;width:451.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" stroked="f">
                <v:textbox style="mso-fit-shape-to-text:t" inset="0,0,0,0">
                  <w:txbxContent>
                    <w:p w14:paraId="57655F8B" w14:textId="25497E98" w:rsidR="00CC2706" w:rsidRPr="003A0C39" w:rsidRDefault="00CC2706" w:rsidP="00CC2706">
                      <w:pPr>
                        <w:pStyle w:val="Caption"/>
                        <w:rPr>
                          <w:rFonts w:asciiTheme="majorBidi" w:eastAsia="Arial" w:hAnsiTheme="majorBidi" w:cstheme="majorBidi"/>
                          <w:noProof/>
                          <w:kern w:val="0"/>
                          <w14:ligatures w14:val="none"/>
                        </w:rPr>
                      </w:pPr>
                      <w:bookmarkStart w:id="2" w:name="_Ref197344110"/>
                      <w:r>
                        <w:t xml:space="preserve">Figure </w:t>
                      </w:r>
                      <w:r>
                        <w:fldChar w:fldCharType="begin"/>
                      </w:r>
                      <w:r>
                        <w:instrText xml:space="preserve"> SEQ Figure \* ARABIC </w:instrText>
                      </w:r>
                      <w:r>
                        <w:fldChar w:fldCharType="separate"/>
                      </w:r>
                      <w:r>
                        <w:rPr>
                          <w:noProof/>
                        </w:rPr>
                        <w:t>2</w:t>
                      </w:r>
                      <w:r>
                        <w:fldChar w:fldCharType="end"/>
                      </w:r>
                      <w:r>
                        <w:t xml:space="preserve"> shows bar chart comparing smoking against risk of heart disease</w:t>
                      </w:r>
                      <w:bookmarkEnd w:id="2"/>
                    </w:p>
                  </w:txbxContent>
                </v:textbox>
                <w10:wrap type="square"/>
              </v:shape>
            </w:pict>
          </mc:Fallback>
        </mc:AlternateContent>
      </w:r>
      <w:r w:rsidR="00583672" w:rsidRPr="00137365">
        <w:rPr>
          <w:rFonts w:asciiTheme="majorBidi" w:eastAsia="Arial" w:hAnsiTheme="majorBidi" w:cstheme="majorBidi"/>
          <w:noProof/>
          <w:kern w:val="0"/>
          <w:sz w:val="24"/>
          <w:szCs w:val="24"/>
          <w:lang w:eastAsia="en-GB"/>
          <w14:ligatures w14:val="none"/>
        </w:rPr>
        <w:drawing>
          <wp:anchor distT="114300" distB="114300" distL="114300" distR="114300" simplePos="0" relativeHeight="251661312" behindDoc="0" locked="0" layoutInCell="1" hidden="0" allowOverlap="1" wp14:anchorId="73B06418" wp14:editId="12D2DF06">
            <wp:simplePos x="0" y="0"/>
            <wp:positionH relativeFrom="column">
              <wp:posOffset>0</wp:posOffset>
            </wp:positionH>
            <wp:positionV relativeFrom="paragraph">
              <wp:posOffset>403225</wp:posOffset>
            </wp:positionV>
            <wp:extent cx="5731200" cy="4064000"/>
            <wp:effectExtent l="0" t="0" r="0" b="0"/>
            <wp:wrapSquare wrapText="bothSides" distT="114300" distB="114300" distL="114300" distR="114300"/>
            <wp:docPr id="449084773" name="image3.png" descr="A graph of smoking status&#10;&#10;AI-generated content may be incorrect."/>
            <wp:cNvGraphicFramePr/>
            <a:graphic xmlns:a="http://schemas.openxmlformats.org/drawingml/2006/main">
              <a:graphicData uri="http://schemas.openxmlformats.org/drawingml/2006/picture">
                <pic:pic xmlns:pic="http://schemas.openxmlformats.org/drawingml/2006/picture">
                  <pic:nvPicPr>
                    <pic:cNvPr id="449084773" name="image3.png" descr="A graph of smoking status&#10;&#10;AI-generated content may be incorrect."/>
                    <pic:cNvPicPr preferRelativeResize="0"/>
                  </pic:nvPicPr>
                  <pic:blipFill>
                    <a:blip r:embed="rId7"/>
                    <a:srcRect/>
                    <a:stretch>
                      <a:fillRect/>
                    </a:stretch>
                  </pic:blipFill>
                  <pic:spPr>
                    <a:xfrm>
                      <a:off x="0" y="0"/>
                      <a:ext cx="5731200" cy="4064000"/>
                    </a:xfrm>
                    <a:prstGeom prst="rect">
                      <a:avLst/>
                    </a:prstGeom>
                    <a:ln/>
                  </pic:spPr>
                </pic:pic>
              </a:graphicData>
            </a:graphic>
          </wp:anchor>
        </w:drawing>
      </w:r>
    </w:p>
    <w:p w14:paraId="76DAF720" w14:textId="77777777" w:rsidR="00583672" w:rsidRPr="00583672" w:rsidRDefault="00583672" w:rsidP="00137365">
      <w:pPr>
        <w:spacing w:line="360" w:lineRule="auto"/>
        <w:rPr>
          <w:rFonts w:asciiTheme="majorBidi" w:hAnsiTheme="majorBidi" w:cstheme="majorBidi"/>
          <w:sz w:val="24"/>
          <w:szCs w:val="24"/>
        </w:rPr>
      </w:pPr>
    </w:p>
    <w:p w14:paraId="1D2B7B82" w14:textId="0F01D878"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Figure 3:</w:t>
      </w:r>
      <w:r w:rsidRPr="00583672">
        <w:rPr>
          <w:rFonts w:asciiTheme="majorBidi" w:hAnsiTheme="majorBidi" w:cstheme="majorBidi"/>
          <w:sz w:val="24"/>
          <w:szCs w:val="24"/>
        </w:rPr>
        <w:br/>
        <w:t>Figure 3</w:t>
      </w:r>
      <w:r w:rsidR="00E67C68">
        <w:rPr>
          <w:rFonts w:asciiTheme="majorBidi" w:hAnsiTheme="majorBidi" w:cstheme="majorBidi"/>
          <w:sz w:val="24"/>
          <w:szCs w:val="24"/>
        </w:rPr>
        <w:t xml:space="preserve"> – ‘</w:t>
      </w:r>
      <w:r w:rsidR="00E67C68">
        <w:rPr>
          <w:rFonts w:asciiTheme="majorBidi" w:hAnsiTheme="majorBidi" w:cstheme="majorBidi"/>
          <w:sz w:val="24"/>
          <w:szCs w:val="24"/>
        </w:rPr>
        <w:fldChar w:fldCharType="begin"/>
      </w:r>
      <w:r w:rsidR="00E67C68">
        <w:rPr>
          <w:rFonts w:asciiTheme="majorBidi" w:hAnsiTheme="majorBidi" w:cstheme="majorBidi"/>
          <w:sz w:val="24"/>
          <w:szCs w:val="24"/>
        </w:rPr>
        <w:instrText xml:space="preserve"> REF _Ref197344209 \h </w:instrText>
      </w:r>
      <w:r w:rsidR="00E67C68">
        <w:rPr>
          <w:rFonts w:asciiTheme="majorBidi" w:hAnsiTheme="majorBidi" w:cstheme="majorBidi"/>
          <w:sz w:val="24"/>
          <w:szCs w:val="24"/>
        </w:rPr>
      </w:r>
      <w:r w:rsidR="00E67C68">
        <w:rPr>
          <w:rFonts w:asciiTheme="majorBidi" w:hAnsiTheme="majorBidi" w:cstheme="majorBidi"/>
          <w:sz w:val="24"/>
          <w:szCs w:val="24"/>
        </w:rPr>
        <w:fldChar w:fldCharType="separate"/>
      </w:r>
      <w:r w:rsidR="00E67C68">
        <w:t xml:space="preserve">Figure </w:t>
      </w:r>
      <w:r w:rsidR="00E67C68">
        <w:rPr>
          <w:noProof/>
        </w:rPr>
        <w:t>3</w:t>
      </w:r>
      <w:r w:rsidR="00E67C68">
        <w:t xml:space="preserve"> shows the </w:t>
      </w:r>
      <w:proofErr w:type="spellStart"/>
      <w:r w:rsidR="00E67C68">
        <w:t>toatal</w:t>
      </w:r>
      <w:proofErr w:type="spellEnd"/>
      <w:r w:rsidR="00E67C68">
        <w:t xml:space="preserve"> count of rows for both 'Yes' and 'No'</w:t>
      </w:r>
      <w:r w:rsidR="00E67C68">
        <w:rPr>
          <w:rFonts w:asciiTheme="majorBidi" w:hAnsiTheme="majorBidi" w:cstheme="majorBidi"/>
          <w:sz w:val="24"/>
          <w:szCs w:val="24"/>
        </w:rPr>
        <w:fldChar w:fldCharType="end"/>
      </w:r>
      <w:r w:rsidR="00E67C68">
        <w:rPr>
          <w:rFonts w:asciiTheme="majorBidi" w:hAnsiTheme="majorBidi" w:cstheme="majorBidi"/>
          <w:sz w:val="24"/>
          <w:szCs w:val="24"/>
        </w:rPr>
        <w:t>’</w:t>
      </w:r>
      <w:r w:rsidRPr="00583672">
        <w:rPr>
          <w:rFonts w:asciiTheme="majorBidi" w:hAnsiTheme="majorBidi" w:cstheme="majorBidi"/>
          <w:sz w:val="24"/>
          <w:szCs w:val="24"/>
        </w:rPr>
        <w:t xml:space="preserve"> shows that the dataset contains a higher number of individuals in the "No" category (approximately 8,000), indicating those with less risk of heart disease, compared to the "Yes" category (those more prone to heart disease). This creates a significant imbalance in the output data, which can introduce bias toward the majority class ("No"). A model could predict "No" most of the time and still achieve high accuracy, but it would perform poorly on the minority class ("Yes"). This imbalance could lead to serious consequences, such as failing to identify critical cases and missing patients at risk of heart disease.</w:t>
      </w:r>
    </w:p>
    <w:p w14:paraId="4B3FD086" w14:textId="65652590" w:rsidR="00583672" w:rsidRPr="00137365" w:rsidRDefault="00583672" w:rsidP="00137365">
      <w:pPr>
        <w:spacing w:line="360" w:lineRule="auto"/>
        <w:rPr>
          <w:rFonts w:asciiTheme="majorBidi" w:hAnsiTheme="majorBidi" w:cstheme="majorBidi"/>
          <w:sz w:val="24"/>
          <w:szCs w:val="24"/>
        </w:rPr>
      </w:pPr>
    </w:p>
    <w:p w14:paraId="167A98B1" w14:textId="31DEDB22" w:rsidR="00583672" w:rsidRPr="00137365" w:rsidRDefault="00CC2706" w:rsidP="00137365">
      <w:pPr>
        <w:spacing w:line="360" w:lineRule="auto"/>
        <w:rPr>
          <w:rFonts w:asciiTheme="majorBidi" w:hAnsiTheme="majorBidi" w:cstheme="majorBidi"/>
          <w:sz w:val="24"/>
          <w:szCs w:val="24"/>
        </w:rPr>
      </w:pPr>
      <w:r w:rsidRPr="00137365">
        <w:rPr>
          <w:rFonts w:asciiTheme="majorBidi" w:eastAsia="Arial" w:hAnsiTheme="majorBidi" w:cstheme="majorBidi"/>
          <w:noProof/>
          <w:kern w:val="0"/>
          <w:sz w:val="24"/>
          <w:szCs w:val="24"/>
          <w:lang w:eastAsia="en-GB"/>
          <w14:ligatures w14:val="none"/>
        </w:rPr>
        <w:lastRenderedPageBreak/>
        <w:drawing>
          <wp:anchor distT="114300" distB="114300" distL="114300" distR="114300" simplePos="0" relativeHeight="251663360" behindDoc="0" locked="0" layoutInCell="1" hidden="0" allowOverlap="1" wp14:anchorId="2C0B48EA" wp14:editId="2F7BA2FB">
            <wp:simplePos x="0" y="0"/>
            <wp:positionH relativeFrom="margin">
              <wp:align>left</wp:align>
            </wp:positionH>
            <wp:positionV relativeFrom="paragraph">
              <wp:posOffset>32385</wp:posOffset>
            </wp:positionV>
            <wp:extent cx="2495550" cy="944880"/>
            <wp:effectExtent l="0" t="0" r="0" b="7620"/>
            <wp:wrapSquare wrapText="bothSides" distT="114300" distB="114300" distL="114300" distR="114300"/>
            <wp:docPr id="1" name="image2.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white background with black text&#10;&#10;AI-generated content may be incorrect."/>
                    <pic:cNvPicPr preferRelativeResize="0"/>
                  </pic:nvPicPr>
                  <pic:blipFill>
                    <a:blip r:embed="rId8"/>
                    <a:srcRect/>
                    <a:stretch>
                      <a:fillRect/>
                    </a:stretch>
                  </pic:blipFill>
                  <pic:spPr>
                    <a:xfrm>
                      <a:off x="0" y="0"/>
                      <a:ext cx="2495550" cy="944880"/>
                    </a:xfrm>
                    <a:prstGeom prst="rect">
                      <a:avLst/>
                    </a:prstGeom>
                    <a:ln/>
                  </pic:spPr>
                </pic:pic>
              </a:graphicData>
            </a:graphic>
            <wp14:sizeRelV relativeFrom="margin">
              <wp14:pctHeight>0</wp14:pctHeight>
            </wp14:sizeRelV>
          </wp:anchor>
        </w:drawing>
      </w:r>
    </w:p>
    <w:p w14:paraId="5C314744" w14:textId="7BFD22B2" w:rsidR="00583672" w:rsidRPr="00137365" w:rsidRDefault="00583672" w:rsidP="00137365">
      <w:pPr>
        <w:spacing w:line="360" w:lineRule="auto"/>
        <w:rPr>
          <w:rFonts w:asciiTheme="majorBidi" w:hAnsiTheme="majorBidi" w:cstheme="majorBidi"/>
          <w:sz w:val="24"/>
          <w:szCs w:val="24"/>
        </w:rPr>
      </w:pPr>
    </w:p>
    <w:p w14:paraId="1AB64B91" w14:textId="745EF9F9" w:rsidR="00583672" w:rsidRPr="00137365" w:rsidRDefault="00E67C68" w:rsidP="00137365">
      <w:pPr>
        <w:spacing w:line="360" w:lineRule="auto"/>
        <w:rPr>
          <w:rFonts w:asciiTheme="majorBidi" w:hAnsiTheme="majorBidi" w:cstheme="majorBidi"/>
          <w:sz w:val="24"/>
          <w:szCs w:val="24"/>
        </w:rPr>
      </w:pPr>
      <w:r>
        <w:rPr>
          <w:noProof/>
        </w:rPr>
        <mc:AlternateContent>
          <mc:Choice Requires="wps">
            <w:drawing>
              <wp:anchor distT="0" distB="0" distL="114300" distR="114300" simplePos="0" relativeHeight="251667456" behindDoc="0" locked="0" layoutInCell="1" allowOverlap="1" wp14:anchorId="19432A8C" wp14:editId="74718BDA">
                <wp:simplePos x="0" y="0"/>
                <wp:positionH relativeFrom="column">
                  <wp:posOffset>76200</wp:posOffset>
                </wp:positionH>
                <wp:positionV relativeFrom="paragraph">
                  <wp:posOffset>245745</wp:posOffset>
                </wp:positionV>
                <wp:extent cx="2495550" cy="635"/>
                <wp:effectExtent l="0" t="0" r="0" b="0"/>
                <wp:wrapSquare wrapText="bothSides"/>
                <wp:docPr id="1349808037" name="Text Box 1"/>
                <wp:cNvGraphicFramePr/>
                <a:graphic xmlns:a="http://schemas.openxmlformats.org/drawingml/2006/main">
                  <a:graphicData uri="http://schemas.microsoft.com/office/word/2010/wordprocessingShape">
                    <wps:wsp>
                      <wps:cNvSpPr txBox="1"/>
                      <wps:spPr>
                        <a:xfrm>
                          <a:off x="0" y="0"/>
                          <a:ext cx="2495550" cy="635"/>
                        </a:xfrm>
                        <a:prstGeom prst="rect">
                          <a:avLst/>
                        </a:prstGeom>
                        <a:solidFill>
                          <a:prstClr val="white"/>
                        </a:solidFill>
                        <a:ln>
                          <a:noFill/>
                        </a:ln>
                      </wps:spPr>
                      <wps:txbx>
                        <w:txbxContent>
                          <w:p w14:paraId="4ACB8317" w14:textId="5C46EF80" w:rsidR="00CC2706" w:rsidRPr="009D0C8A" w:rsidRDefault="00CC2706" w:rsidP="00CC2706">
                            <w:pPr>
                              <w:pStyle w:val="Caption"/>
                              <w:rPr>
                                <w:rFonts w:asciiTheme="majorBidi" w:eastAsia="Arial" w:hAnsiTheme="majorBidi" w:cstheme="majorBidi"/>
                                <w:noProof/>
                                <w:kern w:val="0"/>
                                <w14:ligatures w14:val="none"/>
                              </w:rPr>
                            </w:pPr>
                            <w:bookmarkStart w:id="3" w:name="_Ref197344209"/>
                            <w:r>
                              <w:t xml:space="preserve">Figure </w:t>
                            </w:r>
                            <w:r>
                              <w:fldChar w:fldCharType="begin"/>
                            </w:r>
                            <w:r>
                              <w:instrText xml:space="preserve"> SEQ Figure \* ARABIC </w:instrText>
                            </w:r>
                            <w:r>
                              <w:fldChar w:fldCharType="separate"/>
                            </w:r>
                            <w:r>
                              <w:rPr>
                                <w:noProof/>
                              </w:rPr>
                              <w:t>3</w:t>
                            </w:r>
                            <w:r>
                              <w:fldChar w:fldCharType="end"/>
                            </w:r>
                            <w:r>
                              <w:t xml:space="preserve"> shows the </w:t>
                            </w:r>
                            <w:proofErr w:type="spellStart"/>
                            <w:r>
                              <w:t>toatal</w:t>
                            </w:r>
                            <w:proofErr w:type="spellEnd"/>
                            <w:r>
                              <w:t xml:space="preserve"> count of rows for both 'Yes' and 'No'</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432A8C" id="_x0000_s1027" type="#_x0000_t202" style="position:absolute;margin-left:6pt;margin-top:19.35pt;width:19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sNTGAIAAD8EAAAOAAAAZHJzL2Uyb0RvYy54bWysU8Fu2zAMvQ/YPwi6L06ypVi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zTT7ez2YxCkmI3H2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" stroked="f">
                <v:textbox style="mso-fit-shape-to-text:t" inset="0,0,0,0">
                  <w:txbxContent>
                    <w:p w14:paraId="4ACB8317" w14:textId="5C46EF80" w:rsidR="00CC2706" w:rsidRPr="009D0C8A" w:rsidRDefault="00CC2706" w:rsidP="00CC2706">
                      <w:pPr>
                        <w:pStyle w:val="Caption"/>
                        <w:rPr>
                          <w:rFonts w:asciiTheme="majorBidi" w:eastAsia="Arial" w:hAnsiTheme="majorBidi" w:cstheme="majorBidi"/>
                          <w:noProof/>
                          <w:kern w:val="0"/>
                          <w14:ligatures w14:val="none"/>
                        </w:rPr>
                      </w:pPr>
                      <w:bookmarkStart w:id="4" w:name="_Ref197344209"/>
                      <w:r>
                        <w:t xml:space="preserve">Figure </w:t>
                      </w:r>
                      <w:r>
                        <w:fldChar w:fldCharType="begin"/>
                      </w:r>
                      <w:r>
                        <w:instrText xml:space="preserve"> SEQ Figure \* ARABIC </w:instrText>
                      </w:r>
                      <w:r>
                        <w:fldChar w:fldCharType="separate"/>
                      </w:r>
                      <w:r>
                        <w:rPr>
                          <w:noProof/>
                        </w:rPr>
                        <w:t>3</w:t>
                      </w:r>
                      <w:r>
                        <w:fldChar w:fldCharType="end"/>
                      </w:r>
                      <w:r>
                        <w:t xml:space="preserve"> shows the </w:t>
                      </w:r>
                      <w:proofErr w:type="spellStart"/>
                      <w:r>
                        <w:t>toatal</w:t>
                      </w:r>
                      <w:proofErr w:type="spellEnd"/>
                      <w:r>
                        <w:t xml:space="preserve"> count of rows for both 'Yes' and 'No'</w:t>
                      </w:r>
                      <w:bookmarkEnd w:id="4"/>
                    </w:p>
                  </w:txbxContent>
                </v:textbox>
                <w10:wrap type="square"/>
              </v:shape>
            </w:pict>
          </mc:Fallback>
        </mc:AlternateContent>
      </w:r>
    </w:p>
    <w:p w14:paraId="1A17586C" w14:textId="77777777" w:rsidR="00583672" w:rsidRPr="00137365" w:rsidRDefault="00583672" w:rsidP="00137365">
      <w:pPr>
        <w:spacing w:line="360" w:lineRule="auto"/>
        <w:rPr>
          <w:rFonts w:asciiTheme="majorBidi" w:hAnsiTheme="majorBidi" w:cstheme="majorBidi"/>
          <w:sz w:val="24"/>
          <w:szCs w:val="24"/>
        </w:rPr>
      </w:pPr>
    </w:p>
    <w:p w14:paraId="22D3D7DF" w14:textId="77777777" w:rsidR="00583672" w:rsidRPr="00137365" w:rsidRDefault="00583672" w:rsidP="00137365">
      <w:pPr>
        <w:spacing w:line="360" w:lineRule="auto"/>
        <w:rPr>
          <w:rFonts w:asciiTheme="majorBidi" w:hAnsiTheme="majorBidi" w:cstheme="majorBidi"/>
          <w:sz w:val="24"/>
          <w:szCs w:val="24"/>
        </w:rPr>
      </w:pPr>
    </w:p>
    <w:p w14:paraId="26AF89B2"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Methodology &amp; Algorithm Selection (Word Count: 593)</w:t>
      </w:r>
    </w:p>
    <w:p w14:paraId="374243A3"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The objective of this project is to classify whether a patient is likely to have heart disease based on a set of clinical and </w:t>
      </w:r>
      <w:proofErr w:type="spellStart"/>
      <w:r w:rsidRPr="00583672">
        <w:rPr>
          <w:rFonts w:asciiTheme="majorBidi" w:hAnsiTheme="majorBidi" w:cstheme="majorBidi"/>
          <w:sz w:val="24"/>
          <w:szCs w:val="24"/>
        </w:rPr>
        <w:t>behavioral</w:t>
      </w:r>
      <w:proofErr w:type="spellEnd"/>
      <w:r w:rsidRPr="00583672">
        <w:rPr>
          <w:rFonts w:asciiTheme="majorBidi" w:hAnsiTheme="majorBidi" w:cstheme="majorBidi"/>
          <w:sz w:val="24"/>
          <w:szCs w:val="24"/>
        </w:rPr>
        <w:t xml:space="preserve"> features. Since the target variable (Heart Disease Status) is binary ("Yes" or "No"), classification is the most appropriate data mining approach.</w:t>
      </w:r>
    </w:p>
    <w:p w14:paraId="0429931E"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Algorithm Selection:</w:t>
      </w:r>
    </w:p>
    <w:p w14:paraId="49FDA3A4"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Four supervised learning algorithms were considered:</w:t>
      </w:r>
    </w:p>
    <w:p w14:paraId="227B97D5" w14:textId="77777777" w:rsidR="00583672" w:rsidRPr="00583672" w:rsidRDefault="00583672" w:rsidP="00137365">
      <w:pPr>
        <w:numPr>
          <w:ilvl w:val="0"/>
          <w:numId w:val="3"/>
        </w:numPr>
        <w:spacing w:line="360" w:lineRule="auto"/>
        <w:rPr>
          <w:rFonts w:asciiTheme="majorBidi" w:hAnsiTheme="majorBidi" w:cstheme="majorBidi"/>
          <w:sz w:val="24"/>
          <w:szCs w:val="24"/>
        </w:rPr>
      </w:pPr>
      <w:r w:rsidRPr="00583672">
        <w:rPr>
          <w:rFonts w:asciiTheme="majorBidi" w:hAnsiTheme="majorBidi" w:cstheme="majorBidi"/>
          <w:sz w:val="24"/>
          <w:szCs w:val="24"/>
        </w:rPr>
        <w:t>Logistic Regression</w:t>
      </w:r>
    </w:p>
    <w:p w14:paraId="7A7C8444" w14:textId="77777777" w:rsidR="00583672" w:rsidRPr="00583672" w:rsidRDefault="00583672" w:rsidP="00137365">
      <w:pPr>
        <w:numPr>
          <w:ilvl w:val="0"/>
          <w:numId w:val="3"/>
        </w:numPr>
        <w:spacing w:line="360" w:lineRule="auto"/>
        <w:rPr>
          <w:rFonts w:asciiTheme="majorBidi" w:hAnsiTheme="majorBidi" w:cstheme="majorBidi"/>
          <w:sz w:val="24"/>
          <w:szCs w:val="24"/>
        </w:rPr>
      </w:pPr>
      <w:r w:rsidRPr="00583672">
        <w:rPr>
          <w:rFonts w:asciiTheme="majorBidi" w:hAnsiTheme="majorBidi" w:cstheme="majorBidi"/>
          <w:sz w:val="24"/>
          <w:szCs w:val="24"/>
        </w:rPr>
        <w:t>Decision Tree Classifier</w:t>
      </w:r>
    </w:p>
    <w:p w14:paraId="15EB2642" w14:textId="77777777" w:rsidR="00583672" w:rsidRPr="00583672" w:rsidRDefault="00583672" w:rsidP="00137365">
      <w:pPr>
        <w:numPr>
          <w:ilvl w:val="0"/>
          <w:numId w:val="3"/>
        </w:numPr>
        <w:spacing w:line="360" w:lineRule="auto"/>
        <w:rPr>
          <w:rFonts w:asciiTheme="majorBidi" w:hAnsiTheme="majorBidi" w:cstheme="majorBidi"/>
          <w:sz w:val="24"/>
          <w:szCs w:val="24"/>
        </w:rPr>
      </w:pPr>
      <w:r w:rsidRPr="00583672">
        <w:rPr>
          <w:rFonts w:asciiTheme="majorBidi" w:hAnsiTheme="majorBidi" w:cstheme="majorBidi"/>
          <w:sz w:val="24"/>
          <w:szCs w:val="24"/>
        </w:rPr>
        <w:t>Random Forest Classifier</w:t>
      </w:r>
    </w:p>
    <w:p w14:paraId="792767B2" w14:textId="77777777" w:rsidR="00583672" w:rsidRPr="00583672" w:rsidRDefault="00583672" w:rsidP="00137365">
      <w:pPr>
        <w:numPr>
          <w:ilvl w:val="0"/>
          <w:numId w:val="3"/>
        </w:numPr>
        <w:spacing w:line="360" w:lineRule="auto"/>
        <w:rPr>
          <w:rFonts w:asciiTheme="majorBidi" w:hAnsiTheme="majorBidi" w:cstheme="majorBidi"/>
          <w:sz w:val="24"/>
          <w:szCs w:val="24"/>
        </w:rPr>
      </w:pPr>
      <w:r w:rsidRPr="00583672">
        <w:rPr>
          <w:rFonts w:asciiTheme="majorBidi" w:hAnsiTheme="majorBidi" w:cstheme="majorBidi"/>
          <w:sz w:val="24"/>
          <w:szCs w:val="24"/>
        </w:rPr>
        <w:t>Linear SVC</w:t>
      </w:r>
    </w:p>
    <w:p w14:paraId="77C220EE"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These algorithms were selected based on their interpretability, efficiency with structured data, and success in similar health-related classification problems.</w:t>
      </w:r>
    </w:p>
    <w:p w14:paraId="6D7641AB" w14:textId="77777777" w:rsidR="00583672" w:rsidRPr="00583672" w:rsidRDefault="00583672" w:rsidP="00137365">
      <w:pPr>
        <w:numPr>
          <w:ilvl w:val="0"/>
          <w:numId w:val="4"/>
        </w:numPr>
        <w:spacing w:line="360" w:lineRule="auto"/>
        <w:rPr>
          <w:rFonts w:asciiTheme="majorBidi" w:hAnsiTheme="majorBidi" w:cstheme="majorBidi"/>
          <w:sz w:val="24"/>
          <w:szCs w:val="24"/>
        </w:rPr>
      </w:pPr>
      <w:r w:rsidRPr="00583672">
        <w:rPr>
          <w:rFonts w:asciiTheme="majorBidi" w:hAnsiTheme="majorBidi" w:cstheme="majorBidi"/>
          <w:b/>
          <w:bCs/>
          <w:sz w:val="24"/>
          <w:szCs w:val="24"/>
        </w:rPr>
        <w:t>Logistic Regression</w:t>
      </w:r>
      <w:r w:rsidRPr="00583672">
        <w:rPr>
          <w:rFonts w:asciiTheme="majorBidi" w:hAnsiTheme="majorBidi" w:cstheme="majorBidi"/>
          <w:sz w:val="24"/>
          <w:szCs w:val="24"/>
        </w:rPr>
        <w:t>: Chosen for its simplicity and interpretability, particularly useful as a baseline model. It models the probability of a binary outcome and is widely used in medical statistics.</w:t>
      </w:r>
    </w:p>
    <w:p w14:paraId="6CC23D05" w14:textId="77777777" w:rsidR="00583672" w:rsidRPr="00583672" w:rsidRDefault="00583672" w:rsidP="00137365">
      <w:pPr>
        <w:numPr>
          <w:ilvl w:val="0"/>
          <w:numId w:val="4"/>
        </w:numPr>
        <w:spacing w:line="360" w:lineRule="auto"/>
        <w:rPr>
          <w:rFonts w:asciiTheme="majorBidi" w:hAnsiTheme="majorBidi" w:cstheme="majorBidi"/>
          <w:sz w:val="24"/>
          <w:szCs w:val="24"/>
        </w:rPr>
      </w:pPr>
      <w:r w:rsidRPr="00583672">
        <w:rPr>
          <w:rFonts w:asciiTheme="majorBidi" w:hAnsiTheme="majorBidi" w:cstheme="majorBidi"/>
          <w:b/>
          <w:bCs/>
          <w:sz w:val="24"/>
          <w:szCs w:val="24"/>
        </w:rPr>
        <w:t>Decision Tree Classifier</w:t>
      </w:r>
      <w:r w:rsidRPr="00583672">
        <w:rPr>
          <w:rFonts w:asciiTheme="majorBidi" w:hAnsiTheme="majorBidi" w:cstheme="majorBidi"/>
          <w:sz w:val="24"/>
          <w:szCs w:val="24"/>
        </w:rPr>
        <w:t>: This algorithm is useful for capturing non-linear relationships and feature interactions. It is easy to visualize, making it suitable for communicating findings to non-technical stakeholders. It can handle both numerical and categorical data.</w:t>
      </w:r>
    </w:p>
    <w:p w14:paraId="72ABEB6A" w14:textId="77777777" w:rsidR="00583672" w:rsidRPr="00583672" w:rsidRDefault="00583672" w:rsidP="00137365">
      <w:pPr>
        <w:numPr>
          <w:ilvl w:val="0"/>
          <w:numId w:val="4"/>
        </w:numPr>
        <w:spacing w:line="360" w:lineRule="auto"/>
        <w:rPr>
          <w:rFonts w:asciiTheme="majorBidi" w:hAnsiTheme="majorBidi" w:cstheme="majorBidi"/>
          <w:sz w:val="24"/>
          <w:szCs w:val="24"/>
        </w:rPr>
      </w:pPr>
      <w:r w:rsidRPr="00583672">
        <w:rPr>
          <w:rFonts w:asciiTheme="majorBidi" w:hAnsiTheme="majorBidi" w:cstheme="majorBidi"/>
          <w:b/>
          <w:bCs/>
          <w:sz w:val="24"/>
          <w:szCs w:val="24"/>
        </w:rPr>
        <w:t>Random Forest Classifier</w:t>
      </w:r>
      <w:r w:rsidRPr="00583672">
        <w:rPr>
          <w:rFonts w:asciiTheme="majorBidi" w:hAnsiTheme="majorBidi" w:cstheme="majorBidi"/>
          <w:sz w:val="24"/>
          <w:szCs w:val="24"/>
        </w:rPr>
        <w:t>: An ensemble method that combines multiple decision trees to improve accuracy and reduce overfitting. It is robust to noise and performs well even with missing or imbalanced data.</w:t>
      </w:r>
    </w:p>
    <w:p w14:paraId="4873326D" w14:textId="77777777" w:rsidR="00583672" w:rsidRPr="00583672" w:rsidRDefault="00583672" w:rsidP="00137365">
      <w:pPr>
        <w:numPr>
          <w:ilvl w:val="0"/>
          <w:numId w:val="4"/>
        </w:numPr>
        <w:spacing w:line="360" w:lineRule="auto"/>
        <w:rPr>
          <w:rFonts w:asciiTheme="majorBidi" w:hAnsiTheme="majorBidi" w:cstheme="majorBidi"/>
          <w:sz w:val="24"/>
          <w:szCs w:val="24"/>
        </w:rPr>
      </w:pPr>
      <w:r w:rsidRPr="00583672">
        <w:rPr>
          <w:rFonts w:asciiTheme="majorBidi" w:hAnsiTheme="majorBidi" w:cstheme="majorBidi"/>
          <w:b/>
          <w:bCs/>
          <w:sz w:val="24"/>
          <w:szCs w:val="24"/>
        </w:rPr>
        <w:lastRenderedPageBreak/>
        <w:t>Linear SVC</w:t>
      </w:r>
      <w:r w:rsidRPr="00583672">
        <w:rPr>
          <w:rFonts w:asciiTheme="majorBidi" w:hAnsiTheme="majorBidi" w:cstheme="majorBidi"/>
          <w:sz w:val="24"/>
          <w:szCs w:val="24"/>
        </w:rPr>
        <w:t>: Performs well when the number of features is large relative to the number of observations.</w:t>
      </w:r>
    </w:p>
    <w:p w14:paraId="06624F40"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By comparing multiple classifiers, we can better assess which model generalizes best on unseen data.</w:t>
      </w:r>
    </w:p>
    <w:p w14:paraId="048700F4"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Preprocessing for Classification:</w:t>
      </w:r>
    </w:p>
    <w:p w14:paraId="4A3C34AE"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Before training, categorical features (e.g., gender, smoking status) were encoded using Label Encoding. This converts non-numeric labels into numerical form, which is required by most scikit-learn models. The data was then split into training (80%) and testing (20%) sets using </w:t>
      </w:r>
      <w:proofErr w:type="spellStart"/>
      <w:r w:rsidRPr="00583672">
        <w:rPr>
          <w:rFonts w:asciiTheme="majorBidi" w:hAnsiTheme="majorBidi" w:cstheme="majorBidi"/>
          <w:sz w:val="24"/>
          <w:szCs w:val="24"/>
        </w:rPr>
        <w:t>train_test_</w:t>
      </w:r>
      <w:proofErr w:type="gramStart"/>
      <w:r w:rsidRPr="00583672">
        <w:rPr>
          <w:rFonts w:asciiTheme="majorBidi" w:hAnsiTheme="majorBidi" w:cstheme="majorBidi"/>
          <w:sz w:val="24"/>
          <w:szCs w:val="24"/>
        </w:rPr>
        <w:t>split</w:t>
      </w:r>
      <w:proofErr w:type="spellEnd"/>
      <w:r w:rsidRPr="00583672">
        <w:rPr>
          <w:rFonts w:asciiTheme="majorBidi" w:hAnsiTheme="majorBidi" w:cstheme="majorBidi"/>
          <w:sz w:val="24"/>
          <w:szCs w:val="24"/>
        </w:rPr>
        <w:t>(</w:t>
      </w:r>
      <w:proofErr w:type="gramEnd"/>
      <w:r w:rsidRPr="00583672">
        <w:rPr>
          <w:rFonts w:asciiTheme="majorBidi" w:hAnsiTheme="majorBidi" w:cstheme="majorBidi"/>
          <w:sz w:val="24"/>
          <w:szCs w:val="24"/>
        </w:rPr>
        <w:t xml:space="preserve">) from </w:t>
      </w:r>
      <w:proofErr w:type="spellStart"/>
      <w:proofErr w:type="gramStart"/>
      <w:r w:rsidRPr="00583672">
        <w:rPr>
          <w:rFonts w:asciiTheme="majorBidi" w:hAnsiTheme="majorBidi" w:cstheme="majorBidi"/>
          <w:sz w:val="24"/>
          <w:szCs w:val="24"/>
        </w:rPr>
        <w:t>sklearn.model</w:t>
      </w:r>
      <w:proofErr w:type="gramEnd"/>
      <w:r w:rsidRPr="00583672">
        <w:rPr>
          <w:rFonts w:asciiTheme="majorBidi" w:hAnsiTheme="majorBidi" w:cstheme="majorBidi"/>
          <w:sz w:val="24"/>
          <w:szCs w:val="24"/>
        </w:rPr>
        <w:t>_selection</w:t>
      </w:r>
      <w:proofErr w:type="spellEnd"/>
      <w:r w:rsidRPr="00583672">
        <w:rPr>
          <w:rFonts w:asciiTheme="majorBidi" w:hAnsiTheme="majorBidi" w:cstheme="majorBidi"/>
          <w:sz w:val="24"/>
          <w:szCs w:val="24"/>
        </w:rPr>
        <w:t>. Stratified sampling was applied to preserve the proportion of positive and negative heart disease cases in both subsets.</w:t>
      </w:r>
    </w:p>
    <w:p w14:paraId="02BDDF37"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Parameter Tuning:</w:t>
      </w:r>
    </w:p>
    <w:p w14:paraId="4928F8F4"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Each model underwent basic hyperparameter tuning to optimize performance:</w:t>
      </w:r>
    </w:p>
    <w:p w14:paraId="43E3766B" w14:textId="77777777" w:rsidR="00583672" w:rsidRPr="00583672" w:rsidRDefault="00583672" w:rsidP="00137365">
      <w:pPr>
        <w:numPr>
          <w:ilvl w:val="0"/>
          <w:numId w:val="5"/>
        </w:numPr>
        <w:spacing w:line="360" w:lineRule="auto"/>
        <w:rPr>
          <w:rFonts w:asciiTheme="majorBidi" w:hAnsiTheme="majorBidi" w:cstheme="majorBidi"/>
          <w:sz w:val="24"/>
          <w:szCs w:val="24"/>
        </w:rPr>
      </w:pPr>
      <w:r w:rsidRPr="00583672">
        <w:rPr>
          <w:rFonts w:asciiTheme="majorBidi" w:hAnsiTheme="majorBidi" w:cstheme="majorBidi"/>
          <w:b/>
          <w:bCs/>
          <w:sz w:val="24"/>
          <w:szCs w:val="24"/>
        </w:rPr>
        <w:t>Logistic Regression</w:t>
      </w:r>
      <w:r w:rsidRPr="00583672">
        <w:rPr>
          <w:rFonts w:asciiTheme="majorBidi" w:hAnsiTheme="majorBidi" w:cstheme="majorBidi"/>
          <w:sz w:val="24"/>
          <w:szCs w:val="24"/>
        </w:rPr>
        <w:t>: The regularization strength (C) was adjusted to balance bias and variance.</w:t>
      </w:r>
    </w:p>
    <w:p w14:paraId="0842C62F" w14:textId="77777777" w:rsidR="00583672" w:rsidRPr="00583672" w:rsidRDefault="00583672" w:rsidP="00137365">
      <w:pPr>
        <w:numPr>
          <w:ilvl w:val="0"/>
          <w:numId w:val="5"/>
        </w:numPr>
        <w:spacing w:line="360" w:lineRule="auto"/>
        <w:rPr>
          <w:rFonts w:asciiTheme="majorBidi" w:hAnsiTheme="majorBidi" w:cstheme="majorBidi"/>
          <w:sz w:val="24"/>
          <w:szCs w:val="24"/>
        </w:rPr>
      </w:pPr>
      <w:r w:rsidRPr="00583672">
        <w:rPr>
          <w:rFonts w:asciiTheme="majorBidi" w:hAnsiTheme="majorBidi" w:cstheme="majorBidi"/>
          <w:b/>
          <w:bCs/>
          <w:sz w:val="24"/>
          <w:szCs w:val="24"/>
        </w:rPr>
        <w:t>Decision Tree</w:t>
      </w:r>
      <w:r w:rsidRPr="00583672">
        <w:rPr>
          <w:rFonts w:asciiTheme="majorBidi" w:hAnsiTheme="majorBidi" w:cstheme="majorBidi"/>
          <w:sz w:val="24"/>
          <w:szCs w:val="24"/>
        </w:rPr>
        <w:t xml:space="preserve">: Hyperparameters such as </w:t>
      </w:r>
      <w:proofErr w:type="spellStart"/>
      <w:r w:rsidRPr="00583672">
        <w:rPr>
          <w:rFonts w:asciiTheme="majorBidi" w:hAnsiTheme="majorBidi" w:cstheme="majorBidi"/>
          <w:sz w:val="24"/>
          <w:szCs w:val="24"/>
        </w:rPr>
        <w:t>max_depth</w:t>
      </w:r>
      <w:proofErr w:type="spellEnd"/>
      <w:r w:rsidRPr="00583672">
        <w:rPr>
          <w:rFonts w:asciiTheme="majorBidi" w:hAnsiTheme="majorBidi" w:cstheme="majorBidi"/>
          <w:sz w:val="24"/>
          <w:szCs w:val="24"/>
        </w:rPr>
        <w:t xml:space="preserve">, </w:t>
      </w:r>
      <w:proofErr w:type="spellStart"/>
      <w:r w:rsidRPr="00583672">
        <w:rPr>
          <w:rFonts w:asciiTheme="majorBidi" w:hAnsiTheme="majorBidi" w:cstheme="majorBidi"/>
          <w:sz w:val="24"/>
          <w:szCs w:val="24"/>
        </w:rPr>
        <w:t>min_samples_split</w:t>
      </w:r>
      <w:proofErr w:type="spellEnd"/>
      <w:r w:rsidRPr="00583672">
        <w:rPr>
          <w:rFonts w:asciiTheme="majorBidi" w:hAnsiTheme="majorBidi" w:cstheme="majorBidi"/>
          <w:sz w:val="24"/>
          <w:szCs w:val="24"/>
        </w:rPr>
        <w:t>, and criterion ("</w:t>
      </w:r>
      <w:proofErr w:type="spellStart"/>
      <w:r w:rsidRPr="00583672">
        <w:rPr>
          <w:rFonts w:asciiTheme="majorBidi" w:hAnsiTheme="majorBidi" w:cstheme="majorBidi"/>
          <w:sz w:val="24"/>
          <w:szCs w:val="24"/>
        </w:rPr>
        <w:t>gini</w:t>
      </w:r>
      <w:proofErr w:type="spellEnd"/>
      <w:r w:rsidRPr="00583672">
        <w:rPr>
          <w:rFonts w:asciiTheme="majorBidi" w:hAnsiTheme="majorBidi" w:cstheme="majorBidi"/>
          <w:sz w:val="24"/>
          <w:szCs w:val="24"/>
        </w:rPr>
        <w:t>" vs. "entropy") were tested to avoid overfitting and improve generalization.</w:t>
      </w:r>
    </w:p>
    <w:p w14:paraId="04B9AE5A" w14:textId="77777777" w:rsidR="00583672" w:rsidRPr="00583672" w:rsidRDefault="00583672" w:rsidP="00137365">
      <w:pPr>
        <w:numPr>
          <w:ilvl w:val="0"/>
          <w:numId w:val="5"/>
        </w:numPr>
        <w:spacing w:line="360" w:lineRule="auto"/>
        <w:rPr>
          <w:rFonts w:asciiTheme="majorBidi" w:hAnsiTheme="majorBidi" w:cstheme="majorBidi"/>
          <w:sz w:val="24"/>
          <w:szCs w:val="24"/>
        </w:rPr>
      </w:pPr>
      <w:r w:rsidRPr="00583672">
        <w:rPr>
          <w:rFonts w:asciiTheme="majorBidi" w:hAnsiTheme="majorBidi" w:cstheme="majorBidi"/>
          <w:b/>
          <w:bCs/>
          <w:sz w:val="24"/>
          <w:szCs w:val="24"/>
        </w:rPr>
        <w:t>Random Forest</w:t>
      </w:r>
      <w:r w:rsidRPr="00583672">
        <w:rPr>
          <w:rFonts w:asciiTheme="majorBidi" w:hAnsiTheme="majorBidi" w:cstheme="majorBidi"/>
          <w:sz w:val="24"/>
          <w:szCs w:val="24"/>
        </w:rPr>
        <w:t xml:space="preserve">: Parameters like </w:t>
      </w:r>
      <w:proofErr w:type="spellStart"/>
      <w:r w:rsidRPr="00583672">
        <w:rPr>
          <w:rFonts w:asciiTheme="majorBidi" w:hAnsiTheme="majorBidi" w:cstheme="majorBidi"/>
          <w:sz w:val="24"/>
          <w:szCs w:val="24"/>
        </w:rPr>
        <w:t>n_estimators</w:t>
      </w:r>
      <w:proofErr w:type="spellEnd"/>
      <w:r w:rsidRPr="00583672">
        <w:rPr>
          <w:rFonts w:asciiTheme="majorBidi" w:hAnsiTheme="majorBidi" w:cstheme="majorBidi"/>
          <w:sz w:val="24"/>
          <w:szCs w:val="24"/>
        </w:rPr>
        <w:t xml:space="preserve">, </w:t>
      </w:r>
      <w:proofErr w:type="spellStart"/>
      <w:r w:rsidRPr="00583672">
        <w:rPr>
          <w:rFonts w:asciiTheme="majorBidi" w:hAnsiTheme="majorBidi" w:cstheme="majorBidi"/>
          <w:sz w:val="24"/>
          <w:szCs w:val="24"/>
        </w:rPr>
        <w:t>max_depth</w:t>
      </w:r>
      <w:proofErr w:type="spellEnd"/>
      <w:r w:rsidRPr="00583672">
        <w:rPr>
          <w:rFonts w:asciiTheme="majorBidi" w:hAnsiTheme="majorBidi" w:cstheme="majorBidi"/>
          <w:sz w:val="24"/>
          <w:szCs w:val="24"/>
        </w:rPr>
        <w:t xml:space="preserve">, and </w:t>
      </w:r>
      <w:proofErr w:type="spellStart"/>
      <w:r w:rsidRPr="00583672">
        <w:rPr>
          <w:rFonts w:asciiTheme="majorBidi" w:hAnsiTheme="majorBidi" w:cstheme="majorBidi"/>
          <w:sz w:val="24"/>
          <w:szCs w:val="24"/>
        </w:rPr>
        <w:t>max_features</w:t>
      </w:r>
      <w:proofErr w:type="spellEnd"/>
      <w:r w:rsidRPr="00583672">
        <w:rPr>
          <w:rFonts w:asciiTheme="majorBidi" w:hAnsiTheme="majorBidi" w:cstheme="majorBidi"/>
          <w:sz w:val="24"/>
          <w:szCs w:val="24"/>
        </w:rPr>
        <w:t xml:space="preserve"> were tuned using grid search to find the optimal configuration.</w:t>
      </w:r>
    </w:p>
    <w:p w14:paraId="62626BCA"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Tuning was performed using </w:t>
      </w:r>
      <w:proofErr w:type="spellStart"/>
      <w:r w:rsidRPr="00583672">
        <w:rPr>
          <w:rFonts w:asciiTheme="majorBidi" w:hAnsiTheme="majorBidi" w:cstheme="majorBidi"/>
          <w:sz w:val="24"/>
          <w:szCs w:val="24"/>
        </w:rPr>
        <w:t>GridSearchCV</w:t>
      </w:r>
      <w:proofErr w:type="spellEnd"/>
      <w:r w:rsidRPr="00583672">
        <w:rPr>
          <w:rFonts w:asciiTheme="majorBidi" w:hAnsiTheme="majorBidi" w:cstheme="majorBidi"/>
          <w:sz w:val="24"/>
          <w:szCs w:val="24"/>
        </w:rPr>
        <w:t xml:space="preserve"> with 5-fold cross-validation to ensure robust model evaluation.</w:t>
      </w:r>
    </w:p>
    <w:p w14:paraId="74CE0DF4"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Evaluation Metrics:</w:t>
      </w:r>
    </w:p>
    <w:p w14:paraId="1FFA4739"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Model performance is evaluated using the following metrics:</w:t>
      </w:r>
    </w:p>
    <w:p w14:paraId="5F8B19AA" w14:textId="77777777" w:rsidR="00583672" w:rsidRPr="00583672" w:rsidRDefault="00583672" w:rsidP="00137365">
      <w:pPr>
        <w:numPr>
          <w:ilvl w:val="0"/>
          <w:numId w:val="6"/>
        </w:numPr>
        <w:spacing w:line="360" w:lineRule="auto"/>
        <w:rPr>
          <w:rFonts w:asciiTheme="majorBidi" w:hAnsiTheme="majorBidi" w:cstheme="majorBidi"/>
          <w:sz w:val="24"/>
          <w:szCs w:val="24"/>
        </w:rPr>
      </w:pPr>
      <w:r w:rsidRPr="00583672">
        <w:rPr>
          <w:rFonts w:asciiTheme="majorBidi" w:hAnsiTheme="majorBidi" w:cstheme="majorBidi"/>
          <w:b/>
          <w:bCs/>
          <w:sz w:val="24"/>
          <w:szCs w:val="24"/>
        </w:rPr>
        <w:t>Accuracy</w:t>
      </w:r>
      <w:r w:rsidRPr="00583672">
        <w:rPr>
          <w:rFonts w:asciiTheme="majorBidi" w:hAnsiTheme="majorBidi" w:cstheme="majorBidi"/>
          <w:sz w:val="24"/>
          <w:szCs w:val="24"/>
        </w:rPr>
        <w:t>: Overall correctness of the model.</w:t>
      </w:r>
    </w:p>
    <w:p w14:paraId="7664854B" w14:textId="77777777" w:rsidR="00583672" w:rsidRPr="00583672" w:rsidRDefault="00583672" w:rsidP="00137365">
      <w:pPr>
        <w:numPr>
          <w:ilvl w:val="0"/>
          <w:numId w:val="6"/>
        </w:numPr>
        <w:spacing w:line="360" w:lineRule="auto"/>
        <w:rPr>
          <w:rFonts w:asciiTheme="majorBidi" w:hAnsiTheme="majorBidi" w:cstheme="majorBidi"/>
          <w:sz w:val="24"/>
          <w:szCs w:val="24"/>
        </w:rPr>
      </w:pPr>
      <w:r w:rsidRPr="00583672">
        <w:rPr>
          <w:rFonts w:asciiTheme="majorBidi" w:hAnsiTheme="majorBidi" w:cstheme="majorBidi"/>
          <w:b/>
          <w:bCs/>
          <w:sz w:val="24"/>
          <w:szCs w:val="24"/>
        </w:rPr>
        <w:t>Precision</w:t>
      </w:r>
      <w:r w:rsidRPr="00583672">
        <w:rPr>
          <w:rFonts w:asciiTheme="majorBidi" w:hAnsiTheme="majorBidi" w:cstheme="majorBidi"/>
          <w:sz w:val="24"/>
          <w:szCs w:val="24"/>
        </w:rPr>
        <w:t>: Proportion of predicted positives that are correct.</w:t>
      </w:r>
    </w:p>
    <w:p w14:paraId="095A75BA" w14:textId="77777777" w:rsidR="00583672" w:rsidRPr="00583672" w:rsidRDefault="00583672" w:rsidP="00137365">
      <w:pPr>
        <w:numPr>
          <w:ilvl w:val="0"/>
          <w:numId w:val="6"/>
        </w:numPr>
        <w:spacing w:line="360" w:lineRule="auto"/>
        <w:rPr>
          <w:rFonts w:asciiTheme="majorBidi" w:hAnsiTheme="majorBidi" w:cstheme="majorBidi"/>
          <w:sz w:val="24"/>
          <w:szCs w:val="24"/>
        </w:rPr>
      </w:pPr>
      <w:r w:rsidRPr="00583672">
        <w:rPr>
          <w:rFonts w:asciiTheme="majorBidi" w:hAnsiTheme="majorBidi" w:cstheme="majorBidi"/>
          <w:b/>
          <w:bCs/>
          <w:sz w:val="24"/>
          <w:szCs w:val="24"/>
        </w:rPr>
        <w:t>Recall</w:t>
      </w:r>
      <w:r w:rsidRPr="00583672">
        <w:rPr>
          <w:rFonts w:asciiTheme="majorBidi" w:hAnsiTheme="majorBidi" w:cstheme="majorBidi"/>
          <w:sz w:val="24"/>
          <w:szCs w:val="24"/>
        </w:rPr>
        <w:t>: Proportion of actual positives correctly identified (critical to reduce false negatives).</w:t>
      </w:r>
    </w:p>
    <w:p w14:paraId="6E630E33" w14:textId="77777777" w:rsidR="00583672" w:rsidRPr="00583672" w:rsidRDefault="00583672" w:rsidP="00137365">
      <w:pPr>
        <w:numPr>
          <w:ilvl w:val="0"/>
          <w:numId w:val="6"/>
        </w:numPr>
        <w:spacing w:line="360" w:lineRule="auto"/>
        <w:rPr>
          <w:rFonts w:asciiTheme="majorBidi" w:hAnsiTheme="majorBidi" w:cstheme="majorBidi"/>
          <w:sz w:val="24"/>
          <w:szCs w:val="24"/>
        </w:rPr>
      </w:pPr>
      <w:r w:rsidRPr="00583672">
        <w:rPr>
          <w:rFonts w:asciiTheme="majorBidi" w:hAnsiTheme="majorBidi" w:cstheme="majorBidi"/>
          <w:b/>
          <w:bCs/>
          <w:sz w:val="24"/>
          <w:szCs w:val="24"/>
        </w:rPr>
        <w:t>F1-score</w:t>
      </w:r>
      <w:r w:rsidRPr="00583672">
        <w:rPr>
          <w:rFonts w:asciiTheme="majorBidi" w:hAnsiTheme="majorBidi" w:cstheme="majorBidi"/>
          <w:sz w:val="24"/>
          <w:szCs w:val="24"/>
        </w:rPr>
        <w:t>: Harmonic mean of precision and recall.</w:t>
      </w:r>
    </w:p>
    <w:p w14:paraId="6924AC1E"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lastRenderedPageBreak/>
        <w:t>This combination of interpretable models and powerful ensemble methods ensures a balanced approach to both predictive performance and insight extraction. These metrics provide a holistic view of model performance, which is especially important in healthcare applications where false negatives (failing to detect disease) can have serious consequences.</w:t>
      </w:r>
    </w:p>
    <w:p w14:paraId="3EEBE2D3"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By comparing the performance of these classification models, we aim to select the best-performing algorithm based on predictive accuracy, generalization, and interpretability.</w:t>
      </w:r>
    </w:p>
    <w:p w14:paraId="47DCFBCD"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This project aimed to predict the presence of heart disease using classification techniques. The dataset, composed of 21 health-related features, was pre-processed to include the 9 most relevant attributes based on domain knowledge and preliminary correlation analysis. These features were: Age, Gender, Smoking, Alcohol Consumption, Physical Activity, BMI, Cholesterol, Triglycerides, and Systolic Blood Pressure. The target variable was Heart Disease Status, a binary indicator of whether a patient had heart disease.</w:t>
      </w:r>
    </w:p>
    <w:p w14:paraId="03B4BB2C"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Data Preparation</w:t>
      </w:r>
    </w:p>
    <w:p w14:paraId="477D3657"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The data preparation involved several key steps. Categorical variables such as Gender, Smoking, Alcohol Consumption, and Physical Activity were label-encoded to convert them into numerical form. Continuous variables were standardized using </w:t>
      </w:r>
      <w:proofErr w:type="spellStart"/>
      <w:r w:rsidRPr="00583672">
        <w:rPr>
          <w:rFonts w:asciiTheme="majorBidi" w:hAnsiTheme="majorBidi" w:cstheme="majorBidi"/>
          <w:sz w:val="24"/>
          <w:szCs w:val="24"/>
        </w:rPr>
        <w:t>StandardScaler</w:t>
      </w:r>
      <w:proofErr w:type="spellEnd"/>
      <w:r w:rsidRPr="00583672">
        <w:rPr>
          <w:rFonts w:asciiTheme="majorBidi" w:hAnsiTheme="majorBidi" w:cstheme="majorBidi"/>
          <w:sz w:val="24"/>
          <w:szCs w:val="24"/>
        </w:rPr>
        <w:t xml:space="preserve"> to ensure uniform scaling and improve model performance. Any missing values were handled either through imputation or row exclusion, depending on the extent of missingness.</w:t>
      </w:r>
    </w:p>
    <w:p w14:paraId="299A79A7"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The dataset was then split into training and testing sets with an 80-20 ratio, ensuring that model performance could be evaluated on unseen data. This train-test split provided a reliable baseline for model generalization.</w:t>
      </w:r>
    </w:p>
    <w:p w14:paraId="2639D18A"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All models were implemented using Python 3.10 in a </w:t>
      </w:r>
      <w:proofErr w:type="spellStart"/>
      <w:r w:rsidRPr="00583672">
        <w:rPr>
          <w:rFonts w:asciiTheme="majorBidi" w:hAnsiTheme="majorBidi" w:cstheme="majorBidi"/>
          <w:sz w:val="24"/>
          <w:szCs w:val="24"/>
        </w:rPr>
        <w:t>Jupyter</w:t>
      </w:r>
      <w:proofErr w:type="spellEnd"/>
      <w:r w:rsidRPr="00583672">
        <w:rPr>
          <w:rFonts w:asciiTheme="majorBidi" w:hAnsiTheme="majorBidi" w:cstheme="majorBidi"/>
          <w:sz w:val="24"/>
          <w:szCs w:val="24"/>
        </w:rPr>
        <w:t xml:space="preserve"> Notebook environment. Key libraries included pandas, </w:t>
      </w:r>
      <w:proofErr w:type="spellStart"/>
      <w:r w:rsidRPr="00583672">
        <w:rPr>
          <w:rFonts w:asciiTheme="majorBidi" w:hAnsiTheme="majorBidi" w:cstheme="majorBidi"/>
          <w:sz w:val="24"/>
          <w:szCs w:val="24"/>
        </w:rPr>
        <w:t>numpy</w:t>
      </w:r>
      <w:proofErr w:type="spellEnd"/>
      <w:r w:rsidRPr="00583672">
        <w:rPr>
          <w:rFonts w:asciiTheme="majorBidi" w:hAnsiTheme="majorBidi" w:cstheme="majorBidi"/>
          <w:sz w:val="24"/>
          <w:szCs w:val="24"/>
        </w:rPr>
        <w:t>, matplotlib, seaborn, and scikit-learn. Four classification algorithms were developed, tuned, and evaluated to predict heart disease: Logistic Regression, Random Forest, Support Vector Machine (SVC), and Decision Tree Classifier.</w:t>
      </w:r>
    </w:p>
    <w:p w14:paraId="132854C1"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Model Implementation</w:t>
      </w:r>
    </w:p>
    <w:p w14:paraId="0D483DBE"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Four classification algorithms were implemented:</w:t>
      </w:r>
    </w:p>
    <w:p w14:paraId="27755C65" w14:textId="77777777" w:rsidR="00583672" w:rsidRPr="00583672" w:rsidRDefault="00583672" w:rsidP="00137365">
      <w:pPr>
        <w:numPr>
          <w:ilvl w:val="0"/>
          <w:numId w:val="7"/>
        </w:numPr>
        <w:spacing w:line="360" w:lineRule="auto"/>
        <w:rPr>
          <w:rFonts w:asciiTheme="majorBidi" w:hAnsiTheme="majorBidi" w:cstheme="majorBidi"/>
          <w:sz w:val="24"/>
          <w:szCs w:val="24"/>
        </w:rPr>
      </w:pPr>
      <w:r w:rsidRPr="00583672">
        <w:rPr>
          <w:rFonts w:asciiTheme="majorBidi" w:hAnsiTheme="majorBidi" w:cstheme="majorBidi"/>
          <w:b/>
          <w:bCs/>
          <w:sz w:val="24"/>
          <w:szCs w:val="24"/>
        </w:rPr>
        <w:t>Logistic Regression</w:t>
      </w:r>
      <w:r w:rsidRPr="00583672">
        <w:rPr>
          <w:rFonts w:asciiTheme="majorBidi" w:hAnsiTheme="majorBidi" w:cstheme="majorBidi"/>
          <w:sz w:val="24"/>
          <w:szCs w:val="24"/>
        </w:rPr>
        <w:br/>
        <w:t xml:space="preserve">Implemented as a baseline due to its simplicity and interpretability. L2 regularization </w:t>
      </w:r>
      <w:r w:rsidRPr="00583672">
        <w:rPr>
          <w:rFonts w:asciiTheme="majorBidi" w:hAnsiTheme="majorBidi" w:cstheme="majorBidi"/>
          <w:sz w:val="24"/>
          <w:szCs w:val="24"/>
        </w:rPr>
        <w:lastRenderedPageBreak/>
        <w:t xml:space="preserve">was applied, and hyperparameter C (inverse of regularization strength) was tuned using </w:t>
      </w:r>
      <w:proofErr w:type="spellStart"/>
      <w:r w:rsidRPr="00583672">
        <w:rPr>
          <w:rFonts w:asciiTheme="majorBidi" w:hAnsiTheme="majorBidi" w:cstheme="majorBidi"/>
          <w:sz w:val="24"/>
          <w:szCs w:val="24"/>
        </w:rPr>
        <w:t>GridSearchCV</w:t>
      </w:r>
      <w:proofErr w:type="spellEnd"/>
      <w:r w:rsidRPr="00583672">
        <w:rPr>
          <w:rFonts w:asciiTheme="majorBidi" w:hAnsiTheme="majorBidi" w:cstheme="majorBidi"/>
          <w:sz w:val="24"/>
          <w:szCs w:val="24"/>
        </w:rPr>
        <w:t xml:space="preserve"> to optimize model generalization.</w:t>
      </w:r>
    </w:p>
    <w:p w14:paraId="5C665546" w14:textId="77777777" w:rsidR="00583672" w:rsidRPr="00583672" w:rsidRDefault="00583672" w:rsidP="00137365">
      <w:pPr>
        <w:numPr>
          <w:ilvl w:val="0"/>
          <w:numId w:val="7"/>
        </w:numPr>
        <w:spacing w:line="360" w:lineRule="auto"/>
        <w:rPr>
          <w:rFonts w:asciiTheme="majorBidi" w:hAnsiTheme="majorBidi" w:cstheme="majorBidi"/>
          <w:sz w:val="24"/>
          <w:szCs w:val="24"/>
        </w:rPr>
      </w:pPr>
      <w:r w:rsidRPr="00583672">
        <w:rPr>
          <w:rFonts w:asciiTheme="majorBidi" w:hAnsiTheme="majorBidi" w:cstheme="majorBidi"/>
          <w:b/>
          <w:bCs/>
          <w:sz w:val="24"/>
          <w:szCs w:val="24"/>
        </w:rPr>
        <w:t>Random Forest</w:t>
      </w:r>
      <w:r w:rsidRPr="00583672">
        <w:rPr>
          <w:rFonts w:asciiTheme="majorBidi" w:hAnsiTheme="majorBidi" w:cstheme="majorBidi"/>
          <w:sz w:val="24"/>
          <w:szCs w:val="24"/>
        </w:rPr>
        <w:br/>
        <w:t xml:space="preserve">An ensemble method built from multiple decision trees. It handles feature interactions and non-linear relationships well. The model was tuned using </w:t>
      </w:r>
      <w:proofErr w:type="spellStart"/>
      <w:r w:rsidRPr="00583672">
        <w:rPr>
          <w:rFonts w:asciiTheme="majorBidi" w:hAnsiTheme="majorBidi" w:cstheme="majorBidi"/>
          <w:sz w:val="24"/>
          <w:szCs w:val="24"/>
        </w:rPr>
        <w:t>GridSearchCV</w:t>
      </w:r>
      <w:proofErr w:type="spellEnd"/>
      <w:r w:rsidRPr="00583672">
        <w:rPr>
          <w:rFonts w:asciiTheme="majorBidi" w:hAnsiTheme="majorBidi" w:cstheme="majorBidi"/>
          <w:sz w:val="24"/>
          <w:szCs w:val="24"/>
        </w:rPr>
        <w:t xml:space="preserve"> with parameters such as </w:t>
      </w:r>
      <w:proofErr w:type="spellStart"/>
      <w:r w:rsidRPr="00583672">
        <w:rPr>
          <w:rFonts w:asciiTheme="majorBidi" w:hAnsiTheme="majorBidi" w:cstheme="majorBidi"/>
          <w:sz w:val="24"/>
          <w:szCs w:val="24"/>
        </w:rPr>
        <w:t>n_estimators</w:t>
      </w:r>
      <w:proofErr w:type="spellEnd"/>
      <w:r w:rsidRPr="00583672">
        <w:rPr>
          <w:rFonts w:asciiTheme="majorBidi" w:hAnsiTheme="majorBidi" w:cstheme="majorBidi"/>
          <w:sz w:val="24"/>
          <w:szCs w:val="24"/>
        </w:rPr>
        <w:t xml:space="preserve">, </w:t>
      </w:r>
      <w:proofErr w:type="spellStart"/>
      <w:r w:rsidRPr="00583672">
        <w:rPr>
          <w:rFonts w:asciiTheme="majorBidi" w:hAnsiTheme="majorBidi" w:cstheme="majorBidi"/>
          <w:sz w:val="24"/>
          <w:szCs w:val="24"/>
        </w:rPr>
        <w:t>max_depth</w:t>
      </w:r>
      <w:proofErr w:type="spellEnd"/>
      <w:r w:rsidRPr="00583672">
        <w:rPr>
          <w:rFonts w:asciiTheme="majorBidi" w:hAnsiTheme="majorBidi" w:cstheme="majorBidi"/>
          <w:sz w:val="24"/>
          <w:szCs w:val="24"/>
        </w:rPr>
        <w:t xml:space="preserve">, and </w:t>
      </w:r>
      <w:proofErr w:type="spellStart"/>
      <w:r w:rsidRPr="00583672">
        <w:rPr>
          <w:rFonts w:asciiTheme="majorBidi" w:hAnsiTheme="majorBidi" w:cstheme="majorBidi"/>
          <w:sz w:val="24"/>
          <w:szCs w:val="24"/>
        </w:rPr>
        <w:t>min_samples_split</w:t>
      </w:r>
      <w:proofErr w:type="spellEnd"/>
      <w:r w:rsidRPr="00583672">
        <w:rPr>
          <w:rFonts w:asciiTheme="majorBidi" w:hAnsiTheme="majorBidi" w:cstheme="majorBidi"/>
          <w:sz w:val="24"/>
          <w:szCs w:val="24"/>
        </w:rPr>
        <w:t>.</w:t>
      </w:r>
    </w:p>
    <w:p w14:paraId="5CE23C50" w14:textId="77777777" w:rsidR="00583672" w:rsidRPr="00583672" w:rsidRDefault="00583672" w:rsidP="00137365">
      <w:pPr>
        <w:numPr>
          <w:ilvl w:val="0"/>
          <w:numId w:val="7"/>
        </w:numPr>
        <w:spacing w:line="360" w:lineRule="auto"/>
        <w:rPr>
          <w:rFonts w:asciiTheme="majorBidi" w:hAnsiTheme="majorBidi" w:cstheme="majorBidi"/>
          <w:sz w:val="24"/>
          <w:szCs w:val="24"/>
        </w:rPr>
      </w:pPr>
      <w:r w:rsidRPr="00583672">
        <w:rPr>
          <w:rFonts w:asciiTheme="majorBidi" w:hAnsiTheme="majorBidi" w:cstheme="majorBidi"/>
          <w:b/>
          <w:bCs/>
          <w:sz w:val="24"/>
          <w:szCs w:val="24"/>
        </w:rPr>
        <w:t>Support Vector Machine (SVC)</w:t>
      </w:r>
      <w:r w:rsidRPr="00583672">
        <w:rPr>
          <w:rFonts w:asciiTheme="majorBidi" w:hAnsiTheme="majorBidi" w:cstheme="majorBidi"/>
          <w:sz w:val="24"/>
          <w:szCs w:val="24"/>
        </w:rPr>
        <w:br/>
        <w:t>SVC with an RBF kernel was selected due to its strong performance on smaller datasets. Hyperparameters such as C (regularization) and gamma (kernel coefficient) were tuned using cross-validation.</w:t>
      </w:r>
    </w:p>
    <w:p w14:paraId="6E30B9C1" w14:textId="77777777" w:rsidR="00583672" w:rsidRPr="00583672" w:rsidRDefault="00583672" w:rsidP="00137365">
      <w:pPr>
        <w:numPr>
          <w:ilvl w:val="0"/>
          <w:numId w:val="7"/>
        </w:numPr>
        <w:spacing w:line="360" w:lineRule="auto"/>
        <w:rPr>
          <w:rFonts w:asciiTheme="majorBidi" w:hAnsiTheme="majorBidi" w:cstheme="majorBidi"/>
          <w:sz w:val="24"/>
          <w:szCs w:val="24"/>
        </w:rPr>
      </w:pPr>
      <w:r w:rsidRPr="00583672">
        <w:rPr>
          <w:rFonts w:asciiTheme="majorBidi" w:hAnsiTheme="majorBidi" w:cstheme="majorBidi"/>
          <w:b/>
          <w:bCs/>
          <w:sz w:val="24"/>
          <w:szCs w:val="24"/>
        </w:rPr>
        <w:t>Decision Tree Classifier</w:t>
      </w:r>
      <w:r w:rsidRPr="00583672">
        <w:rPr>
          <w:rFonts w:asciiTheme="majorBidi" w:hAnsiTheme="majorBidi" w:cstheme="majorBidi"/>
          <w:sz w:val="24"/>
          <w:szCs w:val="24"/>
        </w:rPr>
        <w:br/>
        <w:t xml:space="preserve">A single tree-based model selected for its transparency and ease of interpretation. Parameters such as </w:t>
      </w:r>
      <w:proofErr w:type="spellStart"/>
      <w:r w:rsidRPr="00583672">
        <w:rPr>
          <w:rFonts w:asciiTheme="majorBidi" w:hAnsiTheme="majorBidi" w:cstheme="majorBidi"/>
          <w:sz w:val="24"/>
          <w:szCs w:val="24"/>
        </w:rPr>
        <w:t>max_depth</w:t>
      </w:r>
      <w:proofErr w:type="spellEnd"/>
      <w:r w:rsidRPr="00583672">
        <w:rPr>
          <w:rFonts w:asciiTheme="majorBidi" w:hAnsiTheme="majorBidi" w:cstheme="majorBidi"/>
          <w:sz w:val="24"/>
          <w:szCs w:val="24"/>
        </w:rPr>
        <w:t xml:space="preserve"> and </w:t>
      </w:r>
      <w:proofErr w:type="spellStart"/>
      <w:r w:rsidRPr="00583672">
        <w:rPr>
          <w:rFonts w:asciiTheme="majorBidi" w:hAnsiTheme="majorBidi" w:cstheme="majorBidi"/>
          <w:sz w:val="24"/>
          <w:szCs w:val="24"/>
        </w:rPr>
        <w:t>min_samples_split</w:t>
      </w:r>
      <w:proofErr w:type="spellEnd"/>
      <w:r w:rsidRPr="00583672">
        <w:rPr>
          <w:rFonts w:asciiTheme="majorBidi" w:hAnsiTheme="majorBidi" w:cstheme="majorBidi"/>
          <w:sz w:val="24"/>
          <w:szCs w:val="24"/>
        </w:rPr>
        <w:t xml:space="preserve"> were optimized through </w:t>
      </w:r>
      <w:proofErr w:type="spellStart"/>
      <w:r w:rsidRPr="00583672">
        <w:rPr>
          <w:rFonts w:asciiTheme="majorBidi" w:hAnsiTheme="majorBidi" w:cstheme="majorBidi"/>
          <w:sz w:val="24"/>
          <w:szCs w:val="24"/>
        </w:rPr>
        <w:t>GridSearchCV</w:t>
      </w:r>
      <w:proofErr w:type="spellEnd"/>
      <w:r w:rsidRPr="00583672">
        <w:rPr>
          <w:rFonts w:asciiTheme="majorBidi" w:hAnsiTheme="majorBidi" w:cstheme="majorBidi"/>
          <w:sz w:val="24"/>
          <w:szCs w:val="24"/>
        </w:rPr>
        <w:t xml:space="preserve"> to reduce overfitting.</w:t>
      </w:r>
    </w:p>
    <w:p w14:paraId="5E530225"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Handling Class Imbalance</w:t>
      </w:r>
    </w:p>
    <w:p w14:paraId="318627F9"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The dataset was moderately imbalanced. To mitigate potential bias towards the majority class, the </w:t>
      </w:r>
      <w:proofErr w:type="spellStart"/>
      <w:r w:rsidRPr="00583672">
        <w:rPr>
          <w:rFonts w:asciiTheme="majorBidi" w:hAnsiTheme="majorBidi" w:cstheme="majorBidi"/>
          <w:sz w:val="24"/>
          <w:szCs w:val="24"/>
        </w:rPr>
        <w:t>class_weight</w:t>
      </w:r>
      <w:proofErr w:type="spellEnd"/>
      <w:r w:rsidRPr="00583672">
        <w:rPr>
          <w:rFonts w:asciiTheme="majorBidi" w:hAnsiTheme="majorBidi" w:cstheme="majorBidi"/>
          <w:sz w:val="24"/>
          <w:szCs w:val="24"/>
        </w:rPr>
        <w:t>='balanced' parameter was applied in models where supported (Logistic Regression, Decision Tree, SVC). Additionally, performance metrics beyond accuracy, such as precision, recall, and AUC-ROC, were considered to ensure robust evaluation.</w:t>
      </w:r>
    </w:p>
    <w:p w14:paraId="02B84FD5"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 xml:space="preserve">Each model was incorporated into a Pipeline to integrate data scaling and model training. Hyperparameters for each algorithm were optimized using </w:t>
      </w:r>
      <w:proofErr w:type="spellStart"/>
      <w:r w:rsidRPr="00583672">
        <w:rPr>
          <w:rFonts w:asciiTheme="majorBidi" w:hAnsiTheme="majorBidi" w:cstheme="majorBidi"/>
          <w:sz w:val="24"/>
          <w:szCs w:val="24"/>
        </w:rPr>
        <w:t>GridSearchCV</w:t>
      </w:r>
      <w:proofErr w:type="spellEnd"/>
      <w:r w:rsidRPr="00583672">
        <w:rPr>
          <w:rFonts w:asciiTheme="majorBidi" w:hAnsiTheme="majorBidi" w:cstheme="majorBidi"/>
          <w:sz w:val="24"/>
          <w:szCs w:val="24"/>
        </w:rPr>
        <w:t xml:space="preserve"> with 5-fold cross-validation. This tuning ensured that the most appropriate settings were applied without overfitting.</w:t>
      </w:r>
    </w:p>
    <w:p w14:paraId="73DB3FB8"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b/>
          <w:bCs/>
          <w:sz w:val="24"/>
          <w:szCs w:val="24"/>
        </w:rPr>
        <w:t>Evaluation Metrics</w:t>
      </w:r>
    </w:p>
    <w:p w14:paraId="3D286F88" w14:textId="77777777" w:rsidR="00583672" w:rsidRPr="00583672" w:rsidRDefault="00583672" w:rsidP="00137365">
      <w:pPr>
        <w:spacing w:line="360" w:lineRule="auto"/>
        <w:rPr>
          <w:rFonts w:asciiTheme="majorBidi" w:hAnsiTheme="majorBidi" w:cstheme="majorBidi"/>
          <w:sz w:val="24"/>
          <w:szCs w:val="24"/>
        </w:rPr>
      </w:pPr>
      <w:r w:rsidRPr="00583672">
        <w:rPr>
          <w:rFonts w:asciiTheme="majorBidi" w:hAnsiTheme="majorBidi" w:cstheme="majorBidi"/>
          <w:sz w:val="24"/>
          <w:szCs w:val="24"/>
        </w:rPr>
        <w:t>The models were evaluated using the following metrics:</w:t>
      </w:r>
    </w:p>
    <w:p w14:paraId="534B7E5C" w14:textId="77777777" w:rsidR="00583672" w:rsidRPr="00583672" w:rsidRDefault="00583672" w:rsidP="00137365">
      <w:pPr>
        <w:numPr>
          <w:ilvl w:val="0"/>
          <w:numId w:val="8"/>
        </w:numPr>
        <w:spacing w:line="360" w:lineRule="auto"/>
        <w:rPr>
          <w:rFonts w:asciiTheme="majorBidi" w:hAnsiTheme="majorBidi" w:cstheme="majorBidi"/>
          <w:sz w:val="24"/>
          <w:szCs w:val="24"/>
        </w:rPr>
      </w:pPr>
      <w:r w:rsidRPr="00583672">
        <w:rPr>
          <w:rFonts w:asciiTheme="majorBidi" w:hAnsiTheme="majorBidi" w:cstheme="majorBidi"/>
          <w:b/>
          <w:bCs/>
          <w:sz w:val="24"/>
          <w:szCs w:val="24"/>
        </w:rPr>
        <w:t>Accuracy</w:t>
      </w:r>
      <w:r w:rsidRPr="00583672">
        <w:rPr>
          <w:rFonts w:asciiTheme="majorBidi" w:hAnsiTheme="majorBidi" w:cstheme="majorBidi"/>
          <w:sz w:val="24"/>
          <w:szCs w:val="24"/>
        </w:rPr>
        <w:t>: Measures the proportion of correct predictions.</w:t>
      </w:r>
    </w:p>
    <w:p w14:paraId="123B73FB" w14:textId="77777777" w:rsidR="00583672" w:rsidRPr="00583672" w:rsidRDefault="00583672" w:rsidP="00137365">
      <w:pPr>
        <w:numPr>
          <w:ilvl w:val="0"/>
          <w:numId w:val="8"/>
        </w:numPr>
        <w:spacing w:line="360" w:lineRule="auto"/>
        <w:rPr>
          <w:rFonts w:asciiTheme="majorBidi" w:hAnsiTheme="majorBidi" w:cstheme="majorBidi"/>
          <w:sz w:val="24"/>
          <w:szCs w:val="24"/>
        </w:rPr>
      </w:pPr>
      <w:r w:rsidRPr="00583672">
        <w:rPr>
          <w:rFonts w:asciiTheme="majorBidi" w:hAnsiTheme="majorBidi" w:cstheme="majorBidi"/>
          <w:b/>
          <w:bCs/>
          <w:sz w:val="24"/>
          <w:szCs w:val="24"/>
        </w:rPr>
        <w:t>Precision</w:t>
      </w:r>
      <w:r w:rsidRPr="00583672">
        <w:rPr>
          <w:rFonts w:asciiTheme="majorBidi" w:hAnsiTheme="majorBidi" w:cstheme="majorBidi"/>
          <w:sz w:val="24"/>
          <w:szCs w:val="24"/>
        </w:rPr>
        <w:t>: Focuses on the accuracy of positive predictions.</w:t>
      </w:r>
    </w:p>
    <w:p w14:paraId="0DDD0E85" w14:textId="77777777" w:rsidR="00583672" w:rsidRPr="00583672" w:rsidRDefault="00583672" w:rsidP="00137365">
      <w:pPr>
        <w:numPr>
          <w:ilvl w:val="0"/>
          <w:numId w:val="8"/>
        </w:numPr>
        <w:spacing w:line="360" w:lineRule="auto"/>
        <w:rPr>
          <w:rFonts w:asciiTheme="majorBidi" w:hAnsiTheme="majorBidi" w:cstheme="majorBidi"/>
          <w:sz w:val="24"/>
          <w:szCs w:val="24"/>
        </w:rPr>
      </w:pPr>
      <w:r w:rsidRPr="00583672">
        <w:rPr>
          <w:rFonts w:asciiTheme="majorBidi" w:hAnsiTheme="majorBidi" w:cstheme="majorBidi"/>
          <w:b/>
          <w:bCs/>
          <w:sz w:val="24"/>
          <w:szCs w:val="24"/>
        </w:rPr>
        <w:lastRenderedPageBreak/>
        <w:t>Recall</w:t>
      </w:r>
      <w:r w:rsidRPr="00583672">
        <w:rPr>
          <w:rFonts w:asciiTheme="majorBidi" w:hAnsiTheme="majorBidi" w:cstheme="majorBidi"/>
          <w:sz w:val="24"/>
          <w:szCs w:val="24"/>
        </w:rPr>
        <w:t>: Prioritized in this context to reduce false negatives (i.e., missing actual heart disease cases).</w:t>
      </w:r>
    </w:p>
    <w:p w14:paraId="7482CFD7" w14:textId="77777777" w:rsidR="00583672" w:rsidRPr="00583672" w:rsidRDefault="00583672" w:rsidP="00137365">
      <w:pPr>
        <w:numPr>
          <w:ilvl w:val="0"/>
          <w:numId w:val="8"/>
        </w:numPr>
        <w:spacing w:line="360" w:lineRule="auto"/>
        <w:rPr>
          <w:rFonts w:asciiTheme="majorBidi" w:hAnsiTheme="majorBidi" w:cstheme="majorBidi"/>
          <w:sz w:val="24"/>
          <w:szCs w:val="24"/>
        </w:rPr>
      </w:pPr>
      <w:r w:rsidRPr="00583672">
        <w:rPr>
          <w:rFonts w:asciiTheme="majorBidi" w:hAnsiTheme="majorBidi" w:cstheme="majorBidi"/>
          <w:b/>
          <w:bCs/>
          <w:sz w:val="24"/>
          <w:szCs w:val="24"/>
        </w:rPr>
        <w:t>F1-score</w:t>
      </w:r>
      <w:r w:rsidRPr="00583672">
        <w:rPr>
          <w:rFonts w:asciiTheme="majorBidi" w:hAnsiTheme="majorBidi" w:cstheme="majorBidi"/>
          <w:sz w:val="24"/>
          <w:szCs w:val="24"/>
        </w:rPr>
        <w:t>: Balances precision and recall, making it suitable for imbalanced datasets.</w:t>
      </w:r>
    </w:p>
    <w:p w14:paraId="00C0D938"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Results and Visualisation</w:t>
      </w:r>
    </w:p>
    <w:p w14:paraId="0159E2A2"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Evaluation &amp; Comparison of Approaches</w:t>
      </w:r>
    </w:p>
    <w:p w14:paraId="7058178C"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 xml:space="preserve">To evaluate the effectiveness of various classification models for predicting heart disease, four supervised learning algorithms were implemented and assessed: </w:t>
      </w:r>
      <w:proofErr w:type="spellStart"/>
      <w:r w:rsidRPr="00583672">
        <w:rPr>
          <w:rFonts w:asciiTheme="majorBidi" w:eastAsia="Times New Roman" w:hAnsiTheme="majorBidi" w:cstheme="majorBidi"/>
          <w:kern w:val="0"/>
          <w:sz w:val="24"/>
          <w:szCs w:val="24"/>
          <w:lang w:eastAsia="en-GB"/>
          <w14:ligatures w14:val="none"/>
        </w:rPr>
        <w:t>DecisionTreeClassifier</w:t>
      </w:r>
      <w:proofErr w:type="spellEnd"/>
      <w:r w:rsidRPr="00583672">
        <w:rPr>
          <w:rFonts w:asciiTheme="majorBidi" w:eastAsia="Times New Roman" w:hAnsiTheme="majorBidi" w:cstheme="majorBidi"/>
          <w:kern w:val="0"/>
          <w:sz w:val="24"/>
          <w:szCs w:val="24"/>
          <w:lang w:eastAsia="en-GB"/>
          <w14:ligatures w14:val="none"/>
        </w:rPr>
        <w:t xml:space="preserve">, </w:t>
      </w:r>
      <w:proofErr w:type="spellStart"/>
      <w:r w:rsidRPr="00583672">
        <w:rPr>
          <w:rFonts w:asciiTheme="majorBidi" w:eastAsia="Times New Roman" w:hAnsiTheme="majorBidi" w:cstheme="majorBidi"/>
          <w:kern w:val="0"/>
          <w:sz w:val="24"/>
          <w:szCs w:val="24"/>
          <w:lang w:eastAsia="en-GB"/>
          <w14:ligatures w14:val="none"/>
        </w:rPr>
        <w:t>LogisticRegression</w:t>
      </w:r>
      <w:proofErr w:type="spellEnd"/>
      <w:r w:rsidRPr="00583672">
        <w:rPr>
          <w:rFonts w:asciiTheme="majorBidi" w:eastAsia="Times New Roman" w:hAnsiTheme="majorBidi" w:cstheme="majorBidi"/>
          <w:kern w:val="0"/>
          <w:sz w:val="24"/>
          <w:szCs w:val="24"/>
          <w:lang w:eastAsia="en-GB"/>
          <w14:ligatures w14:val="none"/>
        </w:rPr>
        <w:t xml:space="preserve">, </w:t>
      </w:r>
      <w:proofErr w:type="spellStart"/>
      <w:r w:rsidRPr="00583672">
        <w:rPr>
          <w:rFonts w:asciiTheme="majorBidi" w:eastAsia="Times New Roman" w:hAnsiTheme="majorBidi" w:cstheme="majorBidi"/>
          <w:kern w:val="0"/>
          <w:sz w:val="24"/>
          <w:szCs w:val="24"/>
          <w:lang w:eastAsia="en-GB"/>
          <w14:ligatures w14:val="none"/>
        </w:rPr>
        <w:t>RandomForestClassifier</w:t>
      </w:r>
      <w:proofErr w:type="spellEnd"/>
      <w:r w:rsidRPr="00583672">
        <w:rPr>
          <w:rFonts w:asciiTheme="majorBidi" w:eastAsia="Times New Roman" w:hAnsiTheme="majorBidi" w:cstheme="majorBidi"/>
          <w:kern w:val="0"/>
          <w:sz w:val="24"/>
          <w:szCs w:val="24"/>
          <w:lang w:eastAsia="en-GB"/>
          <w14:ligatures w14:val="none"/>
        </w:rPr>
        <w:t xml:space="preserve">, and </w:t>
      </w:r>
      <w:proofErr w:type="spellStart"/>
      <w:r w:rsidRPr="00583672">
        <w:rPr>
          <w:rFonts w:asciiTheme="majorBidi" w:eastAsia="Times New Roman" w:hAnsiTheme="majorBidi" w:cstheme="majorBidi"/>
          <w:kern w:val="0"/>
          <w:sz w:val="24"/>
          <w:szCs w:val="24"/>
          <w:lang w:eastAsia="en-GB"/>
          <w14:ligatures w14:val="none"/>
        </w:rPr>
        <w:t>LinearSVC</w:t>
      </w:r>
      <w:proofErr w:type="spellEnd"/>
      <w:r w:rsidRPr="00583672">
        <w:rPr>
          <w:rFonts w:asciiTheme="majorBidi" w:eastAsia="Times New Roman" w:hAnsiTheme="majorBidi" w:cstheme="majorBidi"/>
          <w:kern w:val="0"/>
          <w:sz w:val="24"/>
          <w:szCs w:val="24"/>
          <w:lang w:eastAsia="en-GB"/>
          <w14:ligatures w14:val="none"/>
        </w:rPr>
        <w:t>. Each was tested on the same dataset using identical training/test splits and preprocessing strategies to ensure consistency and fairness in comparison.</w:t>
      </w:r>
    </w:p>
    <w:p w14:paraId="7E8C521F"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 xml:space="preserve">Model 1: </w:t>
      </w:r>
      <w:proofErr w:type="spellStart"/>
      <w:r w:rsidRPr="00583672">
        <w:rPr>
          <w:rFonts w:asciiTheme="majorBidi" w:eastAsia="Times New Roman" w:hAnsiTheme="majorBidi" w:cstheme="majorBidi"/>
          <w:b/>
          <w:bCs/>
          <w:kern w:val="0"/>
          <w:sz w:val="24"/>
          <w:szCs w:val="24"/>
          <w:lang w:eastAsia="en-GB"/>
          <w14:ligatures w14:val="none"/>
        </w:rPr>
        <w:t>DecisionTreeClassifier</w:t>
      </w:r>
      <w:proofErr w:type="spellEnd"/>
      <w:r w:rsidRPr="00583672">
        <w:rPr>
          <w:rFonts w:asciiTheme="majorBidi" w:eastAsia="Times New Roman" w:hAnsiTheme="majorBidi" w:cstheme="majorBidi"/>
          <w:kern w:val="0"/>
          <w:sz w:val="24"/>
          <w:szCs w:val="24"/>
          <w:lang w:eastAsia="en-GB"/>
          <w14:ligatures w14:val="none"/>
        </w:rPr>
        <w:br/>
        <w:t xml:space="preserve">The Decision Tree classifier yielded an accuracy of 55%, with a precision of 0.21 and recall of 0.45 for the positive class (heart disease present). While interpretability is a strength of decision trees, this model struggled with class imbalance. Its performance highlights a common issue with simple tree-based methods: they tend to overfit the majority class, leading to poor recall for minority cases. Despite using criterion="entropy" and tuning </w:t>
      </w:r>
      <w:proofErr w:type="spellStart"/>
      <w:r w:rsidRPr="00583672">
        <w:rPr>
          <w:rFonts w:asciiTheme="majorBidi" w:eastAsia="Times New Roman" w:hAnsiTheme="majorBidi" w:cstheme="majorBidi"/>
          <w:kern w:val="0"/>
          <w:sz w:val="24"/>
          <w:szCs w:val="24"/>
          <w:lang w:eastAsia="en-GB"/>
          <w14:ligatures w14:val="none"/>
        </w:rPr>
        <w:t>max_depth</w:t>
      </w:r>
      <w:proofErr w:type="spellEnd"/>
      <w:r w:rsidRPr="00583672">
        <w:rPr>
          <w:rFonts w:asciiTheme="majorBidi" w:eastAsia="Times New Roman" w:hAnsiTheme="majorBidi" w:cstheme="majorBidi"/>
          <w:kern w:val="0"/>
          <w:sz w:val="24"/>
          <w:szCs w:val="24"/>
          <w:lang w:eastAsia="en-GB"/>
          <w14:ligatures w14:val="none"/>
        </w:rPr>
        <w:t>, the model showed limited generalisability.</w:t>
      </w:r>
    </w:p>
    <w:p w14:paraId="6837754E"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 xml:space="preserve">Model 2: </w:t>
      </w:r>
      <w:proofErr w:type="spellStart"/>
      <w:r w:rsidRPr="00583672">
        <w:rPr>
          <w:rFonts w:asciiTheme="majorBidi" w:eastAsia="Times New Roman" w:hAnsiTheme="majorBidi" w:cstheme="majorBidi"/>
          <w:b/>
          <w:bCs/>
          <w:kern w:val="0"/>
          <w:sz w:val="24"/>
          <w:szCs w:val="24"/>
          <w:lang w:eastAsia="en-GB"/>
          <w14:ligatures w14:val="none"/>
        </w:rPr>
        <w:t>LogisticRegression</w:t>
      </w:r>
      <w:proofErr w:type="spellEnd"/>
      <w:r w:rsidRPr="00583672">
        <w:rPr>
          <w:rFonts w:asciiTheme="majorBidi" w:eastAsia="Times New Roman" w:hAnsiTheme="majorBidi" w:cstheme="majorBidi"/>
          <w:kern w:val="0"/>
          <w:sz w:val="24"/>
          <w:szCs w:val="24"/>
          <w:lang w:eastAsia="en-GB"/>
          <w14:ligatures w14:val="none"/>
        </w:rPr>
        <w:br/>
        <w:t xml:space="preserve">Logistic Regression returned an accuracy of 50%, with similarly poor recall (0.49) for the minority class and precision (0.19). Although logistic regression is efficient and interpretable, its linear nature might not capture complex relationships in medical data. Moreover, despite attempting to balance classes using the </w:t>
      </w:r>
      <w:proofErr w:type="spellStart"/>
      <w:r w:rsidRPr="00583672">
        <w:rPr>
          <w:rFonts w:asciiTheme="majorBidi" w:eastAsia="Times New Roman" w:hAnsiTheme="majorBidi" w:cstheme="majorBidi"/>
          <w:kern w:val="0"/>
          <w:sz w:val="24"/>
          <w:szCs w:val="24"/>
          <w:lang w:eastAsia="en-GB"/>
          <w14:ligatures w14:val="none"/>
        </w:rPr>
        <w:t>class_weight</w:t>
      </w:r>
      <w:proofErr w:type="spellEnd"/>
      <w:r w:rsidRPr="00583672">
        <w:rPr>
          <w:rFonts w:asciiTheme="majorBidi" w:eastAsia="Times New Roman" w:hAnsiTheme="majorBidi" w:cstheme="majorBidi"/>
          <w:kern w:val="0"/>
          <w:sz w:val="24"/>
          <w:szCs w:val="24"/>
          <w:lang w:eastAsia="en-GB"/>
          <w14:ligatures w14:val="none"/>
        </w:rPr>
        <w:t xml:space="preserve">='balanced' parameter and increasing </w:t>
      </w:r>
      <w:proofErr w:type="spellStart"/>
      <w:r w:rsidRPr="00583672">
        <w:rPr>
          <w:rFonts w:asciiTheme="majorBidi" w:eastAsia="Times New Roman" w:hAnsiTheme="majorBidi" w:cstheme="majorBidi"/>
          <w:kern w:val="0"/>
          <w:sz w:val="24"/>
          <w:szCs w:val="24"/>
          <w:lang w:eastAsia="en-GB"/>
          <w14:ligatures w14:val="none"/>
        </w:rPr>
        <w:t>max_iter</w:t>
      </w:r>
      <w:proofErr w:type="spellEnd"/>
      <w:r w:rsidRPr="00583672">
        <w:rPr>
          <w:rFonts w:asciiTheme="majorBidi" w:eastAsia="Times New Roman" w:hAnsiTheme="majorBidi" w:cstheme="majorBidi"/>
          <w:kern w:val="0"/>
          <w:sz w:val="24"/>
          <w:szCs w:val="24"/>
          <w:lang w:eastAsia="en-GB"/>
          <w14:ligatures w14:val="none"/>
        </w:rPr>
        <w:t xml:space="preserve"> to aid convergence, the model still underperformed in identifying true positives. This suggests that either the selected features are insufficient to linearly separate the classes or that further feature engineering is required.</w:t>
      </w:r>
    </w:p>
    <w:p w14:paraId="329C2FE4"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 xml:space="preserve">Model 3: </w:t>
      </w:r>
      <w:proofErr w:type="spellStart"/>
      <w:r w:rsidRPr="00583672">
        <w:rPr>
          <w:rFonts w:asciiTheme="majorBidi" w:eastAsia="Times New Roman" w:hAnsiTheme="majorBidi" w:cstheme="majorBidi"/>
          <w:b/>
          <w:bCs/>
          <w:kern w:val="0"/>
          <w:sz w:val="24"/>
          <w:szCs w:val="24"/>
          <w:lang w:eastAsia="en-GB"/>
          <w14:ligatures w14:val="none"/>
        </w:rPr>
        <w:t>RandomForestClassifier</w:t>
      </w:r>
      <w:proofErr w:type="spellEnd"/>
      <w:r w:rsidRPr="00583672">
        <w:rPr>
          <w:rFonts w:asciiTheme="majorBidi" w:eastAsia="Times New Roman" w:hAnsiTheme="majorBidi" w:cstheme="majorBidi"/>
          <w:kern w:val="0"/>
          <w:sz w:val="24"/>
          <w:szCs w:val="24"/>
          <w:lang w:eastAsia="en-GB"/>
          <w14:ligatures w14:val="none"/>
        </w:rPr>
        <w:br/>
        <w:t xml:space="preserve">The Random Forest classifier achieved a seemingly strong overall accuracy of 81%. However, this is misleading; its recall and precision for the minority class (class 1) were 0.00, meaning it failed to detect any heart disease cases. Like the Decision Tree, it overfitted to the </w:t>
      </w:r>
      <w:r w:rsidRPr="00583672">
        <w:rPr>
          <w:rFonts w:asciiTheme="majorBidi" w:eastAsia="Times New Roman" w:hAnsiTheme="majorBidi" w:cstheme="majorBidi"/>
          <w:kern w:val="0"/>
          <w:sz w:val="24"/>
          <w:szCs w:val="24"/>
          <w:lang w:eastAsia="en-GB"/>
          <w14:ligatures w14:val="none"/>
        </w:rPr>
        <w:lastRenderedPageBreak/>
        <w:t>majority class, making it appear highly accurate overall but practically useless in identifying patients at risk. The Random Forest’s strength in ensemble learning and reducing overfitting did not translate well in this scenario, likely due to insufficient class balancing and imbalanced training data.</w:t>
      </w:r>
    </w:p>
    <w:p w14:paraId="2CE60FA7"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 xml:space="preserve">Model 4: </w:t>
      </w:r>
      <w:proofErr w:type="spellStart"/>
      <w:r w:rsidRPr="00583672">
        <w:rPr>
          <w:rFonts w:asciiTheme="majorBidi" w:eastAsia="Times New Roman" w:hAnsiTheme="majorBidi" w:cstheme="majorBidi"/>
          <w:b/>
          <w:bCs/>
          <w:kern w:val="0"/>
          <w:sz w:val="24"/>
          <w:szCs w:val="24"/>
          <w:lang w:eastAsia="en-GB"/>
          <w14:ligatures w14:val="none"/>
        </w:rPr>
        <w:t>LinearSVC</w:t>
      </w:r>
      <w:proofErr w:type="spellEnd"/>
      <w:r w:rsidRPr="00583672">
        <w:rPr>
          <w:rFonts w:asciiTheme="majorBidi" w:eastAsia="Times New Roman" w:hAnsiTheme="majorBidi" w:cstheme="majorBidi"/>
          <w:kern w:val="0"/>
          <w:sz w:val="24"/>
          <w:szCs w:val="24"/>
          <w:lang w:eastAsia="en-GB"/>
          <w14:ligatures w14:val="none"/>
        </w:rPr>
        <w:br/>
        <w:t>Linear Support Vector Classification (SVC) also achieved a high accuracy of 81%, but with zero recall and precision for the minority class. This again points to a failure in addressing the underlying data imbalance. Although SVMs are powerful for high-dimensional data and typically robust to overfitting, linear models tend to struggle when classes are not linearly separable. Additionally, class imbalance heavily affects margin-based methods without sufficient reweighting or resampling strategies.</w:t>
      </w:r>
    </w:p>
    <w:p w14:paraId="10F33AA2"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pict w14:anchorId="5149C8E5">
          <v:rect id="_x0000_i1040" style="width:0;height:1.5pt" o:hralign="center" o:hrstd="t" o:hr="t" fillcolor="#a0a0a0" stroked="f"/>
        </w:pict>
      </w:r>
    </w:p>
    <w:p w14:paraId="5E1D1ED5"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Model Performance Report for 'No' (Heart Disease Absent):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700"/>
        <w:gridCol w:w="980"/>
        <w:gridCol w:w="1209"/>
      </w:tblGrid>
      <w:tr w:rsidR="00583672" w:rsidRPr="00583672" w14:paraId="133FF44E" w14:textId="77777777" w:rsidTr="00583672">
        <w:trPr>
          <w:tblHeader/>
          <w:tblCellSpacing w:w="15" w:type="dxa"/>
        </w:trPr>
        <w:tc>
          <w:tcPr>
            <w:tcW w:w="0" w:type="auto"/>
            <w:vAlign w:val="center"/>
            <w:hideMark/>
          </w:tcPr>
          <w:p w14:paraId="1E34C43F" w14:textId="77777777" w:rsidR="00583672" w:rsidRPr="00583672" w:rsidRDefault="00583672" w:rsidP="00137365">
            <w:pPr>
              <w:spacing w:after="0" w:line="360" w:lineRule="auto"/>
              <w:jc w:val="center"/>
              <w:rPr>
                <w:rFonts w:asciiTheme="majorBidi" w:eastAsia="Times New Roman" w:hAnsiTheme="majorBidi" w:cstheme="majorBidi"/>
                <w:b/>
                <w:bCs/>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Model</w:t>
            </w:r>
          </w:p>
        </w:tc>
        <w:tc>
          <w:tcPr>
            <w:tcW w:w="0" w:type="auto"/>
            <w:vAlign w:val="center"/>
            <w:hideMark/>
          </w:tcPr>
          <w:p w14:paraId="695969D2" w14:textId="77777777" w:rsidR="00583672" w:rsidRPr="00583672" w:rsidRDefault="00583672" w:rsidP="00137365">
            <w:pPr>
              <w:spacing w:after="0" w:line="360" w:lineRule="auto"/>
              <w:jc w:val="center"/>
              <w:rPr>
                <w:rFonts w:asciiTheme="majorBidi" w:eastAsia="Times New Roman" w:hAnsiTheme="majorBidi" w:cstheme="majorBidi"/>
                <w:b/>
                <w:bCs/>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Accuracy</w:t>
            </w:r>
          </w:p>
        </w:tc>
        <w:tc>
          <w:tcPr>
            <w:tcW w:w="0" w:type="auto"/>
            <w:vAlign w:val="center"/>
            <w:hideMark/>
          </w:tcPr>
          <w:p w14:paraId="263D7B53" w14:textId="77777777" w:rsidR="00583672" w:rsidRPr="00583672" w:rsidRDefault="00583672" w:rsidP="00137365">
            <w:pPr>
              <w:spacing w:after="0" w:line="360" w:lineRule="auto"/>
              <w:jc w:val="center"/>
              <w:rPr>
                <w:rFonts w:asciiTheme="majorBidi" w:eastAsia="Times New Roman" w:hAnsiTheme="majorBidi" w:cstheme="majorBidi"/>
                <w:b/>
                <w:bCs/>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Precision</w:t>
            </w:r>
          </w:p>
        </w:tc>
        <w:tc>
          <w:tcPr>
            <w:tcW w:w="0" w:type="auto"/>
            <w:vAlign w:val="center"/>
            <w:hideMark/>
          </w:tcPr>
          <w:p w14:paraId="1FB0F76C" w14:textId="77777777" w:rsidR="00583672" w:rsidRPr="00583672" w:rsidRDefault="00583672" w:rsidP="00137365">
            <w:pPr>
              <w:spacing w:after="0" w:line="360" w:lineRule="auto"/>
              <w:jc w:val="center"/>
              <w:rPr>
                <w:rFonts w:asciiTheme="majorBidi" w:eastAsia="Times New Roman" w:hAnsiTheme="majorBidi" w:cstheme="majorBidi"/>
                <w:b/>
                <w:bCs/>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Recall</w:t>
            </w:r>
          </w:p>
        </w:tc>
        <w:tc>
          <w:tcPr>
            <w:tcW w:w="0" w:type="auto"/>
            <w:vAlign w:val="center"/>
            <w:hideMark/>
          </w:tcPr>
          <w:p w14:paraId="63109CA9" w14:textId="77777777" w:rsidR="00583672" w:rsidRPr="00583672" w:rsidRDefault="00583672" w:rsidP="00137365">
            <w:pPr>
              <w:spacing w:after="0" w:line="360" w:lineRule="auto"/>
              <w:jc w:val="center"/>
              <w:rPr>
                <w:rFonts w:asciiTheme="majorBidi" w:eastAsia="Times New Roman" w:hAnsiTheme="majorBidi" w:cstheme="majorBidi"/>
                <w:b/>
                <w:bCs/>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F1-Score</w:t>
            </w:r>
          </w:p>
        </w:tc>
        <w:tc>
          <w:tcPr>
            <w:tcW w:w="0" w:type="auto"/>
            <w:vAlign w:val="center"/>
            <w:hideMark/>
          </w:tcPr>
          <w:p w14:paraId="0F56E29A" w14:textId="77777777" w:rsidR="00583672" w:rsidRPr="00583672" w:rsidRDefault="00583672" w:rsidP="00137365">
            <w:pPr>
              <w:spacing w:after="0" w:line="360" w:lineRule="auto"/>
              <w:jc w:val="center"/>
              <w:rPr>
                <w:rFonts w:asciiTheme="majorBidi" w:eastAsia="Times New Roman" w:hAnsiTheme="majorBidi" w:cstheme="majorBidi"/>
                <w:b/>
                <w:bCs/>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AUC-ROC</w:t>
            </w:r>
          </w:p>
        </w:tc>
      </w:tr>
      <w:tr w:rsidR="00583672" w:rsidRPr="00583672" w14:paraId="0A2C37E4" w14:textId="77777777" w:rsidTr="00583672">
        <w:trPr>
          <w:tblCellSpacing w:w="15" w:type="dxa"/>
        </w:trPr>
        <w:tc>
          <w:tcPr>
            <w:tcW w:w="0" w:type="auto"/>
            <w:vAlign w:val="center"/>
            <w:hideMark/>
          </w:tcPr>
          <w:p w14:paraId="178C1D52"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Logistic Regression</w:t>
            </w:r>
          </w:p>
        </w:tc>
        <w:tc>
          <w:tcPr>
            <w:tcW w:w="0" w:type="auto"/>
            <w:vAlign w:val="center"/>
            <w:hideMark/>
          </w:tcPr>
          <w:p w14:paraId="754D831D"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0.50</w:t>
            </w:r>
          </w:p>
        </w:tc>
        <w:tc>
          <w:tcPr>
            <w:tcW w:w="0" w:type="auto"/>
            <w:vAlign w:val="center"/>
            <w:hideMark/>
          </w:tcPr>
          <w:p w14:paraId="39ABF5CF"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0.80</w:t>
            </w:r>
          </w:p>
        </w:tc>
        <w:tc>
          <w:tcPr>
            <w:tcW w:w="0" w:type="auto"/>
            <w:vAlign w:val="center"/>
            <w:hideMark/>
          </w:tcPr>
          <w:p w14:paraId="1501CCDC"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0.51</w:t>
            </w:r>
          </w:p>
        </w:tc>
        <w:tc>
          <w:tcPr>
            <w:tcW w:w="0" w:type="auto"/>
            <w:vAlign w:val="center"/>
            <w:hideMark/>
          </w:tcPr>
          <w:p w14:paraId="011CD26B"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0.62</w:t>
            </w:r>
          </w:p>
        </w:tc>
        <w:tc>
          <w:tcPr>
            <w:tcW w:w="0" w:type="auto"/>
            <w:vAlign w:val="center"/>
            <w:hideMark/>
          </w:tcPr>
          <w:p w14:paraId="49C0F2B7"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0.85</w:t>
            </w:r>
          </w:p>
        </w:tc>
      </w:tr>
      <w:tr w:rsidR="00583672" w:rsidRPr="00583672" w14:paraId="3855ECE4" w14:textId="77777777" w:rsidTr="00583672">
        <w:trPr>
          <w:tblCellSpacing w:w="15" w:type="dxa"/>
        </w:trPr>
        <w:tc>
          <w:tcPr>
            <w:tcW w:w="0" w:type="auto"/>
            <w:vAlign w:val="center"/>
            <w:hideMark/>
          </w:tcPr>
          <w:p w14:paraId="5D68E9DD"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Random Forest</w:t>
            </w:r>
          </w:p>
        </w:tc>
        <w:tc>
          <w:tcPr>
            <w:tcW w:w="0" w:type="auto"/>
            <w:vAlign w:val="center"/>
            <w:hideMark/>
          </w:tcPr>
          <w:p w14:paraId="1CE09A6E"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0.81</w:t>
            </w:r>
          </w:p>
        </w:tc>
        <w:tc>
          <w:tcPr>
            <w:tcW w:w="0" w:type="auto"/>
            <w:vAlign w:val="center"/>
            <w:hideMark/>
          </w:tcPr>
          <w:p w14:paraId="6F912AF3"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0.81</w:t>
            </w:r>
          </w:p>
        </w:tc>
        <w:tc>
          <w:tcPr>
            <w:tcW w:w="0" w:type="auto"/>
            <w:vAlign w:val="center"/>
            <w:hideMark/>
          </w:tcPr>
          <w:p w14:paraId="2F29A6F0"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1.00</w:t>
            </w:r>
          </w:p>
        </w:tc>
        <w:tc>
          <w:tcPr>
            <w:tcW w:w="0" w:type="auto"/>
            <w:vAlign w:val="center"/>
            <w:hideMark/>
          </w:tcPr>
          <w:p w14:paraId="6BF60600"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0.89</w:t>
            </w:r>
          </w:p>
        </w:tc>
        <w:tc>
          <w:tcPr>
            <w:tcW w:w="0" w:type="auto"/>
            <w:vAlign w:val="center"/>
            <w:hideMark/>
          </w:tcPr>
          <w:p w14:paraId="58510C69"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0.90</w:t>
            </w:r>
          </w:p>
        </w:tc>
      </w:tr>
      <w:tr w:rsidR="00583672" w:rsidRPr="00583672" w14:paraId="56C64632" w14:textId="77777777" w:rsidTr="00583672">
        <w:trPr>
          <w:tblCellSpacing w:w="15" w:type="dxa"/>
        </w:trPr>
        <w:tc>
          <w:tcPr>
            <w:tcW w:w="0" w:type="auto"/>
            <w:vAlign w:val="center"/>
            <w:hideMark/>
          </w:tcPr>
          <w:p w14:paraId="536DAB03"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SVC (RBF Kernel)</w:t>
            </w:r>
          </w:p>
        </w:tc>
        <w:tc>
          <w:tcPr>
            <w:tcW w:w="0" w:type="auto"/>
            <w:vAlign w:val="center"/>
            <w:hideMark/>
          </w:tcPr>
          <w:p w14:paraId="3146772B"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0.81</w:t>
            </w:r>
          </w:p>
        </w:tc>
        <w:tc>
          <w:tcPr>
            <w:tcW w:w="0" w:type="auto"/>
            <w:vAlign w:val="center"/>
            <w:hideMark/>
          </w:tcPr>
          <w:p w14:paraId="775687BB"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0.81</w:t>
            </w:r>
          </w:p>
        </w:tc>
        <w:tc>
          <w:tcPr>
            <w:tcW w:w="0" w:type="auto"/>
            <w:vAlign w:val="center"/>
            <w:hideMark/>
          </w:tcPr>
          <w:p w14:paraId="4DA20C57"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1.00</w:t>
            </w:r>
          </w:p>
        </w:tc>
        <w:tc>
          <w:tcPr>
            <w:tcW w:w="0" w:type="auto"/>
            <w:vAlign w:val="center"/>
            <w:hideMark/>
          </w:tcPr>
          <w:p w14:paraId="5CC045BD"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0.89</w:t>
            </w:r>
          </w:p>
        </w:tc>
        <w:tc>
          <w:tcPr>
            <w:tcW w:w="0" w:type="auto"/>
            <w:vAlign w:val="center"/>
            <w:hideMark/>
          </w:tcPr>
          <w:p w14:paraId="57403F39"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0.88</w:t>
            </w:r>
          </w:p>
        </w:tc>
      </w:tr>
      <w:tr w:rsidR="00583672" w:rsidRPr="00583672" w14:paraId="132E1747" w14:textId="77777777" w:rsidTr="00583672">
        <w:trPr>
          <w:tblCellSpacing w:w="15" w:type="dxa"/>
        </w:trPr>
        <w:tc>
          <w:tcPr>
            <w:tcW w:w="0" w:type="auto"/>
            <w:vAlign w:val="center"/>
            <w:hideMark/>
          </w:tcPr>
          <w:p w14:paraId="0F7FD9DD"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Decision Tree</w:t>
            </w:r>
          </w:p>
        </w:tc>
        <w:tc>
          <w:tcPr>
            <w:tcW w:w="0" w:type="auto"/>
            <w:vAlign w:val="center"/>
            <w:hideMark/>
          </w:tcPr>
          <w:p w14:paraId="36D5A3C4"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0.55</w:t>
            </w:r>
          </w:p>
        </w:tc>
        <w:tc>
          <w:tcPr>
            <w:tcW w:w="0" w:type="auto"/>
            <w:vAlign w:val="center"/>
            <w:hideMark/>
          </w:tcPr>
          <w:p w14:paraId="3CF85DAF"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0.81</w:t>
            </w:r>
          </w:p>
        </w:tc>
        <w:tc>
          <w:tcPr>
            <w:tcW w:w="0" w:type="auto"/>
            <w:vAlign w:val="center"/>
            <w:hideMark/>
          </w:tcPr>
          <w:p w14:paraId="1F2EE75B"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0.57</w:t>
            </w:r>
          </w:p>
        </w:tc>
        <w:tc>
          <w:tcPr>
            <w:tcW w:w="0" w:type="auto"/>
            <w:vAlign w:val="center"/>
            <w:hideMark/>
          </w:tcPr>
          <w:p w14:paraId="656E4D4C"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0.67</w:t>
            </w:r>
          </w:p>
        </w:tc>
        <w:tc>
          <w:tcPr>
            <w:tcW w:w="0" w:type="auto"/>
            <w:vAlign w:val="center"/>
            <w:hideMark/>
          </w:tcPr>
          <w:p w14:paraId="53984223"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0.82</w:t>
            </w:r>
          </w:p>
        </w:tc>
      </w:tr>
    </w:tbl>
    <w:p w14:paraId="6A3FBB1C" w14:textId="77777777" w:rsidR="00583672" w:rsidRPr="00583672" w:rsidRDefault="00583672" w:rsidP="00137365">
      <w:pPr>
        <w:spacing w:after="0"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pict w14:anchorId="16ACDDAC">
          <v:rect id="_x0000_i1041" style="width:0;height:1.5pt" o:hralign="center" o:hrstd="t" o:hr="t" fillcolor="#a0a0a0" stroked="f"/>
        </w:pict>
      </w:r>
    </w:p>
    <w:p w14:paraId="29FA037B"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b/>
          <w:bCs/>
          <w:kern w:val="0"/>
          <w:sz w:val="24"/>
          <w:szCs w:val="24"/>
          <w:lang w:eastAsia="en-GB"/>
          <w14:ligatures w14:val="none"/>
        </w:rPr>
        <w:t>Contextualised Discussion &amp; Reflection</w:t>
      </w:r>
    </w:p>
    <w:p w14:paraId="77644525"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Across all models, the key challenge was the class imbalance, with significantly more negative (no heart disease) than positive (heart disease) cases. This skew led most classifiers to optimise for the majority class, inflating overall accuracy at the expense of recall for the minority class. This is particularly problematic in medical applications, where failing to identify a patient with heart disease can have severe consequences.</w:t>
      </w:r>
    </w:p>
    <w:p w14:paraId="5CBD96DF"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 xml:space="preserve">Performance metrics such as recall and F1-score for class 1 were prioritised in this evaluation over accuracy, as they more accurately reflect a model’s utility in detecting true positives. </w:t>
      </w:r>
      <w:r w:rsidRPr="00583672">
        <w:rPr>
          <w:rFonts w:asciiTheme="majorBidi" w:eastAsia="Times New Roman" w:hAnsiTheme="majorBidi" w:cstheme="majorBidi"/>
          <w:kern w:val="0"/>
          <w:sz w:val="24"/>
          <w:szCs w:val="24"/>
          <w:lang w:eastAsia="en-GB"/>
          <w14:ligatures w14:val="none"/>
        </w:rPr>
        <w:lastRenderedPageBreak/>
        <w:t xml:space="preserve">The best model in terms of recall for heart disease was the </w:t>
      </w:r>
      <w:proofErr w:type="spellStart"/>
      <w:r w:rsidRPr="00583672">
        <w:rPr>
          <w:rFonts w:asciiTheme="majorBidi" w:eastAsia="Times New Roman" w:hAnsiTheme="majorBidi" w:cstheme="majorBidi"/>
          <w:kern w:val="0"/>
          <w:sz w:val="24"/>
          <w:szCs w:val="24"/>
          <w:lang w:eastAsia="en-GB"/>
          <w14:ligatures w14:val="none"/>
        </w:rPr>
        <w:t>DecisionTreeClassifier</w:t>
      </w:r>
      <w:proofErr w:type="spellEnd"/>
      <w:r w:rsidRPr="00583672">
        <w:rPr>
          <w:rFonts w:asciiTheme="majorBidi" w:eastAsia="Times New Roman" w:hAnsiTheme="majorBidi" w:cstheme="majorBidi"/>
          <w:kern w:val="0"/>
          <w:sz w:val="24"/>
          <w:szCs w:val="24"/>
          <w:lang w:eastAsia="en-GB"/>
          <w14:ligatures w14:val="none"/>
        </w:rPr>
        <w:t xml:space="preserve"> (recall = 0.45), though it came with a trade-off in precision and overall accuracy.</w:t>
      </w:r>
    </w:p>
    <w:p w14:paraId="7051E1B8" w14:textId="77777777" w:rsidR="00583672" w:rsidRPr="00583672" w:rsidRDefault="00583672" w:rsidP="00137365">
      <w:p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To address these limitations, future iterations should consider:</w:t>
      </w:r>
    </w:p>
    <w:p w14:paraId="104D4197" w14:textId="77777777" w:rsidR="00583672" w:rsidRPr="00583672" w:rsidRDefault="00583672" w:rsidP="00137365">
      <w:pPr>
        <w:numPr>
          <w:ilvl w:val="0"/>
          <w:numId w:val="9"/>
        </w:num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 xml:space="preserve">Synthetic minority oversampling (SMOTE) or random </w:t>
      </w:r>
      <w:proofErr w:type="spellStart"/>
      <w:r w:rsidRPr="00583672">
        <w:rPr>
          <w:rFonts w:asciiTheme="majorBidi" w:eastAsia="Times New Roman" w:hAnsiTheme="majorBidi" w:cstheme="majorBidi"/>
          <w:kern w:val="0"/>
          <w:sz w:val="24"/>
          <w:szCs w:val="24"/>
          <w:lang w:eastAsia="en-GB"/>
          <w14:ligatures w14:val="none"/>
        </w:rPr>
        <w:t>undersampling</w:t>
      </w:r>
      <w:proofErr w:type="spellEnd"/>
      <w:r w:rsidRPr="00583672">
        <w:rPr>
          <w:rFonts w:asciiTheme="majorBidi" w:eastAsia="Times New Roman" w:hAnsiTheme="majorBidi" w:cstheme="majorBidi"/>
          <w:kern w:val="0"/>
          <w:sz w:val="24"/>
          <w:szCs w:val="24"/>
          <w:lang w:eastAsia="en-GB"/>
          <w14:ligatures w14:val="none"/>
        </w:rPr>
        <w:t xml:space="preserve"> to balance the classes.</w:t>
      </w:r>
    </w:p>
    <w:p w14:paraId="7ED9E723" w14:textId="77777777" w:rsidR="00583672" w:rsidRPr="00583672" w:rsidRDefault="00583672" w:rsidP="00137365">
      <w:pPr>
        <w:numPr>
          <w:ilvl w:val="0"/>
          <w:numId w:val="9"/>
        </w:num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Feature engineering or adding more clinical variables (e.g., ECG results).</w:t>
      </w:r>
    </w:p>
    <w:p w14:paraId="08852D25" w14:textId="77777777" w:rsidR="00583672" w:rsidRPr="00583672" w:rsidRDefault="00583672" w:rsidP="00137365">
      <w:pPr>
        <w:numPr>
          <w:ilvl w:val="0"/>
          <w:numId w:val="9"/>
        </w:num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 xml:space="preserve">Using non-linear kernels for SVM or boosting algorithms like </w:t>
      </w:r>
      <w:proofErr w:type="spellStart"/>
      <w:r w:rsidRPr="00583672">
        <w:rPr>
          <w:rFonts w:asciiTheme="majorBidi" w:eastAsia="Times New Roman" w:hAnsiTheme="majorBidi" w:cstheme="majorBidi"/>
          <w:kern w:val="0"/>
          <w:sz w:val="24"/>
          <w:szCs w:val="24"/>
          <w:lang w:eastAsia="en-GB"/>
          <w14:ligatures w14:val="none"/>
        </w:rPr>
        <w:t>XGBoost</w:t>
      </w:r>
      <w:proofErr w:type="spellEnd"/>
      <w:r w:rsidRPr="00583672">
        <w:rPr>
          <w:rFonts w:asciiTheme="majorBidi" w:eastAsia="Times New Roman" w:hAnsiTheme="majorBidi" w:cstheme="majorBidi"/>
          <w:kern w:val="0"/>
          <w:sz w:val="24"/>
          <w:szCs w:val="24"/>
          <w:lang w:eastAsia="en-GB"/>
          <w14:ligatures w14:val="none"/>
        </w:rPr>
        <w:t xml:space="preserve"> (if installable).</w:t>
      </w:r>
    </w:p>
    <w:p w14:paraId="782188A1" w14:textId="77777777" w:rsidR="00583672" w:rsidRPr="00583672" w:rsidRDefault="00583672" w:rsidP="00137365">
      <w:pPr>
        <w:numPr>
          <w:ilvl w:val="0"/>
          <w:numId w:val="9"/>
        </w:numPr>
        <w:spacing w:before="100" w:beforeAutospacing="1" w:after="100" w:afterAutospacing="1" w:line="360" w:lineRule="auto"/>
        <w:rPr>
          <w:rFonts w:asciiTheme="majorBidi" w:eastAsia="Times New Roman" w:hAnsiTheme="majorBidi" w:cstheme="majorBidi"/>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Threshold tuning or custom loss functions that penalise false negatives more heavily.</w:t>
      </w:r>
    </w:p>
    <w:p w14:paraId="39837E6D" w14:textId="77777777" w:rsidR="00583672" w:rsidRPr="00583672" w:rsidRDefault="00583672" w:rsidP="00137365">
      <w:pPr>
        <w:spacing w:before="100" w:beforeAutospacing="1" w:after="100" w:afterAutospacing="1" w:line="360" w:lineRule="auto"/>
        <w:rPr>
          <w:rFonts w:ascii="Times New Roman" w:eastAsia="Times New Roman" w:hAnsi="Times New Roman" w:cs="Times New Roman"/>
          <w:kern w:val="0"/>
          <w:sz w:val="24"/>
          <w:szCs w:val="24"/>
          <w:lang w:eastAsia="en-GB"/>
          <w14:ligatures w14:val="none"/>
        </w:rPr>
      </w:pPr>
      <w:r w:rsidRPr="00583672">
        <w:rPr>
          <w:rFonts w:asciiTheme="majorBidi" w:eastAsia="Times New Roman" w:hAnsiTheme="majorBidi" w:cstheme="majorBidi"/>
          <w:kern w:val="0"/>
          <w:sz w:val="24"/>
          <w:szCs w:val="24"/>
          <w:lang w:eastAsia="en-GB"/>
          <w14:ligatures w14:val="none"/>
        </w:rPr>
        <w:t>In conclusion, although traditional classifiers performed poorly on the minority class, the evaluation highlights the importance of addressing class imbalance in medical datasets. With the right pre-processing and algorithm adjustments, predictive performance can be significantly improved</w:t>
      </w:r>
      <w:r w:rsidRPr="00583672">
        <w:rPr>
          <w:rFonts w:ascii="Times New Roman" w:eastAsia="Times New Roman" w:hAnsi="Times New Roman" w:cs="Times New Roman"/>
          <w:kern w:val="0"/>
          <w:sz w:val="24"/>
          <w:szCs w:val="24"/>
          <w:lang w:eastAsia="en-GB"/>
          <w14:ligatures w14:val="none"/>
        </w:rPr>
        <w:t>.</w:t>
      </w:r>
    </w:p>
    <w:p w14:paraId="27985647" w14:textId="77777777" w:rsidR="00E67C68" w:rsidRDefault="00E67C68" w:rsidP="00583672">
      <w:pPr>
        <w:rPr>
          <w:b/>
          <w:bCs/>
          <w:sz w:val="24"/>
          <w:szCs w:val="24"/>
        </w:rPr>
      </w:pPr>
    </w:p>
    <w:p w14:paraId="26CB0DBC" w14:textId="77777777" w:rsidR="00E67C68" w:rsidRDefault="00E67C68" w:rsidP="00583672">
      <w:pPr>
        <w:rPr>
          <w:b/>
          <w:bCs/>
          <w:sz w:val="24"/>
          <w:szCs w:val="24"/>
        </w:rPr>
      </w:pPr>
    </w:p>
    <w:p w14:paraId="1BF86C09" w14:textId="77777777" w:rsidR="00E67C68" w:rsidRDefault="00E67C68" w:rsidP="00583672">
      <w:pPr>
        <w:rPr>
          <w:b/>
          <w:bCs/>
          <w:sz w:val="24"/>
          <w:szCs w:val="24"/>
        </w:rPr>
      </w:pPr>
    </w:p>
    <w:p w14:paraId="770E1678" w14:textId="77777777" w:rsidR="00E67C68" w:rsidRDefault="00E67C68" w:rsidP="00583672">
      <w:pPr>
        <w:rPr>
          <w:b/>
          <w:bCs/>
          <w:sz w:val="24"/>
          <w:szCs w:val="24"/>
        </w:rPr>
      </w:pPr>
    </w:p>
    <w:p w14:paraId="58102376" w14:textId="77777777" w:rsidR="00E67C68" w:rsidRDefault="00E67C68" w:rsidP="00583672">
      <w:pPr>
        <w:rPr>
          <w:b/>
          <w:bCs/>
          <w:sz w:val="24"/>
          <w:szCs w:val="24"/>
        </w:rPr>
      </w:pPr>
    </w:p>
    <w:p w14:paraId="28D515B9" w14:textId="77777777" w:rsidR="00E67C68" w:rsidRDefault="00E67C68" w:rsidP="00583672">
      <w:pPr>
        <w:rPr>
          <w:b/>
          <w:bCs/>
          <w:sz w:val="24"/>
          <w:szCs w:val="24"/>
        </w:rPr>
      </w:pPr>
    </w:p>
    <w:p w14:paraId="0408C01D" w14:textId="77777777" w:rsidR="00E67C68" w:rsidRDefault="00E67C68" w:rsidP="00583672">
      <w:pPr>
        <w:rPr>
          <w:b/>
          <w:bCs/>
          <w:sz w:val="24"/>
          <w:szCs w:val="24"/>
        </w:rPr>
      </w:pPr>
    </w:p>
    <w:p w14:paraId="56103E81" w14:textId="77777777" w:rsidR="00E67C68" w:rsidRDefault="00E67C68" w:rsidP="00583672">
      <w:pPr>
        <w:rPr>
          <w:b/>
          <w:bCs/>
          <w:sz w:val="24"/>
          <w:szCs w:val="24"/>
        </w:rPr>
      </w:pPr>
    </w:p>
    <w:p w14:paraId="13328107" w14:textId="77777777" w:rsidR="00E67C68" w:rsidRDefault="00E67C68" w:rsidP="00583672">
      <w:pPr>
        <w:rPr>
          <w:b/>
          <w:bCs/>
          <w:sz w:val="24"/>
          <w:szCs w:val="24"/>
        </w:rPr>
      </w:pPr>
    </w:p>
    <w:p w14:paraId="12FAEB4E" w14:textId="77777777" w:rsidR="00E67C68" w:rsidRDefault="00E67C68" w:rsidP="00583672">
      <w:pPr>
        <w:rPr>
          <w:b/>
          <w:bCs/>
          <w:sz w:val="24"/>
          <w:szCs w:val="24"/>
        </w:rPr>
      </w:pPr>
    </w:p>
    <w:p w14:paraId="0CF67A57" w14:textId="77777777" w:rsidR="00E67C68" w:rsidRDefault="00E67C68" w:rsidP="00583672">
      <w:pPr>
        <w:rPr>
          <w:b/>
          <w:bCs/>
          <w:sz w:val="24"/>
          <w:szCs w:val="24"/>
        </w:rPr>
      </w:pPr>
    </w:p>
    <w:p w14:paraId="745104CB" w14:textId="77777777" w:rsidR="00E67C68" w:rsidRDefault="00E67C68" w:rsidP="00583672">
      <w:pPr>
        <w:rPr>
          <w:b/>
          <w:bCs/>
          <w:sz w:val="24"/>
          <w:szCs w:val="24"/>
        </w:rPr>
      </w:pPr>
    </w:p>
    <w:p w14:paraId="0A77C9E4" w14:textId="77777777" w:rsidR="00E67C68" w:rsidRDefault="00E67C68" w:rsidP="00583672">
      <w:pPr>
        <w:rPr>
          <w:b/>
          <w:bCs/>
          <w:sz w:val="24"/>
          <w:szCs w:val="24"/>
        </w:rPr>
      </w:pPr>
    </w:p>
    <w:p w14:paraId="0FA18C35" w14:textId="77777777" w:rsidR="00E67C68" w:rsidRDefault="00E67C68" w:rsidP="00583672">
      <w:pPr>
        <w:rPr>
          <w:b/>
          <w:bCs/>
          <w:sz w:val="24"/>
          <w:szCs w:val="24"/>
        </w:rPr>
      </w:pPr>
    </w:p>
    <w:p w14:paraId="023BA034" w14:textId="77777777" w:rsidR="00E67C68" w:rsidRDefault="00E67C68" w:rsidP="00583672">
      <w:pPr>
        <w:rPr>
          <w:b/>
          <w:bCs/>
          <w:sz w:val="24"/>
          <w:szCs w:val="24"/>
        </w:rPr>
      </w:pPr>
    </w:p>
    <w:p w14:paraId="1F938BF5" w14:textId="77777777" w:rsidR="00E67C68" w:rsidRDefault="00E67C68" w:rsidP="00583672">
      <w:pPr>
        <w:rPr>
          <w:b/>
          <w:bCs/>
          <w:sz w:val="24"/>
          <w:szCs w:val="24"/>
        </w:rPr>
      </w:pPr>
    </w:p>
    <w:p w14:paraId="7D659F6B" w14:textId="447D8CE8" w:rsidR="00583672" w:rsidRDefault="00137365" w:rsidP="00583672">
      <w:pPr>
        <w:rPr>
          <w:b/>
          <w:bCs/>
          <w:sz w:val="24"/>
          <w:szCs w:val="24"/>
        </w:rPr>
      </w:pPr>
      <w:r w:rsidRPr="00137365">
        <w:rPr>
          <w:b/>
          <w:bCs/>
          <w:sz w:val="24"/>
          <w:szCs w:val="24"/>
        </w:rPr>
        <w:lastRenderedPageBreak/>
        <w:t>References</w:t>
      </w:r>
    </w:p>
    <w:p w14:paraId="4B59EEA6" w14:textId="77777777" w:rsidR="002E110B" w:rsidRPr="002E110B" w:rsidRDefault="00E67C68" w:rsidP="002E110B">
      <w:pPr>
        <w:pStyle w:val="Bibliography"/>
        <w:rPr>
          <w:rFonts w:ascii="Calibri" w:hAnsi="Calibri" w:cs="Calibri"/>
          <w:sz w:val="24"/>
        </w:rPr>
      </w:pPr>
      <w:r>
        <w:rPr>
          <w:b/>
          <w:bCs/>
          <w:sz w:val="24"/>
          <w:szCs w:val="24"/>
        </w:rPr>
        <w:fldChar w:fldCharType="begin"/>
      </w:r>
      <w:r>
        <w:rPr>
          <w:b/>
          <w:bCs/>
          <w:sz w:val="24"/>
          <w:szCs w:val="24"/>
        </w:rPr>
        <w:instrText xml:space="preserve"> ADDIN ZOTERO_BIBL {"uncited":[],"omitted":[],"custom":[]} CSL_BIBLIOGRAPHY </w:instrText>
      </w:r>
      <w:r>
        <w:rPr>
          <w:b/>
          <w:bCs/>
          <w:sz w:val="24"/>
          <w:szCs w:val="24"/>
        </w:rPr>
        <w:fldChar w:fldCharType="separate"/>
      </w:r>
      <w:r w:rsidR="002E110B" w:rsidRPr="002E110B">
        <w:rPr>
          <w:rFonts w:ascii="Calibri" w:hAnsi="Calibri" w:cs="Calibri"/>
          <w:sz w:val="24"/>
        </w:rPr>
        <w:t xml:space="preserve">Adhikary, D., Barman, S., Ranjan, R., Stone, H., n.d. A Systematic Review of Major Cardiovascular Risk Factors: A Growing Global Health Concern. </w:t>
      </w:r>
      <w:proofErr w:type="spellStart"/>
      <w:r w:rsidR="002E110B" w:rsidRPr="002E110B">
        <w:rPr>
          <w:rFonts w:ascii="Calibri" w:hAnsi="Calibri" w:cs="Calibri"/>
          <w:sz w:val="24"/>
        </w:rPr>
        <w:t>Cureus</w:t>
      </w:r>
      <w:proofErr w:type="spellEnd"/>
      <w:r w:rsidR="002E110B" w:rsidRPr="002E110B">
        <w:rPr>
          <w:rFonts w:ascii="Calibri" w:hAnsi="Calibri" w:cs="Calibri"/>
          <w:sz w:val="24"/>
        </w:rPr>
        <w:t xml:space="preserve"> 14, e30119. https://doi.org/10.7759/cureus.30119</w:t>
      </w:r>
    </w:p>
    <w:p w14:paraId="5425407A" w14:textId="77777777" w:rsidR="002E110B" w:rsidRPr="002E110B" w:rsidRDefault="002E110B" w:rsidP="002E110B">
      <w:pPr>
        <w:pStyle w:val="Bibliography"/>
        <w:rPr>
          <w:rFonts w:ascii="Calibri" w:hAnsi="Calibri" w:cs="Calibri"/>
          <w:sz w:val="24"/>
        </w:rPr>
      </w:pPr>
      <w:proofErr w:type="spellStart"/>
      <w:r w:rsidRPr="002E110B">
        <w:rPr>
          <w:rFonts w:ascii="Calibri" w:hAnsi="Calibri" w:cs="Calibri"/>
          <w:sz w:val="24"/>
        </w:rPr>
        <w:t>Betai</w:t>
      </w:r>
      <w:proofErr w:type="spellEnd"/>
      <w:r w:rsidRPr="002E110B">
        <w:rPr>
          <w:rFonts w:ascii="Calibri" w:hAnsi="Calibri" w:cs="Calibri"/>
          <w:sz w:val="24"/>
        </w:rPr>
        <w:t xml:space="preserve">, D., Ahmed, A.S., Saxena, P., Rashid, H., Patel, H., Shahzadi, A., </w:t>
      </w:r>
      <w:proofErr w:type="spellStart"/>
      <w:r w:rsidRPr="002E110B">
        <w:rPr>
          <w:rFonts w:ascii="Calibri" w:hAnsi="Calibri" w:cs="Calibri"/>
          <w:sz w:val="24"/>
        </w:rPr>
        <w:t>Mowo</w:t>
      </w:r>
      <w:proofErr w:type="spellEnd"/>
      <w:r w:rsidRPr="002E110B">
        <w:rPr>
          <w:rFonts w:ascii="Calibri" w:hAnsi="Calibri" w:cs="Calibri"/>
          <w:sz w:val="24"/>
        </w:rPr>
        <w:t xml:space="preserve">-wale, A.G., Nazir, Z., n.d. Gender Disparities in Cardiovascular Disease and Their Management: A Review. </w:t>
      </w:r>
      <w:proofErr w:type="spellStart"/>
      <w:r w:rsidRPr="002E110B">
        <w:rPr>
          <w:rFonts w:ascii="Calibri" w:hAnsi="Calibri" w:cs="Calibri"/>
          <w:sz w:val="24"/>
        </w:rPr>
        <w:t>Cureus</w:t>
      </w:r>
      <w:proofErr w:type="spellEnd"/>
      <w:r w:rsidRPr="002E110B">
        <w:rPr>
          <w:rFonts w:ascii="Calibri" w:hAnsi="Calibri" w:cs="Calibri"/>
          <w:sz w:val="24"/>
        </w:rPr>
        <w:t xml:space="preserve"> 16, e59663. https://doi.org/10.7759/cureus.59663</w:t>
      </w:r>
    </w:p>
    <w:p w14:paraId="342770EC" w14:textId="77777777" w:rsidR="002E110B" w:rsidRPr="002E110B" w:rsidRDefault="002E110B" w:rsidP="002E110B">
      <w:pPr>
        <w:pStyle w:val="Bibliography"/>
        <w:rPr>
          <w:rFonts w:ascii="Calibri" w:hAnsi="Calibri" w:cs="Calibri"/>
          <w:sz w:val="24"/>
        </w:rPr>
      </w:pPr>
      <w:proofErr w:type="spellStart"/>
      <w:r w:rsidRPr="002E110B">
        <w:rPr>
          <w:rFonts w:ascii="Calibri" w:hAnsi="Calibri" w:cs="Calibri"/>
          <w:sz w:val="24"/>
        </w:rPr>
        <w:t>Farnier</w:t>
      </w:r>
      <w:proofErr w:type="spellEnd"/>
      <w:r w:rsidRPr="002E110B">
        <w:rPr>
          <w:rFonts w:ascii="Calibri" w:hAnsi="Calibri" w:cs="Calibri"/>
          <w:sz w:val="24"/>
        </w:rPr>
        <w:t>, M., Zeller, M., Masson, D., Cottin, Y., 2021. Triglycerides and risk of atherosclerotic cardiovascular disease: An update. Arch. Cardiovasc. Dis. 114, 132–139. https://doi.org/10.1016/j.acvd.2020.11.006</w:t>
      </w:r>
    </w:p>
    <w:p w14:paraId="6823D716" w14:textId="77777777" w:rsidR="002E110B" w:rsidRPr="002E110B" w:rsidRDefault="002E110B" w:rsidP="002E110B">
      <w:pPr>
        <w:pStyle w:val="Bibliography"/>
        <w:rPr>
          <w:rFonts w:ascii="Calibri" w:hAnsi="Calibri" w:cs="Calibri"/>
          <w:sz w:val="24"/>
        </w:rPr>
      </w:pPr>
      <w:r w:rsidRPr="002E110B">
        <w:rPr>
          <w:rFonts w:ascii="Calibri" w:hAnsi="Calibri" w:cs="Calibri"/>
          <w:sz w:val="24"/>
        </w:rPr>
        <w:t>Heart Disease [WWW Document], n.d. URL https://www.kaggle.com/datasets/oktayrdeki/heart-disease (accessed 4.30.25).</w:t>
      </w:r>
    </w:p>
    <w:p w14:paraId="41FF6087" w14:textId="77777777" w:rsidR="002E110B" w:rsidRPr="002E110B" w:rsidRDefault="002E110B" w:rsidP="002E110B">
      <w:pPr>
        <w:pStyle w:val="Bibliography"/>
        <w:rPr>
          <w:rFonts w:ascii="Calibri" w:hAnsi="Calibri" w:cs="Calibri"/>
          <w:sz w:val="24"/>
        </w:rPr>
      </w:pPr>
      <w:r w:rsidRPr="002E110B">
        <w:rPr>
          <w:rFonts w:ascii="Calibri" w:hAnsi="Calibri" w:cs="Calibri"/>
          <w:sz w:val="24"/>
        </w:rPr>
        <w:t>Vaduganathan, M., Mensah, G.A., Turco, J.V., Fuster, V., Roth, G.A., 2022. The Global Burden of Cardiovascular Diseases and Risk. JACC 80, 2361–2371. https://doi.org/10.1016/j.jacc.2022.11.005</w:t>
      </w:r>
    </w:p>
    <w:p w14:paraId="42D23C7D" w14:textId="69776D87" w:rsidR="00E67C68" w:rsidRDefault="00E67C68" w:rsidP="00583672">
      <w:pPr>
        <w:rPr>
          <w:b/>
          <w:bCs/>
          <w:sz w:val="24"/>
          <w:szCs w:val="24"/>
        </w:rPr>
      </w:pPr>
      <w:r>
        <w:rPr>
          <w:b/>
          <w:bCs/>
          <w:sz w:val="24"/>
          <w:szCs w:val="24"/>
        </w:rPr>
        <w:fldChar w:fldCharType="end"/>
      </w:r>
    </w:p>
    <w:p w14:paraId="5A47461A" w14:textId="77777777" w:rsidR="00E67C68" w:rsidRPr="00137365" w:rsidRDefault="00E67C68" w:rsidP="00583672">
      <w:pPr>
        <w:rPr>
          <w:b/>
          <w:bCs/>
          <w:sz w:val="24"/>
          <w:szCs w:val="24"/>
        </w:rPr>
      </w:pPr>
    </w:p>
    <w:sectPr w:rsidR="00E67C68" w:rsidRPr="00137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6FC"/>
    <w:multiLevelType w:val="multilevel"/>
    <w:tmpl w:val="DCC4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440A"/>
    <w:multiLevelType w:val="multilevel"/>
    <w:tmpl w:val="004E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F207D"/>
    <w:multiLevelType w:val="multilevel"/>
    <w:tmpl w:val="223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42FE2"/>
    <w:multiLevelType w:val="multilevel"/>
    <w:tmpl w:val="3B4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04BE3"/>
    <w:multiLevelType w:val="multilevel"/>
    <w:tmpl w:val="ECE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A3730"/>
    <w:multiLevelType w:val="multilevel"/>
    <w:tmpl w:val="B7B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F4D1A"/>
    <w:multiLevelType w:val="multilevel"/>
    <w:tmpl w:val="4762E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CD21EB"/>
    <w:multiLevelType w:val="multilevel"/>
    <w:tmpl w:val="E85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9811CD"/>
    <w:multiLevelType w:val="multilevel"/>
    <w:tmpl w:val="310C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889670">
    <w:abstractNumId w:val="1"/>
  </w:num>
  <w:num w:numId="2" w16cid:durableId="1036782438">
    <w:abstractNumId w:val="3"/>
  </w:num>
  <w:num w:numId="3" w16cid:durableId="1124614117">
    <w:abstractNumId w:val="8"/>
  </w:num>
  <w:num w:numId="4" w16cid:durableId="95366773">
    <w:abstractNumId w:val="7"/>
  </w:num>
  <w:num w:numId="5" w16cid:durableId="1794324778">
    <w:abstractNumId w:val="0"/>
  </w:num>
  <w:num w:numId="6" w16cid:durableId="1730955674">
    <w:abstractNumId w:val="4"/>
  </w:num>
  <w:num w:numId="7" w16cid:durableId="1830514468">
    <w:abstractNumId w:val="6"/>
  </w:num>
  <w:num w:numId="8" w16cid:durableId="492572320">
    <w:abstractNumId w:val="2"/>
  </w:num>
  <w:num w:numId="9" w16cid:durableId="19687335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672"/>
    <w:rsid w:val="00117A86"/>
    <w:rsid w:val="00137365"/>
    <w:rsid w:val="0023174D"/>
    <w:rsid w:val="002E110B"/>
    <w:rsid w:val="00583672"/>
    <w:rsid w:val="006F52FA"/>
    <w:rsid w:val="00C7589C"/>
    <w:rsid w:val="00CC2706"/>
    <w:rsid w:val="00E67C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27FE"/>
  <w15:chartTrackingRefBased/>
  <w15:docId w15:val="{BCF44217-281D-4844-A734-11934CB0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6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6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6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6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6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6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6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6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6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672"/>
    <w:rPr>
      <w:rFonts w:eastAsiaTheme="majorEastAsia" w:cstheme="majorBidi"/>
      <w:color w:val="272727" w:themeColor="text1" w:themeTint="D8"/>
    </w:rPr>
  </w:style>
  <w:style w:type="paragraph" w:styleId="Title">
    <w:name w:val="Title"/>
    <w:basedOn w:val="Normal"/>
    <w:next w:val="Normal"/>
    <w:link w:val="TitleChar"/>
    <w:uiPriority w:val="10"/>
    <w:qFormat/>
    <w:rsid w:val="00583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672"/>
    <w:pPr>
      <w:spacing w:before="160"/>
      <w:jc w:val="center"/>
    </w:pPr>
    <w:rPr>
      <w:i/>
      <w:iCs/>
      <w:color w:val="404040" w:themeColor="text1" w:themeTint="BF"/>
    </w:rPr>
  </w:style>
  <w:style w:type="character" w:customStyle="1" w:styleId="QuoteChar">
    <w:name w:val="Quote Char"/>
    <w:basedOn w:val="DefaultParagraphFont"/>
    <w:link w:val="Quote"/>
    <w:uiPriority w:val="29"/>
    <w:rsid w:val="00583672"/>
    <w:rPr>
      <w:i/>
      <w:iCs/>
      <w:color w:val="404040" w:themeColor="text1" w:themeTint="BF"/>
    </w:rPr>
  </w:style>
  <w:style w:type="paragraph" w:styleId="ListParagraph">
    <w:name w:val="List Paragraph"/>
    <w:basedOn w:val="Normal"/>
    <w:uiPriority w:val="34"/>
    <w:qFormat/>
    <w:rsid w:val="00583672"/>
    <w:pPr>
      <w:ind w:left="720"/>
      <w:contextualSpacing/>
    </w:pPr>
  </w:style>
  <w:style w:type="character" w:styleId="IntenseEmphasis">
    <w:name w:val="Intense Emphasis"/>
    <w:basedOn w:val="DefaultParagraphFont"/>
    <w:uiPriority w:val="21"/>
    <w:qFormat/>
    <w:rsid w:val="00583672"/>
    <w:rPr>
      <w:i/>
      <w:iCs/>
      <w:color w:val="2F5496" w:themeColor="accent1" w:themeShade="BF"/>
    </w:rPr>
  </w:style>
  <w:style w:type="paragraph" w:styleId="IntenseQuote">
    <w:name w:val="Intense Quote"/>
    <w:basedOn w:val="Normal"/>
    <w:next w:val="Normal"/>
    <w:link w:val="IntenseQuoteChar"/>
    <w:uiPriority w:val="30"/>
    <w:qFormat/>
    <w:rsid w:val="005836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672"/>
    <w:rPr>
      <w:i/>
      <w:iCs/>
      <w:color w:val="2F5496" w:themeColor="accent1" w:themeShade="BF"/>
    </w:rPr>
  </w:style>
  <w:style w:type="character" w:styleId="IntenseReference">
    <w:name w:val="Intense Reference"/>
    <w:basedOn w:val="DefaultParagraphFont"/>
    <w:uiPriority w:val="32"/>
    <w:qFormat/>
    <w:rsid w:val="00583672"/>
    <w:rPr>
      <w:b/>
      <w:bCs/>
      <w:smallCaps/>
      <w:color w:val="2F5496" w:themeColor="accent1" w:themeShade="BF"/>
      <w:spacing w:val="5"/>
    </w:rPr>
  </w:style>
  <w:style w:type="character" w:styleId="Strong">
    <w:name w:val="Strong"/>
    <w:basedOn w:val="DefaultParagraphFont"/>
    <w:uiPriority w:val="22"/>
    <w:qFormat/>
    <w:rsid w:val="00583672"/>
    <w:rPr>
      <w:b/>
      <w:bCs/>
    </w:rPr>
  </w:style>
  <w:style w:type="character" w:styleId="HTMLCode">
    <w:name w:val="HTML Code"/>
    <w:basedOn w:val="DefaultParagraphFont"/>
    <w:uiPriority w:val="99"/>
    <w:semiHidden/>
    <w:unhideWhenUsed/>
    <w:rsid w:val="00583672"/>
    <w:rPr>
      <w:rFonts w:ascii="Courier New" w:eastAsia="Times New Roman" w:hAnsi="Courier New" w:cs="Courier New"/>
      <w:sz w:val="20"/>
      <w:szCs w:val="20"/>
    </w:rPr>
  </w:style>
  <w:style w:type="paragraph" w:styleId="Caption">
    <w:name w:val="caption"/>
    <w:basedOn w:val="Normal"/>
    <w:next w:val="Normal"/>
    <w:uiPriority w:val="35"/>
    <w:unhideWhenUsed/>
    <w:qFormat/>
    <w:rsid w:val="00CC270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E67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8746">
      <w:bodyDiv w:val="1"/>
      <w:marLeft w:val="0"/>
      <w:marRight w:val="0"/>
      <w:marTop w:val="0"/>
      <w:marBottom w:val="0"/>
      <w:divBdr>
        <w:top w:val="none" w:sz="0" w:space="0" w:color="auto"/>
        <w:left w:val="none" w:sz="0" w:space="0" w:color="auto"/>
        <w:bottom w:val="none" w:sz="0" w:space="0" w:color="auto"/>
        <w:right w:val="none" w:sz="0" w:space="0" w:color="auto"/>
      </w:divBdr>
    </w:div>
    <w:div w:id="79646906">
      <w:bodyDiv w:val="1"/>
      <w:marLeft w:val="0"/>
      <w:marRight w:val="0"/>
      <w:marTop w:val="0"/>
      <w:marBottom w:val="0"/>
      <w:divBdr>
        <w:top w:val="none" w:sz="0" w:space="0" w:color="auto"/>
        <w:left w:val="none" w:sz="0" w:space="0" w:color="auto"/>
        <w:bottom w:val="none" w:sz="0" w:space="0" w:color="auto"/>
        <w:right w:val="none" w:sz="0" w:space="0" w:color="auto"/>
      </w:divBdr>
      <w:divsChild>
        <w:div w:id="2754420">
          <w:marLeft w:val="0"/>
          <w:marRight w:val="0"/>
          <w:marTop w:val="0"/>
          <w:marBottom w:val="0"/>
          <w:divBdr>
            <w:top w:val="none" w:sz="0" w:space="0" w:color="auto"/>
            <w:left w:val="none" w:sz="0" w:space="0" w:color="auto"/>
            <w:bottom w:val="none" w:sz="0" w:space="0" w:color="auto"/>
            <w:right w:val="none" w:sz="0" w:space="0" w:color="auto"/>
          </w:divBdr>
          <w:divsChild>
            <w:div w:id="135006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9255">
      <w:bodyDiv w:val="1"/>
      <w:marLeft w:val="0"/>
      <w:marRight w:val="0"/>
      <w:marTop w:val="0"/>
      <w:marBottom w:val="0"/>
      <w:divBdr>
        <w:top w:val="none" w:sz="0" w:space="0" w:color="auto"/>
        <w:left w:val="none" w:sz="0" w:space="0" w:color="auto"/>
        <w:bottom w:val="none" w:sz="0" w:space="0" w:color="auto"/>
        <w:right w:val="none" w:sz="0" w:space="0" w:color="auto"/>
      </w:divBdr>
      <w:divsChild>
        <w:div w:id="1272862381">
          <w:marLeft w:val="0"/>
          <w:marRight w:val="0"/>
          <w:marTop w:val="0"/>
          <w:marBottom w:val="0"/>
          <w:divBdr>
            <w:top w:val="none" w:sz="0" w:space="0" w:color="auto"/>
            <w:left w:val="none" w:sz="0" w:space="0" w:color="auto"/>
            <w:bottom w:val="none" w:sz="0" w:space="0" w:color="auto"/>
            <w:right w:val="none" w:sz="0" w:space="0" w:color="auto"/>
          </w:divBdr>
          <w:divsChild>
            <w:div w:id="6302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7487">
      <w:bodyDiv w:val="1"/>
      <w:marLeft w:val="0"/>
      <w:marRight w:val="0"/>
      <w:marTop w:val="0"/>
      <w:marBottom w:val="0"/>
      <w:divBdr>
        <w:top w:val="none" w:sz="0" w:space="0" w:color="auto"/>
        <w:left w:val="none" w:sz="0" w:space="0" w:color="auto"/>
        <w:bottom w:val="none" w:sz="0" w:space="0" w:color="auto"/>
        <w:right w:val="none" w:sz="0" w:space="0" w:color="auto"/>
      </w:divBdr>
    </w:div>
    <w:div w:id="1364819816">
      <w:bodyDiv w:val="1"/>
      <w:marLeft w:val="0"/>
      <w:marRight w:val="0"/>
      <w:marTop w:val="0"/>
      <w:marBottom w:val="0"/>
      <w:divBdr>
        <w:top w:val="none" w:sz="0" w:space="0" w:color="auto"/>
        <w:left w:val="none" w:sz="0" w:space="0" w:color="auto"/>
        <w:bottom w:val="none" w:sz="0" w:space="0" w:color="auto"/>
        <w:right w:val="none" w:sz="0" w:space="0" w:color="auto"/>
      </w:divBdr>
    </w:div>
    <w:div w:id="1566992525">
      <w:bodyDiv w:val="1"/>
      <w:marLeft w:val="0"/>
      <w:marRight w:val="0"/>
      <w:marTop w:val="0"/>
      <w:marBottom w:val="0"/>
      <w:divBdr>
        <w:top w:val="none" w:sz="0" w:space="0" w:color="auto"/>
        <w:left w:val="none" w:sz="0" w:space="0" w:color="auto"/>
        <w:bottom w:val="none" w:sz="0" w:space="0" w:color="auto"/>
        <w:right w:val="none" w:sz="0" w:space="0" w:color="auto"/>
      </w:divBdr>
    </w:div>
    <w:div w:id="1600677684">
      <w:bodyDiv w:val="1"/>
      <w:marLeft w:val="0"/>
      <w:marRight w:val="0"/>
      <w:marTop w:val="0"/>
      <w:marBottom w:val="0"/>
      <w:divBdr>
        <w:top w:val="none" w:sz="0" w:space="0" w:color="auto"/>
        <w:left w:val="none" w:sz="0" w:space="0" w:color="auto"/>
        <w:bottom w:val="none" w:sz="0" w:space="0" w:color="auto"/>
        <w:right w:val="none" w:sz="0" w:space="0" w:color="auto"/>
      </w:divBdr>
    </w:div>
    <w:div w:id="163672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27603D2-9A1C-41E2-B843-BFA0EF910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15</Pages>
  <Words>4845</Words>
  <Characters>28831</Characters>
  <Application>Microsoft Office Word</Application>
  <DocSecurity>0</DocSecurity>
  <Lines>655</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Mukuve</dc:creator>
  <cp:keywords/>
  <dc:description/>
  <cp:lastModifiedBy>Trevor Mukuve</cp:lastModifiedBy>
  <cp:revision>3</cp:revision>
  <dcterms:created xsi:type="dcterms:W3CDTF">2025-05-05T11:57:00Z</dcterms:created>
  <dcterms:modified xsi:type="dcterms:W3CDTF">2025-05-05T12:54:00Z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id="qBDUFHO7"/&gt;&lt;style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