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80" w:before="200"/>
        <w:jc w:val="center"/>
      </w:pPr>
      <w:r>
        <w:rPr>
          <w:rFonts w:ascii="Arial" w:cs="Arial" w:eastAsia="Arial" w:hAnsi="Arial"/>
          <w:b/>
          <w:bCs/>
          <w:caps/>
          <w:color w:val="888888"/>
          <w:sz w:val="28"/>
          <w:szCs w:val="28"/>
        </w:rPr>
        <w:t xml:space="preserve">PROJECT REPORT</w:t>
      </w:r>
    </w:p>
    <w:p>
      <w:pPr>
        <w:spacing w:after="80" w:before="120"/>
        <w:jc w:val="center"/>
      </w:pPr>
      <w:r>
        <w:rPr>
          <w:rFonts w:ascii="Arial" w:cs="Arial" w:eastAsia="Arial" w:hAnsi="Arial"/>
          <w:b/>
          <w:bCs/>
          <w:color w:val="1F4E79"/>
          <w:sz w:val="52"/>
          <w:szCs w:val="52"/>
        </w:rPr>
        <w:t xml:space="preserve">Hospital Readmission Prediction</w:t>
      </w:r>
    </w:p>
    <w:p>
      <w:pPr>
        <w:spacing w:after="400" w:before="80"/>
        <w:jc w:val="center"/>
      </w:pPr>
      <w:r>
        <w:rPr>
          <w:rFonts w:ascii="Arial" w:cs="Arial" w:eastAsia="Arial" w:hAnsi="Arial"/>
          <w:color w:val="2E75B6"/>
          <w:sz w:val="32"/>
          <w:szCs w:val="32"/>
        </w:rPr>
        <w:t xml:space="preserve">Using Apache PySpark &amp; Machine Learning</w:t>
      </w:r>
    </w:p>
    <w:p>
      <w:pPr>
        <w:spacing w:after="80" w:before="80"/>
        <w:jc w:val="center"/>
      </w:pPr>
      <w:r>
        <w:rPr>
          <w:rFonts w:ascii="Arial" w:cs="Arial" w:eastAsia="Arial" w:hAnsi="Arial"/>
          <w:color w:val="2E75B6"/>
        </w:rPr>
        <w:t xml:space="preser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Project Title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Hospital Readmission Prediction Using PySpark</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Technology Stack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Apache PySpark, Python, Matplotlib, Pandas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Algorithm Used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Logistic Regression (Binary Classification)</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Model Accuracy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(1.0) on test dataset</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Dataset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Hospital Patient Records (CSV format)</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Tools &amp; IDE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PySpark Shell (Command Prompt)</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GitHub Repository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https://github.com/CoderDhanush709/hospital-readmission-prediction</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Submitted By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Dhanush Siva Raman</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 2026</w:t>
            </w:r>
          </w:p>
        </w:tc>
      </w:tr>
    </w:tbl>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Table of Contents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Abstract</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Introduction to Big Data &amp; Apache Spark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PySpark – Architecture &amp; Key Concepts</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Problem Statement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Dataset Description</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Requirements &amp; Environment Setup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7</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Project Methodology</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Implementation – Step-by-Step Code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9</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Model Evaluation &amp; Results</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Visualizations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11</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Discussion &amp; Analysis</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Challenges &amp; Limitations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13</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Conclusion &amp; Future Scope</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r>
    </w:tbl>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Abstract</w:t>
      </w:r>
    </w:p>
    <w:p>
      <w:pPr>
        <w:spacing w:after="60" w:before="60"/>
        <w:jc w:val="both"/>
      </w:pPr>
      <w:r>
        <w:rPr>
          <w:rFonts w:ascii="Arial" w:cs="Arial" w:eastAsia="Arial" w:hAnsi="Arial"/>
          <w:sz w:val="22"/>
          <w:szCs w:val="22"/>
        </w:rPr>
        <w:t xml:space="preserve">This project presents a hospital readmission prediction system developed using Apache PySpark, a powerful open-source distributed computing framework. The primary objective is to predict whether a patient will be readmitted to the hospital within a specific timeframe based on clinical attributes such as age, gender, diabetes, hypertension, previous admissions, and length of hospital stay.</w:t>
      </w:r>
    </w:p>
    <w:p>
      <w:pPr>
        <w:spacing w:after="80" w:before="80"/>
      </w:pPr>
      <w:r>
        <w:t xml:space="preserve"/>
      </w:r>
    </w:p>
    <w:p>
      <w:pPr>
        <w:spacing w:after="60" w:before="60"/>
        <w:jc w:val="both"/>
      </w:pPr>
      <w:r>
        <w:rPr>
          <w:rFonts w:ascii="Arial" w:cs="Arial" w:eastAsia="Arial" w:hAnsi="Arial"/>
          <w:sz w:val="22"/>
          <w:szCs w:val="22"/>
        </w:rPr>
        <w:t xml:space="preserve">Using PySpark's MLlib library, a Logistic Regression model was trained on a structured patient dataset. The model was evaluated using BinaryClassificationEvaluator and achieved an accuracy of 1.0 (100%) on the test split. Data visualizations were generated using Matplotlib to provide graphical insights into readmission distributions.</w:t>
      </w:r>
    </w:p>
    <w:p>
      <w:pPr>
        <w:spacing w:after="80" w:before="80"/>
      </w:pPr>
      <w:r>
        <w:t xml:space="preserve"/>
      </w:r>
    </w:p>
    <w:p>
      <w:pPr>
        <w:spacing w:after="60" w:before="60"/>
        <w:jc w:val="both"/>
      </w:pPr>
      <w:r>
        <w:rPr>
          <w:rFonts w:ascii="Arial" w:cs="Arial" w:eastAsia="Arial" w:hAnsi="Arial"/>
          <w:sz w:val="22"/>
          <w:szCs w:val="22"/>
        </w:rPr>
        <w:t xml:space="preserve">This report documents the full lifecycle of the project: from data ingestion and preprocessing, through model training, to evaluation and visualization — all carried out within a distributed big data environment.</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2. Introduction to Big Data &amp; Apache Spark</w:t>
      </w:r>
    </w:p>
    <w:p>
      <w:pPr>
        <w:pStyle w:val="Heading2"/>
        <w:spacing w:after="120" w:before="240"/>
      </w:pPr>
      <w:r>
        <w:rPr>
          <w:rFonts w:ascii="Arial" w:cs="Arial" w:eastAsia="Arial" w:hAnsi="Arial"/>
          <w:b/>
          <w:bCs/>
          <w:color w:val="2E75B6"/>
          <w:sz w:val="26"/>
          <w:szCs w:val="26"/>
        </w:rPr>
        <w:t xml:space="preserve">2.1 What is Big Data?</w:t>
      </w:r>
    </w:p>
    <w:p>
      <w:pPr>
        <w:spacing w:after="60" w:before="60"/>
        <w:jc w:val="both"/>
      </w:pPr>
      <w:r>
        <w:rPr>
          <w:rFonts w:ascii="Arial" w:cs="Arial" w:eastAsia="Arial" w:hAnsi="Arial"/>
          <w:sz w:val="22"/>
          <w:szCs w:val="22"/>
        </w:rPr>
        <w:t xml:space="preserve">Big Data refers to extremely large datasets that cannot be processed efficiently using traditional data processing tools. Big Data is characterized by the following properties, commonly known as the 5 Vs: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Volume</w:t>
            </w:r>
          </w:p>
        </w:tc>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Massive amounts of data generated every second (terabytes/petabytes)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Velocity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 at which data is generated and needs to be processed</w:t>
            </w:r>
          </w:p>
        </w:tc>
      </w:tr>
      <w:tr>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Variety</w:t>
            </w:r>
          </w:p>
        </w:tc>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Different types of data — structured, unstructured, semi-structured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Veracity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Uncertainty and accuracy of the data</w:t>
            </w:r>
          </w:p>
        </w:tc>
      </w:tr>
      <w:tr>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Value</w:t>
            </w:r>
          </w:p>
        </w:tc>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Extracting meaningful insights and value from data</w:t>
            </w:r>
          </w:p>
        </w:tc>
      </w:tr>
    </w:tbl>
    <w:p>
      <w:pPr>
        <w:spacing w:after="80" w:before="80"/>
      </w:pPr>
      <w:r>
        <w:t xml:space="preserve"/>
      </w:r>
    </w:p>
    <w:p>
      <w:pPr>
        <w:spacing w:after="60" w:before="60"/>
        <w:jc w:val="both"/>
      </w:pPr>
      <w:r>
        <w:rPr>
          <w:rFonts w:ascii="Arial" w:cs="Arial" w:eastAsia="Arial" w:hAnsi="Arial"/>
          <w:sz w:val="22"/>
          <w:szCs w:val="22"/>
        </w:rPr>
        <w:t xml:space="preserve">Healthcare is one of the biggest producers of big data. Electronic Health Records (EHRs), diagnostic imaging, genomic data, wearable sensors, and clinical notes generate enormous volumes of patient data that hold potential for improving health outcomes.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2.2 Apache Spark Overview</w:t>
      </w:r>
    </w:p>
    <w:p>
      <w:pPr>
        <w:spacing w:after="60" w:before="60"/>
        <w:jc w:val="both"/>
      </w:pPr>
      <w:r>
        <w:rPr>
          <w:rFonts w:ascii="Arial" w:cs="Arial" w:eastAsia="Arial" w:hAnsi="Arial"/>
          <w:sz w:val="22"/>
          <w:szCs w:val="22"/>
        </w:rPr>
        <w:t xml:space="preserve">Apache Spark is an open-source, distributed computing framework designed for fast, general-purpose cluster computing. Originally developed at UC Berkeley's AMPLab in 2009, Spark has become the industry standard for large-scale data processing.</w:t>
      </w:r>
    </w:p>
    <w:p>
      <w:pPr>
        <w:spacing w:after="80" w:before="80"/>
      </w:pPr>
      <w:r>
        <w:t xml:space="preserve"/>
      </w:r>
    </w:p>
    <w:p>
      <w:pPr>
        <w:spacing w:after="60" w:before="60"/>
        <w:jc w:val="both"/>
      </w:pPr>
      <w:r>
        <w:rPr>
          <w:rFonts w:ascii="Arial" w:cs="Arial" w:eastAsia="Arial" w:hAnsi="Arial"/>
          <w:sz w:val="22"/>
          <w:szCs w:val="22"/>
        </w:rPr>
        <w:t xml:space="preserve">Key advantages of Apache Spark over traditional MapReduce include:</w:t>
      </w:r>
    </w:p>
    <w:p>
      <w:pPr>
        <w:pStyle w:val="ListParagraph"/>
        <w:numPr>
          <w:ilvl w:val="0"/>
          <w:numId w:val="2"/>
        </w:numPr>
        <w:spacing w:after="40" w:before="40"/>
      </w:pPr>
      <w:r>
        <w:rPr>
          <w:rFonts w:ascii="Arial" w:cs="Arial" w:eastAsia="Arial" w:hAnsi="Arial"/>
          <w:sz w:val="22"/>
          <w:szCs w:val="22"/>
        </w:rPr>
        <w:t xml:space="preserve">In-memory processing — up to 100x faster than Hadoop MapReduce for certain workloads</w:t>
      </w:r>
    </w:p>
    <w:p>
      <w:pPr>
        <w:pStyle w:val="ListParagraph"/>
        <w:numPr>
          <w:ilvl w:val="0"/>
          <w:numId w:val="2"/>
        </w:numPr>
        <w:spacing w:after="40" w:before="40"/>
      </w:pPr>
      <w:r>
        <w:rPr>
          <w:rFonts w:ascii="Arial" w:cs="Arial" w:eastAsia="Arial" w:hAnsi="Arial"/>
          <w:sz w:val="22"/>
          <w:szCs w:val="22"/>
        </w:rPr>
        <w:t xml:space="preserve">Unified platform for batch processing, streaming, machine learning, and graph processing</w:t>
      </w:r>
    </w:p>
    <w:p>
      <w:pPr>
        <w:pStyle w:val="ListParagraph"/>
        <w:numPr>
          <w:ilvl w:val="0"/>
          <w:numId w:val="2"/>
        </w:numPr>
        <w:spacing w:after="40" w:before="40"/>
      </w:pPr>
      <w:r>
        <w:rPr>
          <w:rFonts w:ascii="Arial" w:cs="Arial" w:eastAsia="Arial" w:hAnsi="Arial"/>
          <w:sz w:val="22"/>
          <w:szCs w:val="22"/>
        </w:rPr>
        <w:t xml:space="preserve">Fault tolerance through Resilient Distributed Datasets (RDDs)</w:t>
      </w:r>
    </w:p>
    <w:p>
      <w:pPr>
        <w:pStyle w:val="ListParagraph"/>
        <w:numPr>
          <w:ilvl w:val="0"/>
          <w:numId w:val="2"/>
        </w:numPr>
        <w:spacing w:after="40" w:before="40"/>
      </w:pPr>
      <w:r>
        <w:rPr>
          <w:rFonts w:ascii="Arial" w:cs="Arial" w:eastAsia="Arial" w:hAnsi="Arial"/>
          <w:sz w:val="22"/>
          <w:szCs w:val="22"/>
        </w:rPr>
        <w:t xml:space="preserve">Supports Python, Scala, Java, and R APIs</w:t>
      </w:r>
    </w:p>
    <w:p>
      <w:pPr>
        <w:pStyle w:val="ListParagraph"/>
        <w:numPr>
          <w:ilvl w:val="0"/>
          <w:numId w:val="2"/>
        </w:numPr>
        <w:spacing w:after="40" w:before="40"/>
      </w:pPr>
      <w:r>
        <w:rPr>
          <w:rFonts w:ascii="Arial" w:cs="Arial" w:eastAsia="Arial" w:hAnsi="Arial"/>
          <w:sz w:val="22"/>
          <w:szCs w:val="22"/>
        </w:rPr>
        <w:t xml:space="preserve">Rich ecosystem: Spark SQL, Spark Streaming, MLlib, and GraphX</w:t>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3. PySpark – Architecture &amp; Key Concepts</w:t>
      </w:r>
    </w:p>
    <w:p>
      <w:pPr>
        <w:pStyle w:val="Heading2"/>
        <w:spacing w:after="120" w:before="240"/>
      </w:pPr>
      <w:r>
        <w:rPr>
          <w:rFonts w:ascii="Arial" w:cs="Arial" w:eastAsia="Arial" w:hAnsi="Arial"/>
          <w:b/>
          <w:bCs/>
          <w:color w:val="2E75B6"/>
          <w:sz w:val="26"/>
          <w:szCs w:val="26"/>
        </w:rPr>
        <w:t xml:space="preserve">3.1 What is PySpark?</w:t>
      </w:r>
    </w:p>
    <w:p>
      <w:pPr>
        <w:spacing w:after="60" w:before="60"/>
        <w:jc w:val="both"/>
      </w:pPr>
      <w:r>
        <w:rPr>
          <w:rFonts w:ascii="Arial" w:cs="Arial" w:eastAsia="Arial" w:hAnsi="Arial"/>
          <w:sz w:val="22"/>
          <w:szCs w:val="22"/>
        </w:rPr>
        <w:t xml:space="preserve">PySpark is the Python API for Apache Spark. It allows Python developers to leverage the power of Spark for large-scale data processing without needing to learn Scala or Java. PySpark exposes Spark's functionality through Python, making it accessible to data scientists and analysts.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3.2 Spark Architecture</w:t>
      </w:r>
    </w:p>
    <w:p>
      <w:pPr>
        <w:spacing w:after="60" w:before="60"/>
        <w:jc w:val="both"/>
      </w:pPr>
      <w:r>
        <w:rPr>
          <w:rFonts w:ascii="Arial" w:cs="Arial" w:eastAsia="Arial" w:hAnsi="Arial"/>
          <w:sz w:val="22"/>
          <w:szCs w:val="22"/>
        </w:rPr>
        <w:t xml:space="preserve">Spark follows a Master-Worker (Driver-Executor) architecture: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Driver Program</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Master Node</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Contains the main application logic; creates SparkContext/SparkSession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SparkSession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Point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Unified entry point for all Spark operations since Spark 2.0</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Cluster Manager</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Resource Manager</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Manages resources — can be YARN, Mesos, Kubernetes, or Standalone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 Nodes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 the actual computation and store data in memory/disk</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Tasks</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Unit of Work</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Smallest unit of computation sent to an executor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DAG Scheduler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Optimizer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Converts a logical plan into a physical execution plan (DAG)</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3.3 Resilient Distributed Datasets (RDDs)</w:t>
      </w:r>
    </w:p>
    <w:p>
      <w:pPr>
        <w:spacing w:after="60" w:before="60"/>
        <w:jc w:val="both"/>
      </w:pPr>
      <w:r>
        <w:rPr>
          <w:rFonts w:ascii="Arial" w:cs="Arial" w:eastAsia="Arial" w:hAnsi="Arial"/>
          <w:sz w:val="22"/>
          <w:szCs w:val="22"/>
        </w:rPr>
        <w:t xml:space="preserve">RDDs are the fundamental data structure of Spark. They are immutable, distributed collections of objects that can be processed in parallel. RDDs support two types of operations:</w:t>
      </w:r>
    </w:p>
    <w:p>
      <w:pPr>
        <w:pStyle w:val="ListParagraph"/>
        <w:numPr>
          <w:ilvl w:val="0"/>
          <w:numId w:val="2"/>
        </w:numPr>
        <w:spacing w:after="40" w:before="40"/>
      </w:pPr>
      <w:r>
        <w:rPr>
          <w:rFonts w:ascii="Arial" w:cs="Arial" w:eastAsia="Arial" w:hAnsi="Arial"/>
          <w:sz w:val="22"/>
          <w:szCs w:val="22"/>
        </w:rPr>
        <w:t xml:space="preserve">Transformations — lazy operations that create a new RDD (e.g., map, filter, flatMap)</w:t>
      </w:r>
    </w:p>
    <w:p>
      <w:pPr>
        <w:pStyle w:val="ListParagraph"/>
        <w:numPr>
          <w:ilvl w:val="0"/>
          <w:numId w:val="2"/>
        </w:numPr>
        <w:spacing w:after="40" w:before="40"/>
      </w:pPr>
      <w:r>
        <w:rPr>
          <w:rFonts w:ascii="Arial" w:cs="Arial" w:eastAsia="Arial" w:hAnsi="Arial"/>
          <w:sz w:val="22"/>
          <w:szCs w:val="22"/>
        </w:rPr>
        <w:t xml:space="preserve">Actions — trigger execution and return a result (e.g., collect, count, save)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3.4 DataFrames &amp; Spark SQL</w:t>
      </w:r>
    </w:p>
    <w:p>
      <w:pPr>
        <w:spacing w:after="60" w:before="60"/>
        <w:jc w:val="both"/>
      </w:pPr>
      <w:r>
        <w:rPr>
          <w:rFonts w:ascii="Arial" w:cs="Arial" w:eastAsia="Arial" w:hAnsi="Arial"/>
          <w:sz w:val="22"/>
          <w:szCs w:val="22"/>
        </w:rPr>
        <w:t xml:space="preserve">DataFrames are a higher-level abstraction built on top of RDDs, organized into named columns similar to a table in a relational database. They provide:</w:t>
      </w:r>
    </w:p>
    <w:p>
      <w:pPr>
        <w:pStyle w:val="ListParagraph"/>
        <w:numPr>
          <w:ilvl w:val="0"/>
          <w:numId w:val="2"/>
        </w:numPr>
        <w:spacing w:after="40" w:before="40"/>
      </w:pPr>
      <w:r>
        <w:rPr>
          <w:rFonts w:ascii="Arial" w:cs="Arial" w:eastAsia="Arial" w:hAnsi="Arial"/>
          <w:sz w:val="22"/>
          <w:szCs w:val="22"/>
        </w:rPr>
        <w:t xml:space="preserve">Schema enforcement and type safety</w:t>
      </w:r>
    </w:p>
    <w:p>
      <w:pPr>
        <w:pStyle w:val="ListParagraph"/>
        <w:numPr>
          <w:ilvl w:val="0"/>
          <w:numId w:val="2"/>
        </w:numPr>
        <w:spacing w:after="40" w:before="40"/>
      </w:pPr>
      <w:r>
        <w:rPr>
          <w:rFonts w:ascii="Arial" w:cs="Arial" w:eastAsia="Arial" w:hAnsi="Arial"/>
          <w:sz w:val="22"/>
          <w:szCs w:val="22"/>
        </w:rPr>
        <w:t xml:space="preserve">Optimized execution through the Catalyst query optimizer</w:t>
      </w:r>
    </w:p>
    <w:p>
      <w:pPr>
        <w:pStyle w:val="ListParagraph"/>
        <w:numPr>
          <w:ilvl w:val="0"/>
          <w:numId w:val="2"/>
        </w:numPr>
        <w:spacing w:after="40" w:before="40"/>
      </w:pPr>
      <w:r>
        <w:rPr>
          <w:rFonts w:ascii="Arial" w:cs="Arial" w:eastAsia="Arial" w:hAnsi="Arial"/>
          <w:sz w:val="22"/>
          <w:szCs w:val="22"/>
        </w:rPr>
        <w:t xml:space="preserve">Integration with SQL for declarative data manipulation</w:t>
      </w:r>
    </w:p>
    <w:p>
      <w:pPr>
        <w:pStyle w:val="ListParagraph"/>
        <w:numPr>
          <w:ilvl w:val="0"/>
          <w:numId w:val="2"/>
        </w:numPr>
        <w:spacing w:after="40" w:before="40"/>
      </w:pPr>
      <w:r>
        <w:rPr>
          <w:rFonts w:ascii="Arial" w:cs="Arial" w:eastAsia="Arial" w:hAnsi="Arial"/>
          <w:sz w:val="22"/>
          <w:szCs w:val="22"/>
        </w:rPr>
        <w:t xml:space="preserve">Seamless interoperability with Pandas DataFrames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3.5 MLlib – Spark's Machine Learning Library</w:t>
      </w:r>
    </w:p>
    <w:p>
      <w:pPr>
        <w:spacing w:after="60" w:before="60"/>
        <w:jc w:val="both"/>
      </w:pPr>
      <w:r>
        <w:rPr>
          <w:rFonts w:ascii="Arial" w:cs="Arial" w:eastAsia="Arial" w:hAnsi="Arial"/>
          <w:sz w:val="22"/>
          <w:szCs w:val="22"/>
        </w:rPr>
        <w:t xml:space="preserve">MLlib is Spark's scalable machine learning library. It provides common learning algorithms and utilities: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Algorithms / Tools</w:t>
            </w:r>
          </w:p>
        </w:tc>
      </w:tr>
      <w:tr>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Logistic Regression, Decision Trees, Random Forest, Naive Bayes, SVM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Regression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Regression, Gradient Boosted Trees, Isotonic Regression</w:t>
            </w:r>
          </w:p>
        </w:tc>
      </w:tr>
      <w:tr>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Clustering</w:t>
            </w:r>
          </w:p>
        </w:tc>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K-Means, Gaussian Mixture, LDA (Topic Modeling)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Engineering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VectorAssembler, StringIndexer, StandardScaler, PCA</w:t>
            </w:r>
          </w:p>
        </w:tc>
      </w:tr>
      <w:tr>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Evaluation</w:t>
            </w:r>
          </w:p>
        </w:tc>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BinaryClassificationEvaluator, MulticlassClassificationEvaluator, RegressionEvaluator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API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Estimators, Transformers, Pipelines for end-to-end ML workflows</w:t>
            </w:r>
          </w:p>
        </w:tc>
      </w:tr>
    </w:tbl>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4. Problem Statement</w:t>
      </w:r>
    </w:p>
    <w:p>
      <w:pPr>
        <w:spacing w:after="60" w:before="60"/>
        <w:jc w:val="both"/>
      </w:pPr>
      <w:r>
        <w:rPr>
          <w:rFonts w:ascii="Arial" w:cs="Arial" w:eastAsia="Arial" w:hAnsi="Arial"/>
          <w:sz w:val="22"/>
          <w:szCs w:val="22"/>
        </w:rPr>
        <w:t xml:space="preserve">Hospital readmission — the phenomenon where a patient who has been discharged returns to the hospital within a defined period — is a significant challenge in the healthcare industry. It not only indicates inadequate patient care but also leads to:</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Increased financial burden on healthcare systems and insurance providers</w:t>
      </w:r>
    </w:p>
    <w:p>
      <w:pPr>
        <w:pStyle w:val="ListParagraph"/>
        <w:numPr>
          <w:ilvl w:val="0"/>
          <w:numId w:val="2"/>
        </w:numPr>
        <w:spacing w:after="40" w:before="40"/>
      </w:pPr>
      <w:r>
        <w:rPr>
          <w:rFonts w:ascii="Arial" w:cs="Arial" w:eastAsia="Arial" w:hAnsi="Arial"/>
          <w:sz w:val="22"/>
          <w:szCs w:val="22"/>
        </w:rPr>
        <w:t xml:space="preserve">Overcrowding in hospitals, straining resources and staff</w:t>
      </w:r>
    </w:p>
    <w:p>
      <w:pPr>
        <w:pStyle w:val="ListParagraph"/>
        <w:numPr>
          <w:ilvl w:val="0"/>
          <w:numId w:val="2"/>
        </w:numPr>
        <w:spacing w:after="40" w:before="40"/>
      </w:pPr>
      <w:r>
        <w:rPr>
          <w:rFonts w:ascii="Arial" w:cs="Arial" w:eastAsia="Arial" w:hAnsi="Arial"/>
          <w:sz w:val="22"/>
          <w:szCs w:val="22"/>
        </w:rPr>
        <w:t xml:space="preserve">Reduced quality of patient care due to resource constraints</w:t>
      </w:r>
    </w:p>
    <w:p>
      <w:pPr>
        <w:pStyle w:val="ListParagraph"/>
        <w:numPr>
          <w:ilvl w:val="0"/>
          <w:numId w:val="2"/>
        </w:numPr>
        <w:spacing w:after="40" w:before="40"/>
      </w:pPr>
      <w:r>
        <w:rPr>
          <w:rFonts w:ascii="Arial" w:cs="Arial" w:eastAsia="Arial" w:hAnsi="Arial"/>
          <w:sz w:val="22"/>
          <w:szCs w:val="22"/>
        </w:rPr>
        <w:t xml:space="preserve">Higher mortality rates associated with readmitted patients</w:t>
      </w:r>
    </w:p>
    <w:p>
      <w:pPr>
        <w:pStyle w:val="ListParagraph"/>
        <w:numPr>
          <w:ilvl w:val="0"/>
          <w:numId w:val="2"/>
        </w:numPr>
        <w:spacing w:after="40" w:before="40"/>
      </w:pPr>
      <w:r>
        <w:rPr>
          <w:rFonts w:ascii="Arial" w:cs="Arial" w:eastAsia="Arial" w:hAnsi="Arial"/>
          <w:sz w:val="22"/>
          <w:szCs w:val="22"/>
        </w:rPr>
        <w:t xml:space="preserve">Policy penalties from government health programs (e.g., Medicare/Medicaid in the US)</w:t>
      </w:r>
    </w:p>
    <w:p>
      <w:pPr>
        <w:spacing w:after="80" w:before="80"/>
      </w:pPr>
      <w:r>
        <w:t xml:space="preserve"/>
      </w:r>
    </w:p>
    <w:p>
      <w:pPr>
        <w:spacing w:after="60" w:before="60"/>
        <w:jc w:val="both"/>
      </w:pPr>
      <w:r>
        <w:rPr>
          <w:rFonts w:ascii="Arial" w:cs="Arial" w:eastAsia="Arial" w:hAnsi="Arial"/>
          <w:sz w:val="22"/>
          <w:szCs w:val="22"/>
        </w:rPr>
        <w:t xml:space="preserve">The Centers for Medicare and Medicaid Services (CMS) in the United States alone penalizes hospitals millions of dollars annually for excessive readmission rates. Early identification of high-risk patients can enable targeted interventions such as enhanced follow-up care, medication adherence programs, and lifestyle counseling.</w:t>
      </w:r>
    </w:p>
    <w:p>
      <w:pPr>
        <w:spacing w:after="80" w:before="80"/>
      </w:pPr>
      <w:r>
        <w:t xml:space="preserve"/>
      </w:r>
    </w:p>
    <w:p>
      <w:pPr>
        <w:spacing w:after="60" w:before="60"/>
        <w:jc w:val="both"/>
      </w:pPr>
      <w:r>
        <w:rPr>
          <w:rFonts w:ascii="Arial" w:cs="Arial" w:eastAsia="Arial" w:hAnsi="Arial"/>
          <w:sz w:val="22"/>
          <w:szCs w:val="22"/>
        </w:rPr>
        <w:t xml:space="preserve">The objective of this project is to build a binary classification model using Apache PySpark that predicts whether a patient will be readmitted to the hospital based on their clinical history and demographics. The output is a binary label: 1 (Readmitted) or 0 (Not Readmitted).</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4.1 Research Questions</w:t>
      </w:r>
    </w:p>
    <w:p>
      <w:pPr>
        <w:pStyle w:val="ListParagraph"/>
        <w:numPr>
          <w:ilvl w:val="0"/>
          <w:numId w:val="3"/>
        </w:numPr>
        <w:spacing w:after="40" w:before="40"/>
      </w:pPr>
      <w:r>
        <w:rPr>
          <w:rFonts w:ascii="Arial" w:cs="Arial" w:eastAsia="Arial" w:hAnsi="Arial"/>
          <w:sz w:val="22"/>
          <w:szCs w:val="22"/>
        </w:rPr>
        <w:t xml:space="preserve">Which clinical features are most strongly associated with hospital readmission?</w:t>
      </w:r>
    </w:p>
    <w:p>
      <w:pPr>
        <w:pStyle w:val="ListParagraph"/>
        <w:numPr>
          <w:ilvl w:val="0"/>
          <w:numId w:val="3"/>
        </w:numPr>
        <w:spacing w:after="40" w:before="40"/>
      </w:pPr>
      <w:r>
        <w:rPr>
          <w:rFonts w:ascii="Arial" w:cs="Arial" w:eastAsia="Arial" w:hAnsi="Arial"/>
          <w:sz w:val="22"/>
          <w:szCs w:val="22"/>
        </w:rPr>
        <w:t xml:space="preserve">Can a Logistic Regression model trained on PySpark MLlib accurately predict patient readmission?</w:t>
      </w:r>
    </w:p>
    <w:p>
      <w:pPr>
        <w:pStyle w:val="ListParagraph"/>
        <w:numPr>
          <w:ilvl w:val="0"/>
          <w:numId w:val="3"/>
        </w:numPr>
        <w:spacing w:after="40" w:before="40"/>
      </w:pPr>
      <w:r>
        <w:rPr>
          <w:rFonts w:ascii="Arial" w:cs="Arial" w:eastAsia="Arial" w:hAnsi="Arial"/>
          <w:sz w:val="22"/>
          <w:szCs w:val="22"/>
        </w:rPr>
        <w:t xml:space="preserve">How does the distribution of readmitted vs. non-readmitted patients look in this dataset?</w:t>
      </w:r>
    </w:p>
    <w:p>
      <w:pPr>
        <w:pStyle w:val="ListParagraph"/>
        <w:numPr>
          <w:ilvl w:val="0"/>
          <w:numId w:val="3"/>
        </w:numPr>
        <w:spacing w:after="40" w:before="40"/>
      </w:pPr>
      <w:r>
        <w:rPr>
          <w:rFonts w:ascii="Arial" w:cs="Arial" w:eastAsia="Arial" w:hAnsi="Arial"/>
          <w:sz w:val="22"/>
          <w:szCs w:val="22"/>
        </w:rPr>
        <w:t xml:space="preserve">What is the performance of the model on unseen test data?</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5. Dataset Description</w:t>
      </w:r>
    </w:p>
    <w:p>
      <w:pPr>
        <w:pStyle w:val="Heading2"/>
        <w:spacing w:after="120" w:before="240"/>
      </w:pPr>
      <w:r>
        <w:rPr>
          <w:rFonts w:ascii="Arial" w:cs="Arial" w:eastAsia="Arial" w:hAnsi="Arial"/>
          <w:b/>
          <w:bCs/>
          <w:color w:val="2E75B6"/>
          <w:sz w:val="26"/>
          <w:szCs w:val="26"/>
        </w:rPr>
        <w:t xml:space="preserve">5.1 Data Source</w:t>
      </w:r>
    </w:p>
    <w:p>
      <w:pPr>
        <w:spacing w:after="60" w:before="60"/>
        <w:jc w:val="both"/>
      </w:pPr>
      <w:r>
        <w:rPr>
          <w:rFonts w:ascii="Arial" w:cs="Arial" w:eastAsia="Arial" w:hAnsi="Arial"/>
          <w:sz w:val="22"/>
          <w:szCs w:val="22"/>
        </w:rPr>
        <w:t xml:space="preserve">The dataset used in this project is a structured CSV file (hospital.csv.txt) containing patient records. The file was loaded directly into PySpark with schema inference enabled. For demonstration purposes, the dataset contains five sample records, representing a minimal working example of the prediction pipeline.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5.2 Dataset Schema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Sample Values</w:t>
            </w:r>
          </w:p>
        </w:tc>
      </w:tr>
      <w:tr>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age</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Integer</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Patient age in years</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45, 50, 60, 65, 70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gender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 F</w:t>
            </w:r>
          </w:p>
        </w:tc>
      </w:tr>
      <w:tr>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diabetes</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Integer (0/1)</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Presence of diabetes</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0 = No, 1 = 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hypertension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Presence of hypertension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No, 1 = Yes</w:t>
            </w:r>
          </w:p>
        </w:tc>
      </w:tr>
      <w:tr>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prev_admissions</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Integer</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Number of previous admissions</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0, 1, 2, 3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length_of_stay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spent in hospital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2, 3, 4, 5, 7</w:t>
            </w:r>
          </w:p>
        </w:tc>
      </w:tr>
      <w:tr>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readmitted</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Integer (0/1)</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Target variable</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0 = No, 1 = Yes</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5.3 Sample Data Records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w:t>
            </w:r>
          </w:p>
        </w:tc>
        <w:tc>
          <w:tcPr>
            <w:tcW w:type="dxa" w:w="133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Gender</w:t>
            </w:r>
          </w:p>
        </w:tc>
        <w:tc>
          <w:tcPr>
            <w:tcW w:type="dxa" w:w="133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Diabetes</w:t>
            </w:r>
          </w:p>
        </w:tc>
        <w:tc>
          <w:tcPr>
            <w:tcW w:type="dxa" w:w="133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Hypertension</w:t>
            </w:r>
          </w:p>
        </w:tc>
        <w:tc>
          <w:tcPr>
            <w:tcW w:type="dxa" w:w="133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Prev. Admissions</w:t>
            </w:r>
          </w:p>
        </w:tc>
        <w:tc>
          <w:tcPr>
            <w:tcW w:type="dxa" w:w="133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Length of Stay</w:t>
            </w:r>
          </w:p>
        </w:tc>
        <w:tc>
          <w:tcPr>
            <w:tcW w:type="dxa" w:w="133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Readmitted</w:t>
            </w:r>
          </w:p>
        </w:tc>
      </w:tr>
      <w:tr>
        <w:tc>
          <w:tcPr>
            <w:tcW w:type="dxa" w:w="1337"/>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65</w:t>
            </w:r>
          </w:p>
        </w:tc>
        <w:tc>
          <w:tcPr>
            <w:tcW w:type="dxa" w:w="1337"/>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M</w:t>
            </w:r>
          </w:p>
        </w:tc>
        <w:tc>
          <w:tcPr>
            <w:tcW w:type="dxa" w:w="1337"/>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w:t>
            </w:r>
          </w:p>
        </w:tc>
        <w:tc>
          <w:tcPr>
            <w:tcW w:type="dxa" w:w="1337"/>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w:t>
            </w:r>
          </w:p>
        </w:tc>
        <w:tc>
          <w:tcPr>
            <w:tcW w:type="dxa" w:w="1337"/>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2</w:t>
            </w:r>
          </w:p>
        </w:tc>
        <w:tc>
          <w:tcPr>
            <w:tcW w:type="dxa" w:w="1337"/>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5</w:t>
            </w:r>
          </w:p>
        </w:tc>
        <w:tc>
          <w:tcPr>
            <w:tcW w:type="dxa" w:w="1337"/>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1337"/>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70</w:t>
            </w:r>
          </w:p>
        </w:tc>
        <w:tc>
          <w:tcPr>
            <w:tcW w:type="dxa" w:w="1337"/>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M</w:t>
            </w:r>
          </w:p>
        </w:tc>
        <w:tc>
          <w:tcPr>
            <w:tcW w:type="dxa" w:w="1337"/>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w:t>
            </w:r>
          </w:p>
        </w:tc>
        <w:tc>
          <w:tcPr>
            <w:tcW w:type="dxa" w:w="1337"/>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w:t>
            </w:r>
          </w:p>
        </w:tc>
        <w:tc>
          <w:tcPr>
            <w:tcW w:type="dxa" w:w="1337"/>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3</w:t>
            </w:r>
          </w:p>
        </w:tc>
        <w:tc>
          <w:tcPr>
            <w:tcW w:type="dxa" w:w="1337"/>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7</w:t>
            </w:r>
          </w:p>
        </w:tc>
        <w:tc>
          <w:tcPr>
            <w:tcW w:type="dxa" w:w="1337"/>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1337"/>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60</w:t>
            </w:r>
          </w:p>
        </w:tc>
        <w:tc>
          <w:tcPr>
            <w:tcW w:type="dxa" w:w="1337"/>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M</w:t>
            </w:r>
          </w:p>
        </w:tc>
        <w:tc>
          <w:tcPr>
            <w:tcW w:type="dxa" w:w="1337"/>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w:t>
            </w:r>
          </w:p>
        </w:tc>
        <w:tc>
          <w:tcPr>
            <w:tcW w:type="dxa" w:w="1337"/>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0</w:t>
            </w:r>
          </w:p>
        </w:tc>
        <w:tc>
          <w:tcPr>
            <w:tcW w:type="dxa" w:w="1337"/>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2</w:t>
            </w:r>
          </w:p>
        </w:tc>
        <w:tc>
          <w:tcPr>
            <w:tcW w:type="dxa" w:w="1337"/>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4</w:t>
            </w:r>
          </w:p>
        </w:tc>
        <w:tc>
          <w:tcPr>
            <w:tcW w:type="dxa" w:w="1337"/>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w:t>
            </w:r>
          </w:p>
        </w:tc>
      </w:tr>
    </w:tbl>
    <w:p>
      <w:pPr>
        <w:spacing w:after="80" w:before="80"/>
      </w:pPr>
      <w:r>
        <w:t xml:space="preserve"/>
      </w:r>
    </w:p>
    <w:p>
      <w:pPr>
        <w:spacing w:after="60" w:before="60"/>
        <w:jc w:val="both"/>
      </w:pPr>
      <w:r>
        <w:rPr>
          <w:rFonts w:ascii="Arial" w:cs="Arial" w:eastAsia="Arial" w:hAnsi="Arial"/>
          <w:sz w:val="22"/>
          <w:szCs w:val="22"/>
        </w:rPr>
        <w:t xml:space="preserve">From the sample data, we observe that 3 out of 5 patients (60%) were readmitted, while 2 out of 5 (40%) were not readmitted. This is reflected in the pie chart visualization generated later.</w:t>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6. System Requirements &amp; Environment Setup</w:t>
      </w:r>
    </w:p>
    <w:p>
      <w:pPr>
        <w:pStyle w:val="Heading2"/>
        <w:spacing w:after="120" w:before="240"/>
      </w:pPr>
      <w:r>
        <w:rPr>
          <w:rFonts w:ascii="Arial" w:cs="Arial" w:eastAsia="Arial" w:hAnsi="Arial"/>
          <w:b/>
          <w:bCs/>
          <w:color w:val="2E75B6"/>
          <w:sz w:val="26"/>
          <w:szCs w:val="26"/>
        </w:rPr>
        <w:t xml:space="preserve">6.1 Hardware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Minimum Specification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Processor</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Intel Core i3 / AMD Ryzen 3</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Intel Core i7 / AMD Ryzen 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GB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GB or more</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Storage</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10 GB free space</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SSD with 20+ GB free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10 / Linux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11 / Ubuntu 22.04</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6.2 Software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Java JDK</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8 or 11</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Required runtime for Apache Spark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programming language</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Apache Spark</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3.x</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Distributed computing framework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PySpark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API for Spark</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Matplotlib</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3.x</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Data visualization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DataFrame conversion for plotting</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Hadoop (Winutils)</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3.x (Windows)</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Required for Spark on Windows OS</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6.3 Environment Configuration (Windows)</w:t>
      </w:r>
    </w:p>
    <w:p>
      <w:pPr>
        <w:spacing w:after="60" w:before="60"/>
        <w:jc w:val="both"/>
      </w:pPr>
      <w:r>
        <w:rPr>
          <w:rFonts w:ascii="Arial" w:cs="Arial" w:eastAsia="Arial" w:hAnsi="Arial"/>
          <w:sz w:val="22"/>
          <w:szCs w:val="22"/>
        </w:rPr>
        <w:t xml:space="preserve">The project was executed on a Windows system using the PySpark interactive shell. The following environment variables were configured:</w:t>
      </w:r>
    </w:p>
    <w:p>
      <w:pPr>
        <w:shd w:fill="EEF4FF" w:val="clear"/>
        <w:spacing w:after="40" w:before="40"/>
        <w:ind w:left="360" w:right="360"/>
      </w:pPr>
      <w:r>
        <w:rPr>
          <w:rFonts w:ascii="Courier New" w:cs="Courier New" w:eastAsia="Courier New" w:hAnsi="Courier New"/>
          <w:color w:val="1F4E79"/>
          <w:sz w:val="18"/>
          <w:szCs w:val="18"/>
        </w:rPr>
        <w:t xml:space="preserve">JAVA_HOME = C:\Program Files\Java\jdk-11</w:t>
      </w:r>
    </w:p>
    <w:p>
      <w:pPr>
        <w:shd w:fill="EEF4FF" w:val="clear"/>
        <w:spacing w:after="40" w:before="40"/>
        <w:ind w:left="360" w:right="360"/>
      </w:pPr>
      <w:r>
        <w:rPr>
          <w:rFonts w:ascii="Courier New" w:cs="Courier New" w:eastAsia="Courier New" w:hAnsi="Courier New"/>
          <w:color w:val="1F4E79"/>
          <w:sz w:val="18"/>
          <w:szCs w:val="18"/>
        </w:rPr>
        <w:t xml:space="preserve">SPARK_HOME = C:\spark-3.x.x-bin-hadoop3</w:t>
      </w:r>
    </w:p>
    <w:p>
      <w:pPr>
        <w:shd w:fill="EEF4FF" w:val="clear"/>
        <w:spacing w:after="40" w:before="40"/>
        <w:ind w:left="360" w:right="360"/>
      </w:pPr>
      <w:r>
        <w:rPr>
          <w:rFonts w:ascii="Courier New" w:cs="Courier New" w:eastAsia="Courier New" w:hAnsi="Courier New"/>
          <w:color w:val="1F4E79"/>
          <w:sz w:val="18"/>
          <w:szCs w:val="18"/>
        </w:rPr>
        <w:t xml:space="preserve">HADOOP_HOME = C:\hadoop  (with winutils.exe in bin/)</w:t>
      </w:r>
    </w:p>
    <w:p>
      <w:pPr>
        <w:shd w:fill="EEF4FF" w:val="clear"/>
        <w:spacing w:after="40" w:before="40"/>
        <w:ind w:left="360" w:right="360"/>
      </w:pPr>
      <w:r>
        <w:rPr>
          <w:rFonts w:ascii="Courier New" w:cs="Courier New" w:eastAsia="Courier New" w:hAnsi="Courier New"/>
          <w:color w:val="1F4E79"/>
          <w:sz w:val="18"/>
          <w:szCs w:val="18"/>
        </w:rPr>
        <w:t xml:space="preserve">PATH = %PATH%;%SPARK_HOME%\bin;%HADOOP_HOME%\bin</w:t>
      </w:r>
    </w:p>
    <w:p>
      <w:pPr>
        <w:spacing w:after="80" w:before="80"/>
      </w:pPr>
      <w:r>
        <w:t xml:space="preserve"/>
      </w:r>
    </w:p>
    <w:p>
      <w:pPr>
        <w:spacing w:after="60" w:before="60"/>
        <w:jc w:val="both"/>
      </w:pPr>
      <w:r>
        <w:rPr>
          <w:rFonts w:ascii="Arial" w:cs="Arial" w:eastAsia="Arial" w:hAnsi="Arial"/>
          <w:sz w:val="22"/>
          <w:szCs w:val="22"/>
        </w:rPr>
        <w:t xml:space="preserve">PySpark was launched from the Administrator Command Prompt to avoid permission issues when accessing local file paths:</w:t>
      </w:r>
    </w:p>
    <w:p>
      <w:pPr>
        <w:shd w:fill="EEF4FF" w:val="clear"/>
        <w:spacing w:after="40" w:before="40"/>
        <w:ind w:left="360" w:right="360"/>
      </w:pPr>
      <w:r>
        <w:rPr>
          <w:rFonts w:ascii="Courier New" w:cs="Courier New" w:eastAsia="Courier New" w:hAnsi="Courier New"/>
          <w:color w:val="1F4E79"/>
          <w:sz w:val="18"/>
          <w:szCs w:val="18"/>
        </w:rPr>
        <w:t xml:space="preserve">&gt; pyspark</w:t>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7. Project Methodology</w:t>
      </w:r>
    </w:p>
    <w:p>
      <w:pPr>
        <w:pStyle w:val="Heading2"/>
        <w:spacing w:after="120" w:before="240"/>
      </w:pPr>
      <w:r>
        <w:rPr>
          <w:rFonts w:ascii="Arial" w:cs="Arial" w:eastAsia="Arial" w:hAnsi="Arial"/>
          <w:b/>
          <w:bCs/>
          <w:color w:val="2E75B6"/>
          <w:sz w:val="26"/>
          <w:szCs w:val="26"/>
        </w:rPr>
        <w:t xml:space="preserve">7.1 Workflow Overview</w:t>
      </w:r>
    </w:p>
    <w:p>
      <w:pPr>
        <w:spacing w:after="60" w:before="60"/>
        <w:jc w:val="both"/>
      </w:pPr>
      <w:r>
        <w:rPr>
          <w:rFonts w:ascii="Arial" w:cs="Arial" w:eastAsia="Arial" w:hAnsi="Arial"/>
          <w:sz w:val="22"/>
          <w:szCs w:val="22"/>
        </w:rPr>
        <w:t xml:space="preserve">The project follows a standard machine learning pipeline adapted for a distributed big data environment: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Data Ingestion</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Load CSV dataset into PySpark DataFrame with schema inference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Exploration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schema, sample records, and statistical summaries</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Preprocessing</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Encode categorical variables (gender) using StringIndexer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Engineering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Assemble numeric feature columns into a single vector using VectorAssembler</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Data Splitting</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Split data 70/30 into training and test sets (seed=42 for reproducibility)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Training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 Logistic Regression model on the training set</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7</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Prediction</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Apply the model to the test set to generate predictions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Calculate accuracy using BinaryClassificationEvaluator</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9</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Visualization</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Generate bar chart and pie chart using Matplotlib via Pandas conversion</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7.2 Machine Learning Algorithm: Logistic Regression</w:t>
      </w:r>
    </w:p>
    <w:p>
      <w:pPr>
        <w:spacing w:after="60" w:before="60"/>
        <w:jc w:val="both"/>
      </w:pPr>
      <w:r>
        <w:rPr>
          <w:rFonts w:ascii="Arial" w:cs="Arial" w:eastAsia="Arial" w:hAnsi="Arial"/>
          <w:sz w:val="22"/>
          <w:szCs w:val="22"/>
        </w:rPr>
        <w:t xml:space="preserve">Logistic Regression is a statistical model used for binary classification problems. Despite its name, it is a classification algorithm, not a regression algorithm. It models the probability that a given input belongs to a particular class.</w:t>
      </w:r>
    </w:p>
    <w:p>
      <w:pPr>
        <w:spacing w:after="80" w:before="80"/>
      </w:pPr>
      <w:r>
        <w:t xml:space="preserve"/>
      </w:r>
    </w:p>
    <w:p>
      <w:pPr>
        <w:spacing w:after="60" w:before="60"/>
        <w:jc w:val="both"/>
      </w:pPr>
      <w:r>
        <w:rPr>
          <w:rFonts w:ascii="Arial" w:cs="Arial" w:eastAsia="Arial" w:hAnsi="Arial"/>
          <w:sz w:val="22"/>
          <w:szCs w:val="22"/>
        </w:rPr>
        <w:t xml:space="preserve">The logistic (sigmoid) function maps any real-valued number into the range [0, 1]:</w:t>
      </w:r>
    </w:p>
    <w:p>
      <w:pPr>
        <w:spacing w:after="80" w:before="80"/>
      </w:pPr>
      <w:r>
        <w:t xml:space="preserve"/>
      </w:r>
    </w:p>
    <w:p>
      <w:pPr>
        <w:shd w:fill="EEF4FF" w:val="clear"/>
        <w:spacing w:after="40" w:before="40"/>
        <w:ind w:left="360" w:right="360"/>
      </w:pPr>
      <w:r>
        <w:rPr>
          <w:rFonts w:ascii="Courier New" w:cs="Courier New" w:eastAsia="Courier New" w:hAnsi="Courier New"/>
          <w:color w:val="1F4E79"/>
          <w:sz w:val="18"/>
          <w:szCs w:val="18"/>
        </w:rPr>
        <w:t xml:space="preserve">P(y=1|X) = 1 / (1 + e^(-z))    where  z = w0 + w1*x1 + w2*x2 + ... + wn*xn</w:t>
      </w:r>
    </w:p>
    <w:p>
      <w:pPr>
        <w:spacing w:after="80" w:before="80"/>
      </w:pPr>
      <w:r>
        <w:t xml:space="preserve"/>
      </w:r>
    </w:p>
    <w:p>
      <w:pPr>
        <w:spacing w:after="60" w:before="60"/>
        <w:jc w:val="both"/>
      </w:pPr>
      <w:r>
        <w:rPr>
          <w:rFonts w:ascii="Arial" w:cs="Arial" w:eastAsia="Arial" w:hAnsi="Arial"/>
          <w:sz w:val="22"/>
          <w:szCs w:val="22"/>
        </w:rPr>
        <w:t xml:space="preserve">Key properties of Logistic Regression that make it suitable for this project:</w:t>
      </w:r>
    </w:p>
    <w:p>
      <w:pPr>
        <w:pStyle w:val="ListParagraph"/>
        <w:numPr>
          <w:ilvl w:val="0"/>
          <w:numId w:val="2"/>
        </w:numPr>
        <w:spacing w:after="40" w:before="40"/>
      </w:pPr>
      <w:r>
        <w:rPr>
          <w:rFonts w:ascii="Arial" w:cs="Arial" w:eastAsia="Arial" w:hAnsi="Arial"/>
          <w:sz w:val="22"/>
          <w:szCs w:val="22"/>
        </w:rPr>
        <w:t xml:space="preserve">Interpretable — coefficients represent feature importance</w:t>
      </w:r>
    </w:p>
    <w:p>
      <w:pPr>
        <w:pStyle w:val="ListParagraph"/>
        <w:numPr>
          <w:ilvl w:val="0"/>
          <w:numId w:val="2"/>
        </w:numPr>
        <w:spacing w:after="40" w:before="40"/>
      </w:pPr>
      <w:r>
        <w:rPr>
          <w:rFonts w:ascii="Arial" w:cs="Arial" w:eastAsia="Arial" w:hAnsi="Arial"/>
          <w:sz w:val="22"/>
          <w:szCs w:val="22"/>
        </w:rPr>
        <w:t xml:space="preserve">Efficient for linearly separable data</w:t>
      </w:r>
    </w:p>
    <w:p>
      <w:pPr>
        <w:pStyle w:val="ListParagraph"/>
        <w:numPr>
          <w:ilvl w:val="0"/>
          <w:numId w:val="2"/>
        </w:numPr>
        <w:spacing w:after="40" w:before="40"/>
      </w:pPr>
      <w:r>
        <w:rPr>
          <w:rFonts w:ascii="Arial" w:cs="Arial" w:eastAsia="Arial" w:hAnsi="Arial"/>
          <w:sz w:val="22"/>
          <w:szCs w:val="22"/>
        </w:rPr>
        <w:t xml:space="preserve">Probability output enables threshold tuning</w:t>
      </w:r>
    </w:p>
    <w:p>
      <w:pPr>
        <w:pStyle w:val="ListParagraph"/>
        <w:numPr>
          <w:ilvl w:val="0"/>
          <w:numId w:val="2"/>
        </w:numPr>
        <w:spacing w:after="40" w:before="40"/>
      </w:pPr>
      <w:r>
        <w:rPr>
          <w:rFonts w:ascii="Arial" w:cs="Arial" w:eastAsia="Arial" w:hAnsi="Arial"/>
          <w:sz w:val="22"/>
          <w:szCs w:val="22"/>
        </w:rPr>
        <w:t xml:space="preserve">Scales well with PySpark MLlib for large datasets</w:t>
      </w:r>
    </w:p>
    <w:p>
      <w:pPr>
        <w:pStyle w:val="ListParagraph"/>
        <w:numPr>
          <w:ilvl w:val="0"/>
          <w:numId w:val="2"/>
        </w:numPr>
        <w:spacing w:after="40" w:before="40"/>
      </w:pPr>
      <w:r>
        <w:rPr>
          <w:rFonts w:ascii="Arial" w:cs="Arial" w:eastAsia="Arial" w:hAnsi="Arial"/>
          <w:sz w:val="22"/>
          <w:szCs w:val="22"/>
        </w:rPr>
        <w:t xml:space="preserve">Supports regularization (L1/L2) to prevent overfitting</w:t>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8. Implementation – Step-by-Step Code</w:t>
      </w:r>
    </w:p>
    <w:p>
      <w:pPr>
        <w:pStyle w:val="Heading2"/>
        <w:spacing w:after="120" w:before="240"/>
      </w:pPr>
      <w:r>
        <w:rPr>
          <w:rFonts w:ascii="Arial" w:cs="Arial" w:eastAsia="Arial" w:hAnsi="Arial"/>
          <w:b/>
          <w:bCs/>
          <w:color w:val="2E75B6"/>
          <w:sz w:val="26"/>
          <w:szCs w:val="26"/>
        </w:rPr>
        <w:t xml:space="preserve">8.1 Environment Setup &amp; Imports</w:t>
      </w:r>
    </w:p>
    <w:p>
      <w:pPr>
        <w:spacing w:after="60" w:before="60"/>
        <w:jc w:val="both"/>
      </w:pPr>
      <w:r>
        <w:rPr>
          <w:rFonts w:ascii="Arial" w:cs="Arial" w:eastAsia="Arial" w:hAnsi="Arial"/>
          <w:sz w:val="22"/>
          <w:szCs w:val="22"/>
        </w:rPr>
        <w:t xml:space="preserve">The following libraries are imported to support Spark session creation, feature engineering, model training, and evaluation:</w:t>
      </w:r>
    </w:p>
    <w:p>
      <w:pPr>
        <w:spacing w:after="80" w:before="80"/>
      </w:pPr>
      <w:r>
        <w:t xml:space="preserve"/>
      </w:r>
    </w:p>
    <w:p>
      <w:pPr>
        <w:shd w:fill="EEF4FF" w:val="clear"/>
        <w:spacing w:after="40" w:before="40"/>
        <w:ind w:left="360" w:right="360"/>
      </w:pPr>
      <w:r>
        <w:rPr>
          <w:rFonts w:ascii="Courier New" w:cs="Courier New" w:eastAsia="Courier New" w:hAnsi="Courier New"/>
          <w:color w:val="1F4E79"/>
          <w:sz w:val="18"/>
          <w:szCs w:val="18"/>
        </w:rPr>
        <w:t xml:space="preserve">from pyspark.sql import SparkSession</w:t>
      </w:r>
    </w:p>
    <w:p>
      <w:pPr>
        <w:shd w:fill="EEF4FF" w:val="clear"/>
        <w:spacing w:after="40" w:before="40"/>
        <w:ind w:left="360" w:right="360"/>
      </w:pPr>
      <w:r>
        <w:rPr>
          <w:rFonts w:ascii="Courier New" w:cs="Courier New" w:eastAsia="Courier New" w:hAnsi="Courier New"/>
          <w:color w:val="1F4E79"/>
          <w:sz w:val="18"/>
          <w:szCs w:val="18"/>
        </w:rPr>
        <w:t xml:space="preserve">from pyspark.ml.feature import VectorAssembler, StringIndexer</w:t>
      </w:r>
    </w:p>
    <w:p>
      <w:pPr>
        <w:shd w:fill="EEF4FF" w:val="clear"/>
        <w:spacing w:after="40" w:before="40"/>
        <w:ind w:left="360" w:right="360"/>
      </w:pPr>
      <w:r>
        <w:rPr>
          <w:rFonts w:ascii="Courier New" w:cs="Courier New" w:eastAsia="Courier New" w:hAnsi="Courier New"/>
          <w:color w:val="1F4E79"/>
          <w:sz w:val="18"/>
          <w:szCs w:val="18"/>
        </w:rPr>
        <w:t xml:space="preserve">from pyspark.ml.classification import LogisticRegression</w:t>
      </w:r>
    </w:p>
    <w:p>
      <w:pPr>
        <w:shd w:fill="EEF4FF" w:val="clear"/>
        <w:spacing w:after="40" w:before="40"/>
        <w:ind w:left="360" w:right="360"/>
      </w:pPr>
      <w:r>
        <w:rPr>
          <w:rFonts w:ascii="Courier New" w:cs="Courier New" w:eastAsia="Courier New" w:hAnsi="Courier New"/>
          <w:color w:val="1F4E79"/>
          <w:sz w:val="18"/>
          <w:szCs w:val="18"/>
        </w:rPr>
        <w:t xml:space="preserve">from pyspark.ml.evaluation import BinaryClassificationEvaluator</w:t>
      </w:r>
    </w:p>
    <w:p>
      <w:pPr>
        <w:shd w:fill="EEF4FF" w:val="clear"/>
        <w:spacing w:after="40" w:before="40"/>
        <w:ind w:left="360" w:right="360"/>
      </w:pPr>
      <w:r>
        <w:rPr>
          <w:rFonts w:ascii="Courier New" w:cs="Courier New" w:eastAsia="Courier New" w:hAnsi="Courier New"/>
          <w:color w:val="1F4E79"/>
          <w:sz w:val="18"/>
          <w:szCs w:val="18"/>
        </w:rPr>
        <w:t xml:space="preserve">import matplotlib.pyplot as plt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8.2 Creating the Spark Session</w:t>
      </w:r>
    </w:p>
    <w:p>
      <w:pPr>
        <w:spacing w:after="60" w:before="60"/>
        <w:jc w:val="both"/>
      </w:pPr>
      <w:r>
        <w:rPr>
          <w:rFonts w:ascii="Arial" w:cs="Arial" w:eastAsia="Arial" w:hAnsi="Arial"/>
          <w:sz w:val="22"/>
          <w:szCs w:val="22"/>
        </w:rPr>
        <w:t xml:space="preserve">The SparkSession is the entry point for all Spark operations. The .getOrCreate() method ensures that an existing session is reused if one already exists:</w:t>
      </w:r>
    </w:p>
    <w:p>
      <w:pPr>
        <w:spacing w:after="80" w:before="80"/>
      </w:pPr>
      <w:r>
        <w:t xml:space="preserve"/>
      </w:r>
    </w:p>
    <w:p>
      <w:pPr>
        <w:shd w:fill="EEF4FF" w:val="clear"/>
        <w:spacing w:after="40" w:before="40"/>
        <w:ind w:left="360" w:right="360"/>
      </w:pPr>
      <w:r>
        <w:rPr>
          <w:rFonts w:ascii="Courier New" w:cs="Courier New" w:eastAsia="Courier New" w:hAnsi="Courier New"/>
          <w:color w:val="1F4E79"/>
          <w:sz w:val="18"/>
          <w:szCs w:val="18"/>
        </w:rPr>
        <w:t xml:space="preserve">spark = SparkSession.builder \</w:t>
      </w:r>
    </w:p>
    <w:p>
      <w:pPr>
        <w:shd w:fill="EEF4FF" w:val="clear"/>
        <w:spacing w:after="40" w:before="40"/>
        <w:ind w:left="360" w:right="360"/>
      </w:pPr>
      <w:r>
        <w:rPr>
          <w:rFonts w:ascii="Courier New" w:cs="Courier New" w:eastAsia="Courier New" w:hAnsi="Courier New"/>
          <w:color w:val="1F4E79"/>
          <w:sz w:val="18"/>
          <w:szCs w:val="18"/>
        </w:rPr>
        <w:t xml:space="preserve">    .appName("Hospital Readmission Prediction") \</w:t>
      </w:r>
    </w:p>
    <w:p>
      <w:pPr>
        <w:shd w:fill="EEF4FF" w:val="clear"/>
        <w:spacing w:after="40" w:before="40"/>
        <w:ind w:left="360" w:right="360"/>
      </w:pPr>
      <w:r>
        <w:rPr>
          <w:rFonts w:ascii="Courier New" w:cs="Courier New" w:eastAsia="Courier New" w:hAnsi="Courier New"/>
          <w:color w:val="1F4E79"/>
          <w:sz w:val="18"/>
          <w:szCs w:val="18"/>
        </w:rPr>
        <w:t xml:space="preserve">    .getOrCreate()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8.3 Loading the Dataset</w:t>
      </w:r>
    </w:p>
    <w:p>
      <w:pPr>
        <w:spacing w:after="60" w:before="60"/>
        <w:jc w:val="both"/>
      </w:pPr>
      <w:r>
        <w:rPr>
          <w:rFonts w:ascii="Arial" w:cs="Arial" w:eastAsia="Arial" w:hAnsi="Arial"/>
          <w:sz w:val="22"/>
          <w:szCs w:val="22"/>
        </w:rPr>
        <w:t xml:space="preserve">The CSV file is loaded with header=True to treat the first row as column names and inferSchema=True to automatically detect data types:</w:t>
      </w:r>
    </w:p>
    <w:p>
      <w:pPr>
        <w:spacing w:after="80" w:before="80"/>
      </w:pPr>
      <w:r>
        <w:t xml:space="preserve"/>
      </w:r>
    </w:p>
    <w:p>
      <w:pPr>
        <w:shd w:fill="EEF4FF" w:val="clear"/>
        <w:spacing w:after="40" w:before="40"/>
        <w:ind w:left="360" w:right="360"/>
      </w:pPr>
      <w:r>
        <w:rPr>
          <w:rFonts w:ascii="Courier New" w:cs="Courier New" w:eastAsia="Courier New" w:hAnsi="Courier New"/>
          <w:color w:val="1F4E79"/>
          <w:sz w:val="18"/>
          <w:szCs w:val="18"/>
        </w:rPr>
        <w:t xml:space="preserve">df = spark.read.csv(</w:t>
      </w:r>
    </w:p>
    <w:p>
      <w:pPr>
        <w:shd w:fill="EEF4FF" w:val="clear"/>
        <w:spacing w:after="40" w:before="40"/>
        <w:ind w:left="360" w:right="360"/>
      </w:pPr>
      <w:r>
        <w:rPr>
          <w:rFonts w:ascii="Courier New" w:cs="Courier New" w:eastAsia="Courier New" w:hAnsi="Courier New"/>
          <w:color w:val="1F4E79"/>
          <w:sz w:val="18"/>
          <w:szCs w:val="18"/>
        </w:rPr>
        <w:t xml:space="preserve">    r"C:\Users\...\hospital.csv.txt",</w:t>
      </w:r>
    </w:p>
    <w:p>
      <w:pPr>
        <w:shd w:fill="EEF4FF" w:val="clear"/>
        <w:spacing w:after="40" w:before="40"/>
        <w:ind w:left="360" w:right="360"/>
      </w:pPr>
      <w:r>
        <w:rPr>
          <w:rFonts w:ascii="Courier New" w:cs="Courier New" w:eastAsia="Courier New" w:hAnsi="Courier New"/>
          <w:color w:val="1F4E79"/>
          <w:sz w:val="18"/>
          <w:szCs w:val="18"/>
        </w:rPr>
        <w:t xml:space="preserve">    header=True,</w:t>
      </w:r>
    </w:p>
    <w:p>
      <w:pPr>
        <w:shd w:fill="EEF4FF" w:val="clear"/>
        <w:spacing w:after="40" w:before="40"/>
        <w:ind w:left="360" w:right="360"/>
      </w:pPr>
      <w:r>
        <w:rPr>
          <w:rFonts w:ascii="Courier New" w:cs="Courier New" w:eastAsia="Courier New" w:hAnsi="Courier New"/>
          <w:color w:val="1F4E79"/>
          <w:sz w:val="18"/>
          <w:szCs w:val="18"/>
        </w:rPr>
        <w:t xml:space="preserve">    inferSchema=True</w:t>
      </w:r>
    </w:p>
    <w:p>
      <w:pPr>
        <w:shd w:fill="EEF4FF" w:val="clear"/>
        <w:spacing w:after="40" w:before="40"/>
        <w:ind w:left="360" w:right="360"/>
      </w:pPr>
      <w:r>
        <w:rPr>
          <w:rFonts w:ascii="Courier New" w:cs="Courier New" w:eastAsia="Courier New" w:hAnsi="Courier New"/>
          <w:color w:val="1F4E79"/>
          <w:sz w:val="18"/>
          <w:szCs w:val="18"/>
        </w:rPr>
        <w:t xml:space="preserve">)</w:t>
      </w:r>
    </w:p>
    <w:p>
      <w:pPr>
        <w:shd w:fill="EEF4FF" w:val="clear"/>
        <w:spacing w:after="40" w:before="40"/>
        <w:ind w:left="360" w:right="360"/>
      </w:pPr>
      <w:r>
        <w:rPr>
          <w:rFonts w:ascii="Courier New" w:cs="Courier New" w:eastAsia="Courier New" w:hAnsi="Courier New"/>
          <w:color w:val="1F4E79"/>
          <w:sz w:val="18"/>
          <w:szCs w:val="18"/>
        </w:rPr>
        <w:t xml:space="preserve">df.show()   # Display first 20 rows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8.4 Categorical Encoding</w:t>
      </w:r>
    </w:p>
    <w:p>
      <w:pPr>
        <w:spacing w:after="60" w:before="60"/>
        <w:jc w:val="both"/>
      </w:pPr>
      <w:r>
        <w:rPr>
          <w:rFonts w:ascii="Arial" w:cs="Arial" w:eastAsia="Arial" w:hAnsi="Arial"/>
          <w:sz w:val="22"/>
          <w:szCs w:val="22"/>
        </w:rPr>
        <w:t xml:space="preserve">The gender column contains string values (M/F) which cannot be directly used by MLlib algorithms. StringIndexer converts categorical string labels to numerical indices:</w:t>
      </w:r>
    </w:p>
    <w:p>
      <w:pPr>
        <w:spacing w:after="80" w:before="80"/>
      </w:pPr>
      <w:r>
        <w:t xml:space="preserve"/>
      </w:r>
    </w:p>
    <w:p>
      <w:pPr>
        <w:shd w:fill="EEF4FF" w:val="clear"/>
        <w:spacing w:after="40" w:before="40"/>
        <w:ind w:left="360" w:right="360"/>
      </w:pPr>
      <w:r>
        <w:rPr>
          <w:rFonts w:ascii="Courier New" w:cs="Courier New" w:eastAsia="Courier New" w:hAnsi="Courier New"/>
          <w:color w:val="1F4E79"/>
          <w:sz w:val="18"/>
          <w:szCs w:val="18"/>
        </w:rPr>
        <w:t xml:space="preserve">indexer = StringIndexer(inputCol="gender", outputCol="gender_index")</w:t>
      </w:r>
    </w:p>
    <w:p>
      <w:pPr>
        <w:shd w:fill="EEF4FF" w:val="clear"/>
        <w:spacing w:after="40" w:before="40"/>
        <w:ind w:left="360" w:right="360"/>
      </w:pPr>
      <w:r>
        <w:rPr>
          <w:rFonts w:ascii="Courier New" w:cs="Courier New" w:eastAsia="Courier New" w:hAnsi="Courier New"/>
          <w:color w:val="1F4E79"/>
          <w:sz w:val="18"/>
          <w:szCs w:val="18"/>
        </w:rPr>
        <w:t xml:space="preserve">df = indexer.fit(df).transform(df)</w:t>
      </w:r>
    </w:p>
    <w:p>
      <w:pPr>
        <w:shd w:fill="EEF4FF" w:val="clear"/>
        <w:spacing w:after="40" w:before="40"/>
        <w:ind w:left="360" w:right="360"/>
      </w:pPr>
      <w:r>
        <w:rPr>
          <w:rFonts w:ascii="Courier New" w:cs="Courier New" w:eastAsia="Courier New" w:hAnsi="Courier New"/>
          <w:color w:val="1F4E79"/>
          <w:sz w:val="18"/>
          <w:szCs w:val="18"/>
        </w:rPr>
        <w:t xml:space="preserve"># M -&gt; 0.0, F -&gt; 1.0  (or vice versa based on frequency)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8.5 Feature Vector Assembly</w:t>
      </w:r>
    </w:p>
    <w:p>
      <w:pPr>
        <w:spacing w:after="60" w:before="60"/>
        <w:jc w:val="both"/>
      </w:pPr>
      <w:r>
        <w:rPr>
          <w:rFonts w:ascii="Arial" w:cs="Arial" w:eastAsia="Arial" w:hAnsi="Arial"/>
          <w:sz w:val="22"/>
          <w:szCs w:val="22"/>
        </w:rPr>
        <w:t xml:space="preserve">VectorAssembler combines multiple feature columns into a single dense vector column, which is the required input format for all MLlib algorithms:</w:t>
      </w:r>
    </w:p>
    <w:p>
      <w:pPr>
        <w:spacing w:after="80" w:before="80"/>
      </w:pPr>
      <w:r>
        <w:t xml:space="preserve"/>
      </w:r>
    </w:p>
    <w:p>
      <w:pPr>
        <w:shd w:fill="EEF4FF" w:val="clear"/>
        <w:spacing w:after="40" w:before="40"/>
        <w:ind w:left="360" w:right="360"/>
      </w:pPr>
      <w:r>
        <w:rPr>
          <w:rFonts w:ascii="Courier New" w:cs="Courier New" w:eastAsia="Courier New" w:hAnsi="Courier New"/>
          <w:color w:val="1F4E79"/>
          <w:sz w:val="18"/>
          <w:szCs w:val="18"/>
        </w:rPr>
        <w:t xml:space="preserve">features = ["age", "gender_index", "diabetes",</w:t>
      </w:r>
    </w:p>
    <w:p>
      <w:pPr>
        <w:shd w:fill="EEF4FF" w:val="clear"/>
        <w:spacing w:after="40" w:before="40"/>
        <w:ind w:left="360" w:right="360"/>
      </w:pPr>
      <w:r>
        <w:rPr>
          <w:rFonts w:ascii="Courier New" w:cs="Courier New" w:eastAsia="Courier New" w:hAnsi="Courier New"/>
          <w:color w:val="1F4E79"/>
          <w:sz w:val="18"/>
          <w:szCs w:val="18"/>
        </w:rPr>
        <w:t xml:space="preserve">            "hypertension", "prev_admissions", "length_of_stay"]</w:t>
      </w:r>
    </w:p>
    <w:p>
      <w:pPr>
        <w:shd w:fill="EEF4FF" w:val="clear"/>
        <w:spacing w:after="40" w:before="40"/>
        <w:ind w:left="360" w:right="360"/>
      </w:pPr>
      <w:r>
        <w:rPr>
          <w:rFonts w:ascii="Courier New" w:cs="Courier New" w:eastAsia="Courier New" w:hAnsi="Courier New"/>
          <w:color w:val="1F4E79"/>
          <w:sz w:val="18"/>
          <w:szCs w:val="18"/>
        </w:rPr>
        <w:t xml:space="preserve">assembler = VectorAssembler(inputCols=features, outputCol="features")</w:t>
      </w:r>
    </w:p>
    <w:p>
      <w:pPr>
        <w:shd w:fill="EEF4FF" w:val="clear"/>
        <w:spacing w:after="40" w:before="40"/>
        <w:ind w:left="360" w:right="360"/>
      </w:pPr>
      <w:r>
        <w:rPr>
          <w:rFonts w:ascii="Courier New" w:cs="Courier New" w:eastAsia="Courier New" w:hAnsi="Courier New"/>
          <w:color w:val="1F4E79"/>
          <w:sz w:val="18"/>
          <w:szCs w:val="18"/>
        </w:rPr>
        <w:t xml:space="preserve">df = assembler.transform(df)</w:t>
      </w:r>
    </w:p>
    <w:p>
      <w:pPr>
        <w:spacing w:after="80" w:before="80"/>
      </w:pPr>
      <w:r>
        <w:t xml:space="preserve"/>
      </w:r>
    </w:p>
    <w:p>
      <w:pPr>
        <w:spacing w:after="60" w:before="60"/>
        <w:jc w:val="both"/>
      </w:pPr>
      <w:r>
        <w:rPr>
          <w:rFonts w:ascii="Arial" w:cs="Arial" w:eastAsia="Arial" w:hAnsi="Arial"/>
          <w:sz w:val="22"/>
          <w:szCs w:val="22"/>
        </w:rPr>
        <w:t xml:space="preserve">The resulting features column contains dense vectors such as: [65.0, 0.0, 1.0, 1.0, 2.0, 5.0] for a 65-year-old male patient with diabetes.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8.6 Train-Test Split</w:t>
      </w:r>
    </w:p>
    <w:p>
      <w:pPr>
        <w:spacing w:after="60" w:before="60"/>
        <w:jc w:val="both"/>
      </w:pPr>
      <w:r>
        <w:rPr>
          <w:rFonts w:ascii="Arial" w:cs="Arial" w:eastAsia="Arial" w:hAnsi="Arial"/>
          <w:sz w:val="22"/>
          <w:szCs w:val="22"/>
        </w:rPr>
        <w:t xml:space="preserve">The dataset is split into 70% training and 30% testing. The seed=42 parameter ensures reproducibility across multiple runs:</w:t>
      </w:r>
    </w:p>
    <w:p>
      <w:pPr>
        <w:spacing w:after="80" w:before="80"/>
      </w:pPr>
      <w:r>
        <w:t xml:space="preserve"/>
      </w:r>
    </w:p>
    <w:p>
      <w:pPr>
        <w:shd w:fill="EEF4FF" w:val="clear"/>
        <w:spacing w:after="40" w:before="40"/>
        <w:ind w:left="360" w:right="360"/>
      </w:pPr>
      <w:r>
        <w:rPr>
          <w:rFonts w:ascii="Courier New" w:cs="Courier New" w:eastAsia="Courier New" w:hAnsi="Courier New"/>
          <w:color w:val="1F4E79"/>
          <w:sz w:val="18"/>
          <w:szCs w:val="18"/>
        </w:rPr>
        <w:t xml:space="preserve">train, test = df.randomSplit([0.7, 0.3], seed=42)</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8.7 Model Training</w:t>
      </w:r>
    </w:p>
    <w:p>
      <w:pPr>
        <w:spacing w:after="60" w:before="60"/>
        <w:jc w:val="both"/>
      </w:pPr>
      <w:r>
        <w:rPr>
          <w:rFonts w:ascii="Arial" w:cs="Arial" w:eastAsia="Arial" w:hAnsi="Arial"/>
          <w:sz w:val="22"/>
          <w:szCs w:val="22"/>
        </w:rPr>
        <w:t xml:space="preserve">A Logistic Regression model is instantiated with the appropriate feature and label column specifications, then fitted on the training data:</w:t>
      </w:r>
    </w:p>
    <w:p>
      <w:pPr>
        <w:spacing w:after="80" w:before="80"/>
      </w:pPr>
      <w:r>
        <w:t xml:space="preserve"/>
      </w:r>
    </w:p>
    <w:p>
      <w:pPr>
        <w:shd w:fill="EEF4FF" w:val="clear"/>
        <w:spacing w:after="40" w:before="40"/>
        <w:ind w:left="360" w:right="360"/>
      </w:pPr>
      <w:r>
        <w:rPr>
          <w:rFonts w:ascii="Courier New" w:cs="Courier New" w:eastAsia="Courier New" w:hAnsi="Courier New"/>
          <w:color w:val="1F4E79"/>
          <w:sz w:val="18"/>
          <w:szCs w:val="18"/>
        </w:rPr>
        <w:t xml:space="preserve">lr = LogisticRegression(featuresCol="features", labelCol="readmitted")</w:t>
      </w:r>
    </w:p>
    <w:p>
      <w:pPr>
        <w:shd w:fill="EEF4FF" w:val="clear"/>
        <w:spacing w:after="40" w:before="40"/>
        <w:ind w:left="360" w:right="360"/>
      </w:pPr>
      <w:r>
        <w:rPr>
          <w:rFonts w:ascii="Courier New" w:cs="Courier New" w:eastAsia="Courier New" w:hAnsi="Courier New"/>
          <w:color w:val="1F4E79"/>
          <w:sz w:val="18"/>
          <w:szCs w:val="18"/>
        </w:rPr>
        <w:t xml:space="preserve">model = lr.fit(train)</w:t>
      </w:r>
    </w:p>
    <w:p>
      <w:pPr>
        <w:shd w:fill="EEF4FF" w:val="clear"/>
        <w:spacing w:after="40" w:before="40"/>
        <w:ind w:left="360" w:right="360"/>
      </w:pPr>
      <w:r>
        <w:rPr>
          <w:rFonts w:ascii="Courier New" w:cs="Courier New" w:eastAsia="Courier New" w:hAnsi="Courier New"/>
          <w:color w:val="1F4E79"/>
          <w:sz w:val="18"/>
          <w:szCs w:val="18"/>
        </w:rPr>
        <w:t xml:space="preserve"># Note: JNIBLAS warning is non-critical; uses Java fallback</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8.8 Prediction &amp; Evaluation</w:t>
      </w:r>
    </w:p>
    <w:p>
      <w:pPr>
        <w:spacing w:after="60" w:before="60"/>
        <w:jc w:val="both"/>
      </w:pPr>
      <w:r>
        <w:rPr>
          <w:rFonts w:ascii="Arial" w:cs="Arial" w:eastAsia="Arial" w:hAnsi="Arial"/>
          <w:sz w:val="22"/>
          <w:szCs w:val="22"/>
        </w:rPr>
        <w:t xml:space="preserve">The fitted model is applied to the test set to generate predictions. The BinaryClassificationEvaluator computes the Area Under the ROC Curve (AUC) as the default metric, which corresponds to accuracy in binary classification:</w:t>
      </w:r>
    </w:p>
    <w:p>
      <w:pPr>
        <w:spacing w:after="80" w:before="80"/>
      </w:pPr>
      <w:r>
        <w:t xml:space="preserve"/>
      </w:r>
    </w:p>
    <w:p>
      <w:pPr>
        <w:shd w:fill="EEF4FF" w:val="clear"/>
        <w:spacing w:after="40" w:before="40"/>
        <w:ind w:left="360" w:right="360"/>
      </w:pPr>
      <w:r>
        <w:rPr>
          <w:rFonts w:ascii="Courier New" w:cs="Courier New" w:eastAsia="Courier New" w:hAnsi="Courier New"/>
          <w:color w:val="1F4E79"/>
          <w:sz w:val="18"/>
          <w:szCs w:val="18"/>
        </w:rPr>
        <w:t xml:space="preserve">predictions = model.transform(test)</w:t>
      </w:r>
    </w:p>
    <w:p>
      <w:pPr>
        <w:shd w:fill="EEF4FF" w:val="clear"/>
        <w:spacing w:after="40" w:before="40"/>
        <w:ind w:left="360" w:right="360"/>
      </w:pPr>
      <w:r>
        <w:rPr>
          <w:rFonts w:ascii="Courier New" w:cs="Courier New" w:eastAsia="Courier New" w:hAnsi="Courier New"/>
          <w:color w:val="1F4E79"/>
          <w:sz w:val="18"/>
          <w:szCs w:val="18"/>
        </w:rPr>
        <w:t xml:space="preserve">predictions.select("features", "readmitted", "prediction").show()</w:t>
      </w:r>
    </w:p>
    <w:p>
      <w:pPr>
        <w:shd w:fill="EEF4FF" w:val="clear"/>
        <w:spacing w:after="40" w:before="40"/>
        <w:ind w:left="360" w:right="360"/>
      </w:pPr>
      <w:r>
        <w:rPr>
          <w:rFonts w:ascii="Courier New" w:cs="Courier New" w:eastAsia="Courier New" w:hAnsi="Courier New"/>
          <w:color w:val="1F4E79"/>
          <w:sz w:val="18"/>
          <w:szCs w:val="18"/>
        </w:rPr>
        <w:t xml:space="preserve"/>
      </w:r>
    </w:p>
    <w:p>
      <w:pPr>
        <w:shd w:fill="EEF4FF" w:val="clear"/>
        <w:spacing w:after="40" w:before="40"/>
        <w:ind w:left="360" w:right="360"/>
      </w:pPr>
      <w:r>
        <w:rPr>
          <w:rFonts w:ascii="Courier New" w:cs="Courier New" w:eastAsia="Courier New" w:hAnsi="Courier New"/>
          <w:color w:val="1F4E79"/>
          <w:sz w:val="18"/>
          <w:szCs w:val="18"/>
        </w:rPr>
        <w:t xml:space="preserve">evaluator = BinaryClassificationEvaluator(labelCol="readmitted")</w:t>
      </w:r>
    </w:p>
    <w:p>
      <w:pPr>
        <w:shd w:fill="EEF4FF" w:val="clear"/>
        <w:spacing w:after="40" w:before="40"/>
        <w:ind w:left="360" w:right="360"/>
      </w:pPr>
      <w:r>
        <w:rPr>
          <w:rFonts w:ascii="Courier New" w:cs="Courier New" w:eastAsia="Courier New" w:hAnsi="Courier New"/>
          <w:color w:val="1F4E79"/>
          <w:sz w:val="18"/>
          <w:szCs w:val="18"/>
        </w:rPr>
        <w:t xml:space="preserve">accuracy = evaluator.evaluate(predictions)</w:t>
      </w:r>
    </w:p>
    <w:p>
      <w:pPr>
        <w:shd w:fill="EEF4FF" w:val="clear"/>
        <w:spacing w:after="40" w:before="40"/>
        <w:ind w:left="360" w:right="360"/>
      </w:pPr>
      <w:r>
        <w:rPr>
          <w:rFonts w:ascii="Courier New" w:cs="Courier New" w:eastAsia="Courier New" w:hAnsi="Courier New"/>
          <w:color w:val="1F4E79"/>
          <w:sz w:val="18"/>
          <w:szCs w:val="18"/>
        </w:rPr>
        <w:t xml:space="preserve">print("Model Accuracy:", accuracy)</w:t>
      </w:r>
    </w:p>
    <w:p>
      <w:pPr>
        <w:shd w:fill="EEF4FF" w:val="clear"/>
        <w:spacing w:after="40" w:before="40"/>
        <w:ind w:left="360" w:right="360"/>
      </w:pPr>
      <w:r>
        <w:rPr>
          <w:rFonts w:ascii="Courier New" w:cs="Courier New" w:eastAsia="Courier New" w:hAnsi="Courier New"/>
          <w:color w:val="1F4E79"/>
          <w:sz w:val="18"/>
          <w:szCs w:val="18"/>
        </w:rPr>
        <w:t xml:space="preserve"># Output: Model Accuracy: 1.0</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8.9 Visualization Code</w:t>
      </w:r>
    </w:p>
    <w:p>
      <w:pPr>
        <w:spacing w:after="60" w:before="60"/>
        <w:jc w:val="both"/>
      </w:pPr>
      <w:r>
        <w:rPr>
          <w:rFonts w:ascii="Arial" w:cs="Arial" w:eastAsia="Arial" w:hAnsi="Arial"/>
          <w:sz w:val="22"/>
          <w:szCs w:val="22"/>
        </w:rPr>
        <w:t xml:space="preserve">The Spark DataFrame is converted to a Pandas DataFrame for visualization using Matplotlib:</w:t>
      </w:r>
    </w:p>
    <w:p>
      <w:pPr>
        <w:spacing w:after="80" w:before="80"/>
      </w:pPr>
      <w:r>
        <w:t xml:space="preserve"/>
      </w:r>
    </w:p>
    <w:p>
      <w:pPr>
        <w:shd w:fill="EEF4FF" w:val="clear"/>
        <w:spacing w:after="40" w:before="40"/>
        <w:ind w:left="360" w:right="360"/>
      </w:pPr>
      <w:r>
        <w:rPr>
          <w:rFonts w:ascii="Courier New" w:cs="Courier New" w:eastAsia="Courier New" w:hAnsi="Courier New"/>
          <w:color w:val="1F4E79"/>
          <w:sz w:val="18"/>
          <w:szCs w:val="18"/>
        </w:rPr>
        <w:t xml:space="preserve">pdf = df.toPandas()</w:t>
      </w:r>
    </w:p>
    <w:p>
      <w:pPr>
        <w:shd w:fill="EEF4FF" w:val="clear"/>
        <w:spacing w:after="40" w:before="40"/>
        <w:ind w:left="360" w:right="360"/>
      </w:pPr>
      <w:r>
        <w:rPr>
          <w:rFonts w:ascii="Courier New" w:cs="Courier New" w:eastAsia="Courier New" w:hAnsi="Courier New"/>
          <w:color w:val="1F4E79"/>
          <w:sz w:val="18"/>
          <w:szCs w:val="18"/>
        </w:rPr>
        <w:t xml:space="preserve">counts = pdf["readmitted"].value_counts()</w:t>
      </w:r>
    </w:p>
    <w:p>
      <w:pPr>
        <w:shd w:fill="EEF4FF" w:val="clear"/>
        <w:spacing w:after="40" w:before="40"/>
        <w:ind w:left="360" w:right="360"/>
      </w:pPr>
      <w:r>
        <w:rPr>
          <w:rFonts w:ascii="Courier New" w:cs="Courier New" w:eastAsia="Courier New" w:hAnsi="Courier New"/>
          <w:color w:val="1F4E79"/>
          <w:sz w:val="18"/>
          <w:szCs w:val="18"/>
        </w:rPr>
        <w:t xml:space="preserve"/>
      </w:r>
    </w:p>
    <w:p>
      <w:pPr>
        <w:shd w:fill="EEF4FF" w:val="clear"/>
        <w:spacing w:after="40" w:before="40"/>
        <w:ind w:left="360" w:right="360"/>
      </w:pPr>
      <w:r>
        <w:rPr>
          <w:rFonts w:ascii="Courier New" w:cs="Courier New" w:eastAsia="Courier New" w:hAnsi="Courier New"/>
          <w:color w:val="1F4E79"/>
          <w:sz w:val="18"/>
          <w:szCs w:val="18"/>
        </w:rPr>
        <w:t xml:space="preserve"># Bar Chart</w:t>
      </w:r>
    </w:p>
    <w:p>
      <w:pPr>
        <w:shd w:fill="EEF4FF" w:val="clear"/>
        <w:spacing w:after="40" w:before="40"/>
        <w:ind w:left="360" w:right="360"/>
      </w:pPr>
      <w:r>
        <w:rPr>
          <w:rFonts w:ascii="Courier New" w:cs="Courier New" w:eastAsia="Courier New" w:hAnsi="Courier New"/>
          <w:color w:val="1F4E79"/>
          <w:sz w:val="18"/>
          <w:szCs w:val="18"/>
        </w:rPr>
        <w:t xml:space="preserve">counts.plot(kind="bar")</w:t>
      </w:r>
    </w:p>
    <w:p>
      <w:pPr>
        <w:shd w:fill="EEF4FF" w:val="clear"/>
        <w:spacing w:after="40" w:before="40"/>
        <w:ind w:left="360" w:right="360"/>
      </w:pPr>
      <w:r>
        <w:rPr>
          <w:rFonts w:ascii="Courier New" w:cs="Courier New" w:eastAsia="Courier New" w:hAnsi="Courier New"/>
          <w:color w:val="1F4E79"/>
          <w:sz w:val="18"/>
          <w:szCs w:val="18"/>
        </w:rPr>
        <w:t xml:space="preserve">plt.title("Readmission Count")</w:t>
      </w:r>
    </w:p>
    <w:p>
      <w:pPr>
        <w:shd w:fill="EEF4FF" w:val="clear"/>
        <w:spacing w:after="40" w:before="40"/>
        <w:ind w:left="360" w:right="360"/>
      </w:pPr>
      <w:r>
        <w:rPr>
          <w:rFonts w:ascii="Courier New" w:cs="Courier New" w:eastAsia="Courier New" w:hAnsi="Courier New"/>
          <w:color w:val="1F4E79"/>
          <w:sz w:val="18"/>
          <w:szCs w:val="18"/>
        </w:rPr>
        <w:t xml:space="preserve">plt.xlabel("Readmitted (0 = No, 1 = Yes)")</w:t>
      </w:r>
    </w:p>
    <w:p>
      <w:pPr>
        <w:shd w:fill="EEF4FF" w:val="clear"/>
        <w:spacing w:after="40" w:before="40"/>
        <w:ind w:left="360" w:right="360"/>
      </w:pPr>
      <w:r>
        <w:rPr>
          <w:rFonts w:ascii="Courier New" w:cs="Courier New" w:eastAsia="Courier New" w:hAnsi="Courier New"/>
          <w:color w:val="1F4E79"/>
          <w:sz w:val="18"/>
          <w:szCs w:val="18"/>
        </w:rPr>
        <w:t xml:space="preserve">plt.ylabel("Count")</w:t>
      </w:r>
    </w:p>
    <w:p>
      <w:pPr>
        <w:shd w:fill="EEF4FF" w:val="clear"/>
        <w:spacing w:after="40" w:before="40"/>
        <w:ind w:left="360" w:right="360"/>
      </w:pPr>
      <w:r>
        <w:rPr>
          <w:rFonts w:ascii="Courier New" w:cs="Courier New" w:eastAsia="Courier New" w:hAnsi="Courier New"/>
          <w:color w:val="1F4E79"/>
          <w:sz w:val="18"/>
          <w:szCs w:val="18"/>
        </w:rPr>
        <w:t xml:space="preserve">plt.show()</w:t>
      </w:r>
    </w:p>
    <w:p>
      <w:pPr>
        <w:shd w:fill="EEF4FF" w:val="clear"/>
        <w:spacing w:after="40" w:before="40"/>
        <w:ind w:left="360" w:right="360"/>
      </w:pPr>
      <w:r>
        <w:rPr>
          <w:rFonts w:ascii="Courier New" w:cs="Courier New" w:eastAsia="Courier New" w:hAnsi="Courier New"/>
          <w:color w:val="1F4E79"/>
          <w:sz w:val="18"/>
          <w:szCs w:val="18"/>
        </w:rPr>
        <w:t xml:space="preserve"/>
      </w:r>
    </w:p>
    <w:p>
      <w:pPr>
        <w:shd w:fill="EEF4FF" w:val="clear"/>
        <w:spacing w:after="40" w:before="40"/>
        <w:ind w:left="360" w:right="360"/>
      </w:pPr>
      <w:r>
        <w:rPr>
          <w:rFonts w:ascii="Courier New" w:cs="Courier New" w:eastAsia="Courier New" w:hAnsi="Courier New"/>
          <w:color w:val="1F4E79"/>
          <w:sz w:val="18"/>
          <w:szCs w:val="18"/>
        </w:rPr>
        <w:t xml:space="preserve"># Pie Chart</w:t>
      </w:r>
    </w:p>
    <w:p>
      <w:pPr>
        <w:shd w:fill="EEF4FF" w:val="clear"/>
        <w:spacing w:after="40" w:before="40"/>
        <w:ind w:left="360" w:right="360"/>
      </w:pPr>
      <w:r>
        <w:rPr>
          <w:rFonts w:ascii="Courier New" w:cs="Courier New" w:eastAsia="Courier New" w:hAnsi="Courier New"/>
          <w:color w:val="1F4E79"/>
          <w:sz w:val="18"/>
          <w:szCs w:val="18"/>
        </w:rPr>
        <w:t xml:space="preserve">counts.plot(kind="pie", autopct="%1.1f%%")</w:t>
      </w:r>
    </w:p>
    <w:p>
      <w:pPr>
        <w:shd w:fill="EEF4FF" w:val="clear"/>
        <w:spacing w:after="40" w:before="40"/>
        <w:ind w:left="360" w:right="360"/>
      </w:pPr>
      <w:r>
        <w:rPr>
          <w:rFonts w:ascii="Courier New" w:cs="Courier New" w:eastAsia="Courier New" w:hAnsi="Courier New"/>
          <w:color w:val="1F4E79"/>
          <w:sz w:val="18"/>
          <w:szCs w:val="18"/>
        </w:rPr>
        <w:t xml:space="preserve">plt.title("Readmission Distribution")</w:t>
      </w:r>
    </w:p>
    <w:p>
      <w:pPr>
        <w:shd w:fill="EEF4FF" w:val="clear"/>
        <w:spacing w:after="40" w:before="40"/>
        <w:ind w:left="360" w:right="360"/>
      </w:pPr>
      <w:r>
        <w:rPr>
          <w:rFonts w:ascii="Courier New" w:cs="Courier New" w:eastAsia="Courier New" w:hAnsi="Courier New"/>
          <w:color w:val="1F4E79"/>
          <w:sz w:val="18"/>
          <w:szCs w:val="18"/>
        </w:rPr>
        <w:t xml:space="preserve">plt.show()</w:t>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9. Model Evaluation &amp; Results</w:t>
      </w:r>
    </w:p>
    <w:p>
      <w:pPr>
        <w:pStyle w:val="Heading2"/>
        <w:spacing w:after="120" w:before="240"/>
      </w:pPr>
      <w:r>
        <w:rPr>
          <w:rFonts w:ascii="Arial" w:cs="Arial" w:eastAsia="Arial" w:hAnsi="Arial"/>
          <w:b/>
          <w:bCs/>
          <w:color w:val="2E75B6"/>
          <w:sz w:val="26"/>
          <w:szCs w:val="26"/>
        </w:rPr>
        <w:t xml:space="preserve">9.1 Prediction Output</w:t>
      </w:r>
    </w:p>
    <w:p>
      <w:pPr>
        <w:spacing w:after="60" w:before="60"/>
        <w:jc w:val="both"/>
      </w:pPr>
      <w:r>
        <w:rPr>
          <w:rFonts w:ascii="Arial" w:cs="Arial" w:eastAsia="Arial" w:hAnsi="Arial"/>
          <w:sz w:val="22"/>
          <w:szCs w:val="22"/>
        </w:rPr>
        <w:t xml:space="preserve">After applying the model to the test set, the following prediction output was obtained (showing features vector, actual label, and predicted label):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Features Vector</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Actual (readmitted)</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Prediction</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[60.0, 0.0, 1.0, 0.0, 2.0, 4.0]</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[45.0, 1.0, 0.0, 0.0, 1.0, 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[65.0, 0.0, 1.0, 1.0, 2.0, 5.0]</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1.0</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9.2 Model Accuracy</w:t>
      </w:r>
    </w:p>
    <w:p>
      <w:pPr>
        <w:spacing w:after="60" w:before="60"/>
        <w:jc w:val="both"/>
      </w:pPr>
      <w:r>
        <w:rPr>
          <w:rFonts w:ascii="Arial" w:cs="Arial" w:eastAsia="Arial" w:hAnsi="Arial"/>
          <w:sz w:val="22"/>
          <w:szCs w:val="22"/>
        </w:rPr>
        <w:t xml:space="preserve">The BinaryClassificationEvaluator returned an accuracy score of 1.0 (100%) on the test split. This means the model correctly classified all test instances.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Model Accuracy (AUC)</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1.0</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Perfect classification on test 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Split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 of data used for training</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Test Split</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30%</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30% of data used for evaluation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Seed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Ensures reproducibility</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Algorithm</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Logistic Regression</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Binary classification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 gender_index, diabetes, hypertension, prev_admissions, length_of_stay</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9.3 Interpretation of Results</w:t>
      </w:r>
    </w:p>
    <w:p>
      <w:pPr>
        <w:spacing w:after="60" w:before="60"/>
        <w:jc w:val="both"/>
      </w:pPr>
      <w:r>
        <w:rPr>
          <w:rFonts w:ascii="Arial" w:cs="Arial" w:eastAsia="Arial" w:hAnsi="Arial"/>
          <w:sz w:val="22"/>
          <w:szCs w:val="22"/>
        </w:rPr>
        <w:t xml:space="preserve">The perfect accuracy of 1.0 can be attributed to:</w:t>
      </w:r>
    </w:p>
    <w:p>
      <w:pPr>
        <w:pStyle w:val="ListParagraph"/>
        <w:numPr>
          <w:ilvl w:val="0"/>
          <w:numId w:val="3"/>
        </w:numPr>
        <w:spacing w:after="40" w:before="40"/>
      </w:pPr>
      <w:r>
        <w:rPr>
          <w:rFonts w:ascii="Arial" w:cs="Arial" w:eastAsia="Arial" w:hAnsi="Arial"/>
          <w:sz w:val="22"/>
          <w:szCs w:val="22"/>
        </w:rPr>
        <w:t xml:space="preserve">Small dataset size (5 records) — with such a small dataset, the model can effectively memorize patterns</w:t>
      </w:r>
    </w:p>
    <w:p>
      <w:pPr>
        <w:pStyle w:val="ListParagraph"/>
        <w:numPr>
          <w:ilvl w:val="0"/>
          <w:numId w:val="3"/>
        </w:numPr>
        <w:spacing w:after="40" w:before="40"/>
      </w:pPr>
      <w:r>
        <w:rPr>
          <w:rFonts w:ascii="Arial" w:cs="Arial" w:eastAsia="Arial" w:hAnsi="Arial"/>
          <w:sz w:val="22"/>
          <w:szCs w:val="22"/>
        </w:rPr>
        <w:t xml:space="preserve">High feature-label correlation — the selected clinical features are strong predictors of readmission in this dataset</w:t>
      </w:r>
    </w:p>
    <w:p>
      <w:pPr>
        <w:pStyle w:val="ListParagraph"/>
        <w:numPr>
          <w:ilvl w:val="0"/>
          <w:numId w:val="3"/>
        </w:numPr>
        <w:spacing w:after="40" w:before="40"/>
      </w:pPr>
      <w:r>
        <w:rPr>
          <w:rFonts w:ascii="Arial" w:cs="Arial" w:eastAsia="Arial" w:hAnsi="Arial"/>
          <w:sz w:val="22"/>
          <w:szCs w:val="22"/>
        </w:rPr>
        <w:t xml:space="preserve">Clean, noise-free data — no missing values, outliers, or class imbalance issues on this demonstration dataset</w:t>
      </w:r>
    </w:p>
    <w:p>
      <w:pPr>
        <w:spacing w:after="80" w:before="80"/>
      </w:pPr>
      <w:r>
        <w:t xml:space="preserve"/>
      </w:r>
    </w:p>
    <w:p>
      <w:pPr>
        <w:spacing w:after="60" w:before="60"/>
        <w:jc w:val="both"/>
      </w:pPr>
      <w:r>
        <w:rPr>
          <w:rFonts w:ascii="Arial" w:cs="Arial" w:eastAsia="Arial" w:hAnsi="Arial"/>
          <w:sz w:val="22"/>
          <w:szCs w:val="22"/>
        </w:rPr>
        <w:t xml:space="preserve">In a real-world scenario with thousands of records, accuracy would typically range between 70–85% for this type of clinical prediction task, and additional techniques such as cross-validation, SMOTE for class imbalance, and hyperparameter tuning would be employed.</w:t>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10. Data Visualizations</w:t>
      </w:r>
    </w:p>
    <w:p>
      <w:pPr>
        <w:pStyle w:val="Heading2"/>
        <w:spacing w:after="120" w:before="240"/>
      </w:pPr>
      <w:r>
        <w:rPr>
          <w:rFonts w:ascii="Arial" w:cs="Arial" w:eastAsia="Arial" w:hAnsi="Arial"/>
          <w:b/>
          <w:bCs/>
          <w:color w:val="2E75B6"/>
          <w:sz w:val="26"/>
          <w:szCs w:val="26"/>
        </w:rPr>
        <w:t xml:space="preserve">10.1 Bar Chart – Readmission Count</w:t>
      </w:r>
    </w:p>
    <w:p>
      <w:pPr>
        <w:spacing w:after="60" w:before="60"/>
        <w:jc w:val="both"/>
      </w:pPr>
      <w:r>
        <w:rPr>
          <w:rFonts w:ascii="Arial" w:cs="Arial" w:eastAsia="Arial" w:hAnsi="Arial"/>
          <w:sz w:val="22"/>
          <w:szCs w:val="22"/>
        </w:rPr>
        <w:t xml:space="preserve">Figure 1 shows a bar chart displaying the count of patients in each class (0 = Not Readmitted, 1 = Readmitted). The chart was generated by converting the PySpark DataFrame to a Pandas DataFrame and using the Matplotlib library.</w:t>
      </w:r>
    </w:p>
    <w:p>
      <w:pPr>
        <w:spacing w:after="80" w:before="80"/>
      </w:pPr>
      <w:r>
        <w:t xml:space="preserve"/>
      </w:r>
    </w:p>
    <w:p>
      <w:pPr>
        <w:spacing w:after="60" w:before="60"/>
        <w:jc w:val="both"/>
      </w:pPr>
      <w:r>
        <w:rPr>
          <w:rFonts w:ascii="Arial" w:cs="Arial" w:eastAsia="Arial" w:hAnsi="Arial"/>
          <w:sz w:val="22"/>
          <w:szCs w:val="22"/>
        </w:rPr>
        <w:t xml:space="preserve">Key observations from the bar chart:</w:t>
      </w:r>
    </w:p>
    <w:p>
      <w:pPr>
        <w:pStyle w:val="ListParagraph"/>
        <w:numPr>
          <w:ilvl w:val="0"/>
          <w:numId w:val="2"/>
        </w:numPr>
        <w:spacing w:after="40" w:before="40"/>
      </w:pPr>
      <w:r>
        <w:rPr>
          <w:rFonts w:ascii="Arial" w:cs="Arial" w:eastAsia="Arial" w:hAnsi="Arial"/>
          <w:sz w:val="22"/>
          <w:szCs w:val="22"/>
        </w:rPr>
        <w:t xml:space="preserve">Class 1 (Readmitted): 3 patients — represented by the taller left bar</w:t>
      </w:r>
    </w:p>
    <w:p>
      <w:pPr>
        <w:pStyle w:val="ListParagraph"/>
        <w:numPr>
          <w:ilvl w:val="0"/>
          <w:numId w:val="2"/>
        </w:numPr>
        <w:spacing w:after="40" w:before="40"/>
      </w:pPr>
      <w:r>
        <w:rPr>
          <w:rFonts w:ascii="Arial" w:cs="Arial" w:eastAsia="Arial" w:hAnsi="Arial"/>
          <w:sz w:val="22"/>
          <w:szCs w:val="22"/>
        </w:rPr>
        <w:t xml:space="preserve">Class 0 (Not Readmitted): 2 patients — represented by the shorter right bar</w:t>
      </w:r>
    </w:p>
    <w:p>
      <w:pPr>
        <w:pStyle w:val="ListParagraph"/>
        <w:numPr>
          <w:ilvl w:val="0"/>
          <w:numId w:val="2"/>
        </w:numPr>
        <w:spacing w:after="40" w:before="40"/>
      </w:pPr>
      <w:r>
        <w:rPr>
          <w:rFonts w:ascii="Arial" w:cs="Arial" w:eastAsia="Arial" w:hAnsi="Arial"/>
          <w:sz w:val="22"/>
          <w:szCs w:val="22"/>
        </w:rPr>
        <w:t xml:space="preserve">The dataset is slightly imbalanced (60% readmitted vs 40% not readmitted)</w:t>
      </w:r>
    </w:p>
    <w:p>
      <w:pPr>
        <w:pStyle w:val="ListParagraph"/>
        <w:numPr>
          <w:ilvl w:val="0"/>
          <w:numId w:val="2"/>
        </w:numPr>
        <w:spacing w:after="40" w:before="40"/>
      </w:pPr>
      <w:r>
        <w:rPr>
          <w:rFonts w:ascii="Arial" w:cs="Arial" w:eastAsia="Arial" w:hAnsi="Arial"/>
          <w:sz w:val="22"/>
          <w:szCs w:val="22"/>
        </w:rPr>
        <w:t xml:space="preserve">In larger datasets, class imbalance can adversely affect model performance and should be handled using techniques such as oversampling (SMOTE) or class weighting</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10.2 Pie Chart – Readmission Distribution</w:t>
      </w:r>
    </w:p>
    <w:p>
      <w:pPr>
        <w:spacing w:after="60" w:before="60"/>
        <w:jc w:val="both"/>
      </w:pPr>
      <w:r>
        <w:rPr>
          <w:rFonts w:ascii="Arial" w:cs="Arial" w:eastAsia="Arial" w:hAnsi="Arial"/>
          <w:sz w:val="22"/>
          <w:szCs w:val="22"/>
        </w:rPr>
        <w:t xml:space="preserve">Figure 2 shows a pie chart providing a proportional view of the readmission distribution. The chart clearly displays the percentage share of each class with auto-formatted percentage labels.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r>
      <w:tr>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Blue (larger)</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Readmitted (1)</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60.0%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Orange (smaller)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Readmitted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r>
    </w:tbl>
    <w:p>
      <w:pPr>
        <w:spacing w:after="80" w:before="80"/>
      </w:pPr>
      <w:r>
        <w:t xml:space="preserve"/>
      </w:r>
    </w:p>
    <w:p>
      <w:pPr>
        <w:spacing w:after="60" w:before="60"/>
        <w:jc w:val="both"/>
      </w:pPr>
      <w:r>
        <w:rPr>
          <w:rFonts w:ascii="Arial" w:cs="Arial" w:eastAsia="Arial" w:hAnsi="Arial"/>
          <w:sz w:val="22"/>
          <w:szCs w:val="22"/>
        </w:rPr>
        <w:t xml:space="preserve">The pie chart provides a quick, intuitive overview of the class distribution. The 60:40 split suggests a mild class imbalance that would require careful handling in production-scale systems.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10.3 Visualization Methodology</w:t>
      </w:r>
    </w:p>
    <w:p>
      <w:pPr>
        <w:spacing w:after="60" w:before="60"/>
        <w:jc w:val="both"/>
      </w:pPr>
      <w:r>
        <w:rPr>
          <w:rFonts w:ascii="Arial" w:cs="Arial" w:eastAsia="Arial" w:hAnsi="Arial"/>
          <w:sz w:val="22"/>
          <w:szCs w:val="22"/>
        </w:rPr>
        <w:t xml:space="preserve">Both charts were created using the following approach:</w:t>
      </w:r>
    </w:p>
    <w:p>
      <w:pPr>
        <w:pStyle w:val="ListParagraph"/>
        <w:numPr>
          <w:ilvl w:val="0"/>
          <w:numId w:val="3"/>
        </w:numPr>
        <w:spacing w:after="40" w:before="40"/>
      </w:pPr>
      <w:r>
        <w:rPr>
          <w:rFonts w:ascii="Arial" w:cs="Arial" w:eastAsia="Arial" w:hAnsi="Arial"/>
          <w:sz w:val="22"/>
          <w:szCs w:val="22"/>
        </w:rPr>
        <w:t xml:space="preserve">The complete PySpark DataFrame (df) was converted to Pandas using .toPandas()</w:t>
      </w:r>
    </w:p>
    <w:p>
      <w:pPr>
        <w:pStyle w:val="ListParagraph"/>
        <w:numPr>
          <w:ilvl w:val="0"/>
          <w:numId w:val="3"/>
        </w:numPr>
        <w:spacing w:after="40" w:before="40"/>
      </w:pPr>
      <w:r>
        <w:rPr>
          <w:rFonts w:ascii="Arial" w:cs="Arial" w:eastAsia="Arial" w:hAnsi="Arial"/>
          <w:sz w:val="22"/>
          <w:szCs w:val="22"/>
        </w:rPr>
        <w:t xml:space="preserve">The readmitted column was value-counted using Pandas .value_counts() method</w:t>
      </w:r>
    </w:p>
    <w:p>
      <w:pPr>
        <w:pStyle w:val="ListParagraph"/>
        <w:numPr>
          <w:ilvl w:val="0"/>
          <w:numId w:val="3"/>
        </w:numPr>
        <w:spacing w:after="40" w:before="40"/>
      </w:pPr>
      <w:r>
        <w:rPr>
          <w:rFonts w:ascii="Arial" w:cs="Arial" w:eastAsia="Arial" w:hAnsi="Arial"/>
          <w:sz w:val="22"/>
          <w:szCs w:val="22"/>
        </w:rPr>
        <w:t xml:space="preserve">Matplotlib's .plot() method was called on the resulting Series object</w:t>
      </w:r>
    </w:p>
    <w:p>
      <w:pPr>
        <w:pStyle w:val="ListParagraph"/>
        <w:numPr>
          <w:ilvl w:val="0"/>
          <w:numId w:val="3"/>
        </w:numPr>
        <w:spacing w:after="40" w:before="40"/>
      </w:pPr>
      <w:r>
        <w:rPr>
          <w:rFonts w:ascii="Arial" w:cs="Arial" w:eastAsia="Arial" w:hAnsi="Arial"/>
          <w:sz w:val="22"/>
          <w:szCs w:val="22"/>
        </w:rPr>
        <w:t xml:space="preserve">plt.show() triggered rendering in a GUI window on the Windows desktop</w:t>
      </w:r>
    </w:p>
    <w:p>
      <w:pPr>
        <w:spacing w:after="80" w:before="80"/>
      </w:pPr>
      <w:r>
        <w:t xml:space="preserve"/>
      </w:r>
    </w:p>
    <w:p>
      <w:pPr>
        <w:spacing w:after="60" w:before="60"/>
        <w:jc w:val="both"/>
      </w:pPr>
      <w:r>
        <w:rPr>
          <w:rFonts w:ascii="Arial" w:cs="Arial" w:eastAsia="Arial" w:hAnsi="Arial"/>
          <w:sz w:val="22"/>
          <w:szCs w:val="22"/>
        </w:rPr>
        <w:t xml:space="preserve">Note: The conversion from Spark DataFrame to Pandas (.toPandas()) is a driver-side operation and should only be used on small datasets. For large-scale visualization, it is recommended to aggregate data in Spark first before converting.</w:t>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11. Discussion &amp; Analysis</w:t>
      </w:r>
    </w:p>
    <w:p>
      <w:pPr>
        <w:pStyle w:val="Heading2"/>
        <w:spacing w:after="120" w:before="240"/>
      </w:pPr>
      <w:r>
        <w:rPr>
          <w:rFonts w:ascii="Arial" w:cs="Arial" w:eastAsia="Arial" w:hAnsi="Arial"/>
          <w:b/>
          <w:bCs/>
          <w:color w:val="2E75B6"/>
          <w:sz w:val="26"/>
          <w:szCs w:val="26"/>
        </w:rPr>
        <w:t xml:space="preserve">11.1 Feature Importance Analysis</w:t>
      </w:r>
    </w:p>
    <w:p>
      <w:pPr>
        <w:spacing w:after="60" w:before="60"/>
        <w:jc w:val="both"/>
      </w:pPr>
      <w:r>
        <w:rPr>
          <w:rFonts w:ascii="Arial" w:cs="Arial" w:eastAsia="Arial" w:hAnsi="Arial"/>
          <w:sz w:val="22"/>
          <w:szCs w:val="22"/>
        </w:rPr>
        <w:t xml:space="preserve">While PySpark's Logistic Regression does not provide a direct feature importance ranking in the same way as tree-based models, the model coefficients (weights) indicate the relative contribution of each feature. Based on domain knowledge and the data patterns observed: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 Significance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Impact</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prev_admissions</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History of prior hospital visits</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High — strongest predictor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length_of_stay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Longer stays indicate severity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indicates disease complexity</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diabetes</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Chronic condition requiring ongoing care</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Medium-High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hypertension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Comorbidity associated with readmission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Medium-High</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age</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Elderly patients at higher risk</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gender_index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Gender differences in healthcare utilization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Low-Medium</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11.2 Distributed Computing Advantage</w:t>
      </w:r>
    </w:p>
    <w:p>
      <w:pPr>
        <w:spacing w:after="60" w:before="60"/>
        <w:jc w:val="both"/>
      </w:pPr>
      <w:r>
        <w:rPr>
          <w:rFonts w:ascii="Arial" w:cs="Arial" w:eastAsia="Arial" w:hAnsi="Arial"/>
          <w:sz w:val="22"/>
          <w:szCs w:val="22"/>
        </w:rPr>
        <w:t xml:space="preserve">Although the demonstration dataset is small (5 records), the entire pipeline is built on PySpark, which means it can scale horizontally without code changes. The same code that processes 5 records can process 500 million records by simply adding more nodes to the Spark cluster.</w:t>
      </w:r>
    </w:p>
    <w:p>
      <w:pPr>
        <w:spacing w:after="80" w:before="80"/>
      </w:pPr>
      <w:r>
        <w:t xml:space="preserve"/>
      </w:r>
    </w:p>
    <w:p>
      <w:pPr>
        <w:spacing w:after="60" w:before="60"/>
        <w:jc w:val="both"/>
      </w:pPr>
      <w:r>
        <w:rPr>
          <w:rFonts w:ascii="Arial" w:cs="Arial" w:eastAsia="Arial" w:hAnsi="Arial"/>
          <w:sz w:val="22"/>
          <w:szCs w:val="22"/>
        </w:rPr>
        <w:t xml:space="preserve">This is the fundamental advantage of the PySpark-based approach: write once, scale infinitely.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11.3 Comparison with Traditional Approaches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Traditional ML (Scikit-learn)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PySpark MLlib</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Data Scale</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Limited to single machine RAM</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Terabytes/Petabytes across cluster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Processing Model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Single-threaded / multi-core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Distributed across worker nodes</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Fault Tolerance</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None (crashes lose work)</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RDD lineage enables recovery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Streaming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supported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Spark Streaming integration</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Single server</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Cloud/On-premise clusters (AWS EMR, Databricks)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Learning Curve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(requires cluster knowledge)</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11.4 Healthcare Impact</w:t>
      </w:r>
    </w:p>
    <w:p>
      <w:pPr>
        <w:spacing w:after="60" w:before="60"/>
        <w:jc w:val="both"/>
      </w:pPr>
      <w:r>
        <w:rPr>
          <w:rFonts w:ascii="Arial" w:cs="Arial" w:eastAsia="Arial" w:hAnsi="Arial"/>
          <w:sz w:val="22"/>
          <w:szCs w:val="22"/>
        </w:rPr>
        <w:t xml:space="preserve">Deploying a readmission prediction model in a real hospital setting could yield significant benefits:</w:t>
      </w:r>
    </w:p>
    <w:p>
      <w:pPr>
        <w:pStyle w:val="ListParagraph"/>
        <w:numPr>
          <w:ilvl w:val="0"/>
          <w:numId w:val="2"/>
        </w:numPr>
        <w:spacing w:after="40" w:before="40"/>
      </w:pPr>
      <w:r>
        <w:rPr>
          <w:rFonts w:ascii="Arial" w:cs="Arial" w:eastAsia="Arial" w:hAnsi="Arial"/>
          <w:sz w:val="22"/>
          <w:szCs w:val="22"/>
        </w:rPr>
        <w:t xml:space="preserve">Early identification of high-risk patients before discharge</w:t>
      </w:r>
    </w:p>
    <w:p>
      <w:pPr>
        <w:pStyle w:val="ListParagraph"/>
        <w:numPr>
          <w:ilvl w:val="0"/>
          <w:numId w:val="2"/>
        </w:numPr>
        <w:spacing w:after="40" w:before="40"/>
      </w:pPr>
      <w:r>
        <w:rPr>
          <w:rFonts w:ascii="Arial" w:cs="Arial" w:eastAsia="Arial" w:hAnsi="Arial"/>
          <w:sz w:val="22"/>
          <w:szCs w:val="22"/>
        </w:rPr>
        <w:t xml:space="preserve">Personalized care plans and enhanced post-discharge follow-up</w:t>
      </w:r>
    </w:p>
    <w:p>
      <w:pPr>
        <w:pStyle w:val="ListParagraph"/>
        <w:numPr>
          <w:ilvl w:val="0"/>
          <w:numId w:val="2"/>
        </w:numPr>
        <w:spacing w:after="40" w:before="40"/>
      </w:pPr>
      <w:r>
        <w:rPr>
          <w:rFonts w:ascii="Arial" w:cs="Arial" w:eastAsia="Arial" w:hAnsi="Arial"/>
          <w:sz w:val="22"/>
          <w:szCs w:val="22"/>
        </w:rPr>
        <w:t xml:space="preserve">Reduction in 30-day readmission rates, avoiding CMS penalties</w:t>
      </w:r>
    </w:p>
    <w:p>
      <w:pPr>
        <w:pStyle w:val="ListParagraph"/>
        <w:numPr>
          <w:ilvl w:val="0"/>
          <w:numId w:val="2"/>
        </w:numPr>
        <w:spacing w:after="40" w:before="40"/>
      </w:pPr>
      <w:r>
        <w:rPr>
          <w:rFonts w:ascii="Arial" w:cs="Arial" w:eastAsia="Arial" w:hAnsi="Arial"/>
          <w:sz w:val="22"/>
          <w:szCs w:val="22"/>
        </w:rPr>
        <w:t xml:space="preserve">Optimized bed allocation and resource planning</w:t>
      </w:r>
    </w:p>
    <w:p>
      <w:pPr>
        <w:pStyle w:val="ListParagraph"/>
        <w:numPr>
          <w:ilvl w:val="0"/>
          <w:numId w:val="2"/>
        </w:numPr>
        <w:spacing w:after="40" w:before="40"/>
      </w:pPr>
      <w:r>
        <w:rPr>
          <w:rFonts w:ascii="Arial" w:cs="Arial" w:eastAsia="Arial" w:hAnsi="Arial"/>
          <w:sz w:val="22"/>
          <w:szCs w:val="22"/>
        </w:rPr>
        <w:t xml:space="preserve">Integration with EHR systems for real-time risk scoring</w:t>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12. Challenges &amp; Limitations</w:t>
      </w:r>
    </w:p>
    <w:p>
      <w:pPr>
        <w:pStyle w:val="Heading2"/>
        <w:spacing w:after="120" w:before="240"/>
      </w:pPr>
      <w:r>
        <w:rPr>
          <w:rFonts w:ascii="Arial" w:cs="Arial" w:eastAsia="Arial" w:hAnsi="Arial"/>
          <w:b/>
          <w:bCs/>
          <w:color w:val="2E75B6"/>
          <w:sz w:val="26"/>
          <w:szCs w:val="26"/>
        </w:rPr>
        <w:t xml:space="preserve">12.1 Technical Challenges Encountered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IndentationError</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Python indentation error with SparkSession import in shell mode</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Removed leading indent; typed commands at &gt;&gt;&gt; prompt directly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JNIBLAS Warning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Spark could not load native BLAS library for optimized linear algebra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Non-critical warning; Spark uses Java fallback implementation automatically</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Windows File Paths</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Spark required raw string paths with backslashes on Windows</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Used r-string prefix: r"C:\Users\..." to avoid escape issues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Winutils Requirement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Spark on Windows requires Hadoop winutils.exe for filesystem 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Downloaded winutils and set HADOOP_HOME environment variable</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Shell vs Script Mode</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Interactive shell does not support indented multi-line blocks easily</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Commands entered line by line; continuation handled with ... prompt</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12.2 Dataset Limitations</w:t>
      </w:r>
    </w:p>
    <w:p>
      <w:pPr>
        <w:spacing w:after="60" w:before="60"/>
        <w:jc w:val="both"/>
      </w:pPr>
      <w:r>
        <w:rPr>
          <w:rFonts w:ascii="Arial" w:cs="Arial" w:eastAsia="Arial" w:hAnsi="Arial"/>
          <w:sz w:val="22"/>
          <w:szCs w:val="22"/>
        </w:rPr>
        <w:t xml:space="preserve">The current dataset has several limitations that would need to be addressed in a production deployment:</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Small size (5 records) — insufficient for robust statistical learning; a minimum of 10,000+ records is recommended</w:t>
      </w:r>
    </w:p>
    <w:p>
      <w:pPr>
        <w:pStyle w:val="ListParagraph"/>
        <w:numPr>
          <w:ilvl w:val="0"/>
          <w:numId w:val="2"/>
        </w:numPr>
        <w:spacing w:after="40" w:before="40"/>
      </w:pPr>
      <w:r>
        <w:rPr>
          <w:rFonts w:ascii="Arial" w:cs="Arial" w:eastAsia="Arial" w:hAnsi="Arial"/>
          <w:sz w:val="22"/>
          <w:szCs w:val="22"/>
        </w:rPr>
        <w:t xml:space="preserve">Limited features — real-world readmission prediction uses 50+ features including lab results, medications, diagnoses (ICD codes), and socioeconomic factors</w:t>
      </w:r>
    </w:p>
    <w:p>
      <w:pPr>
        <w:pStyle w:val="ListParagraph"/>
        <w:numPr>
          <w:ilvl w:val="0"/>
          <w:numId w:val="2"/>
        </w:numPr>
        <w:spacing w:after="40" w:before="40"/>
      </w:pPr>
      <w:r>
        <w:rPr>
          <w:rFonts w:ascii="Arial" w:cs="Arial" w:eastAsia="Arial" w:hAnsi="Arial"/>
          <w:sz w:val="22"/>
          <w:szCs w:val="22"/>
        </w:rPr>
        <w:t xml:space="preserve">No temporal data — readmission time window (30-day, 60-day, 90-day) is not tracked</w:t>
      </w:r>
    </w:p>
    <w:p>
      <w:pPr>
        <w:pStyle w:val="ListParagraph"/>
        <w:numPr>
          <w:ilvl w:val="0"/>
          <w:numId w:val="2"/>
        </w:numPr>
        <w:spacing w:after="40" w:before="40"/>
      </w:pPr>
      <w:r>
        <w:rPr>
          <w:rFonts w:ascii="Arial" w:cs="Arial" w:eastAsia="Arial" w:hAnsi="Arial"/>
          <w:sz w:val="22"/>
          <w:szCs w:val="22"/>
        </w:rPr>
        <w:t xml:space="preserve">Synthetic data — the current dataset appears to be manually created for demonstration; no real patients</w:t>
      </w:r>
    </w:p>
    <w:p>
      <w:pPr>
        <w:pStyle w:val="ListParagraph"/>
        <w:numPr>
          <w:ilvl w:val="0"/>
          <w:numId w:val="2"/>
        </w:numPr>
        <w:spacing w:after="40" w:before="40"/>
      </w:pPr>
      <w:r>
        <w:rPr>
          <w:rFonts w:ascii="Arial" w:cs="Arial" w:eastAsia="Arial" w:hAnsi="Arial"/>
          <w:sz w:val="22"/>
          <w:szCs w:val="22"/>
        </w:rPr>
        <w:t xml:space="preserve">No missing value handling — real clinical data invariably contains nulls and requires imputation strategies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12.3 Model Limitations</w:t>
      </w:r>
    </w:p>
    <w:p>
      <w:pPr>
        <w:pStyle w:val="ListParagraph"/>
        <w:numPr>
          <w:ilvl w:val="0"/>
          <w:numId w:val="2"/>
        </w:numPr>
        <w:spacing w:after="40" w:before="40"/>
      </w:pPr>
      <w:r>
        <w:rPr>
          <w:rFonts w:ascii="Arial" w:cs="Arial" w:eastAsia="Arial" w:hAnsi="Arial"/>
          <w:sz w:val="22"/>
          <w:szCs w:val="22"/>
        </w:rPr>
        <w:t xml:space="preserve">Perfect accuracy (1.0) on this tiny dataset is a strong indicator of overfitting — the model has effectively memorized 5 data points</w:t>
      </w:r>
    </w:p>
    <w:p>
      <w:pPr>
        <w:pStyle w:val="ListParagraph"/>
        <w:numPr>
          <w:ilvl w:val="0"/>
          <w:numId w:val="2"/>
        </w:numPr>
        <w:spacing w:after="40" w:before="40"/>
      </w:pPr>
      <w:r>
        <w:rPr>
          <w:rFonts w:ascii="Arial" w:cs="Arial" w:eastAsia="Arial" w:hAnsi="Arial"/>
          <w:sz w:val="22"/>
          <w:szCs w:val="22"/>
        </w:rPr>
        <w:t xml:space="preserve">No cross-validation was performed; a single 70/30 split on 5 records is statistically unreliable</w:t>
      </w:r>
    </w:p>
    <w:p>
      <w:pPr>
        <w:pStyle w:val="ListParagraph"/>
        <w:numPr>
          <w:ilvl w:val="0"/>
          <w:numId w:val="2"/>
        </w:numPr>
        <w:spacing w:after="40" w:before="40"/>
      </w:pPr>
      <w:r>
        <w:rPr>
          <w:rFonts w:ascii="Arial" w:cs="Arial" w:eastAsia="Arial" w:hAnsi="Arial"/>
          <w:sz w:val="22"/>
          <w:szCs w:val="22"/>
        </w:rPr>
        <w:t xml:space="preserve">Logistic Regression assumes linear decision boundary — may not capture complex non-linear relationships in clinical data</w:t>
      </w:r>
    </w:p>
    <w:p>
      <w:pPr>
        <w:pStyle w:val="ListParagraph"/>
        <w:numPr>
          <w:ilvl w:val="0"/>
          <w:numId w:val="2"/>
        </w:numPr>
        <w:spacing w:after="40" w:before="40"/>
      </w:pPr>
      <w:r>
        <w:rPr>
          <w:rFonts w:ascii="Arial" w:cs="Arial" w:eastAsia="Arial" w:hAnsi="Arial"/>
          <w:sz w:val="22"/>
          <w:szCs w:val="22"/>
        </w:rPr>
        <w:t xml:space="preserve">No feature scaling applied — while Logistic Regression in MLlib handles this internally, explicit StandardScaler is recommended for convergence speed</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12.4 Recommendations for Production</w:t>
      </w:r>
    </w:p>
    <w:p>
      <w:pPr>
        <w:pStyle w:val="ListParagraph"/>
        <w:numPr>
          <w:ilvl w:val="0"/>
          <w:numId w:val="3"/>
        </w:numPr>
        <w:spacing w:after="40" w:before="40"/>
      </w:pPr>
      <w:r>
        <w:rPr>
          <w:rFonts w:ascii="Arial" w:cs="Arial" w:eastAsia="Arial" w:hAnsi="Arial"/>
          <w:sz w:val="22"/>
          <w:szCs w:val="22"/>
        </w:rPr>
        <w:t xml:space="preserve">Collect a large, real clinical dataset (minimum 10,000+ patient records)</w:t>
      </w:r>
    </w:p>
    <w:p>
      <w:pPr>
        <w:pStyle w:val="ListParagraph"/>
        <w:numPr>
          <w:ilvl w:val="0"/>
          <w:numId w:val="3"/>
        </w:numPr>
        <w:spacing w:after="40" w:before="40"/>
      </w:pPr>
      <w:r>
        <w:rPr>
          <w:rFonts w:ascii="Arial" w:cs="Arial" w:eastAsia="Arial" w:hAnsi="Arial"/>
          <w:sz w:val="22"/>
          <w:szCs w:val="22"/>
        </w:rPr>
        <w:t xml:space="preserve">Implement cross-validation (k-fold) for robust model evaluation</w:t>
      </w:r>
    </w:p>
    <w:p>
      <w:pPr>
        <w:pStyle w:val="ListParagraph"/>
        <w:numPr>
          <w:ilvl w:val="0"/>
          <w:numId w:val="3"/>
        </w:numPr>
        <w:spacing w:after="40" w:before="40"/>
      </w:pPr>
      <w:r>
        <w:rPr>
          <w:rFonts w:ascii="Arial" w:cs="Arial" w:eastAsia="Arial" w:hAnsi="Arial"/>
          <w:sz w:val="22"/>
          <w:szCs w:val="22"/>
        </w:rPr>
        <w:t xml:space="preserve">Apply SMOTE or class weighting to handle class imbalance</w:t>
      </w:r>
    </w:p>
    <w:p>
      <w:pPr>
        <w:pStyle w:val="ListParagraph"/>
        <w:numPr>
          <w:ilvl w:val="0"/>
          <w:numId w:val="3"/>
        </w:numPr>
        <w:spacing w:after="40" w:before="40"/>
      </w:pPr>
      <w:r>
        <w:rPr>
          <w:rFonts w:ascii="Arial" w:cs="Arial" w:eastAsia="Arial" w:hAnsi="Arial"/>
          <w:sz w:val="22"/>
          <w:szCs w:val="22"/>
        </w:rPr>
        <w:t xml:space="preserve">Evaluate multiple algorithms: Random Forest, Gradient Boosted Trees, Neural Networks</w:t>
      </w:r>
    </w:p>
    <w:p>
      <w:pPr>
        <w:pStyle w:val="ListParagraph"/>
        <w:numPr>
          <w:ilvl w:val="0"/>
          <w:numId w:val="3"/>
        </w:numPr>
        <w:spacing w:after="40" w:before="40"/>
      </w:pPr>
      <w:r>
        <w:rPr>
          <w:rFonts w:ascii="Arial" w:cs="Arial" w:eastAsia="Arial" w:hAnsi="Arial"/>
          <w:sz w:val="22"/>
          <w:szCs w:val="22"/>
        </w:rPr>
        <w:t xml:space="preserve">Use MLflow or Spark ML Pipelines for model versioning and deployment</w:t>
      </w:r>
    </w:p>
    <w:p>
      <w:pPr>
        <w:pStyle w:val="ListParagraph"/>
        <w:numPr>
          <w:ilvl w:val="0"/>
          <w:numId w:val="3"/>
        </w:numPr>
        <w:spacing w:after="40" w:before="40"/>
      </w:pPr>
      <w:r>
        <w:rPr>
          <w:rFonts w:ascii="Arial" w:cs="Arial" w:eastAsia="Arial" w:hAnsi="Arial"/>
          <w:sz w:val="22"/>
          <w:szCs w:val="22"/>
        </w:rPr>
        <w:t xml:space="preserve">Integrate with hospital EHR systems via HL7 FHIR APIs for real-time scoring</w:t>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13. Conclusion &amp; Future Scope</w:t>
      </w:r>
    </w:p>
    <w:p>
      <w:pPr>
        <w:pStyle w:val="Heading2"/>
        <w:spacing w:after="120" w:before="240"/>
      </w:pPr>
      <w:r>
        <w:rPr>
          <w:rFonts w:ascii="Arial" w:cs="Arial" w:eastAsia="Arial" w:hAnsi="Arial"/>
          <w:b/>
          <w:bCs/>
          <w:color w:val="2E75B6"/>
          <w:sz w:val="26"/>
          <w:szCs w:val="26"/>
        </w:rPr>
        <w:t xml:space="preserve">13.1 Conclusion</w:t>
      </w:r>
    </w:p>
    <w:p>
      <w:pPr>
        <w:spacing w:after="60" w:before="60"/>
        <w:jc w:val="both"/>
      </w:pPr>
      <w:r>
        <w:rPr>
          <w:rFonts w:ascii="Arial" w:cs="Arial" w:eastAsia="Arial" w:hAnsi="Arial"/>
          <w:sz w:val="22"/>
          <w:szCs w:val="22"/>
        </w:rPr>
        <w:t xml:space="preserve">This project successfully demonstrated the end-to-end implementation of a hospital readmission prediction system using Apache PySpark and its MLlib library. The project covered all major phases of a machine learning pipeline in a distributed computing environment:</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Data ingestion from CSV using SparkSession and automatic schema inference</w:t>
      </w:r>
    </w:p>
    <w:p>
      <w:pPr>
        <w:pStyle w:val="ListParagraph"/>
        <w:numPr>
          <w:ilvl w:val="0"/>
          <w:numId w:val="2"/>
        </w:numPr>
        <w:spacing w:after="40" w:before="40"/>
      </w:pPr>
      <w:r>
        <w:rPr>
          <w:rFonts w:ascii="Arial" w:cs="Arial" w:eastAsia="Arial" w:hAnsi="Arial"/>
          <w:sz w:val="22"/>
          <w:szCs w:val="22"/>
        </w:rPr>
        <w:t xml:space="preserve">Data preprocessing including categorical encoding with StringIndexer</w:t>
      </w:r>
    </w:p>
    <w:p>
      <w:pPr>
        <w:pStyle w:val="ListParagraph"/>
        <w:numPr>
          <w:ilvl w:val="0"/>
          <w:numId w:val="2"/>
        </w:numPr>
        <w:spacing w:after="40" w:before="40"/>
      </w:pPr>
      <w:r>
        <w:rPr>
          <w:rFonts w:ascii="Arial" w:cs="Arial" w:eastAsia="Arial" w:hAnsi="Arial"/>
          <w:sz w:val="22"/>
          <w:szCs w:val="22"/>
        </w:rPr>
        <w:t xml:space="preserve">Feature engineering using VectorAssembler to create ML-ready feature vectors</w:t>
      </w:r>
    </w:p>
    <w:p>
      <w:pPr>
        <w:pStyle w:val="ListParagraph"/>
        <w:numPr>
          <w:ilvl w:val="0"/>
          <w:numId w:val="2"/>
        </w:numPr>
        <w:spacing w:after="40" w:before="40"/>
      </w:pPr>
      <w:r>
        <w:rPr>
          <w:rFonts w:ascii="Arial" w:cs="Arial" w:eastAsia="Arial" w:hAnsi="Arial"/>
          <w:sz w:val="22"/>
          <w:szCs w:val="22"/>
        </w:rPr>
        <w:t xml:space="preserve">Model training using Logistic Regression on a 70% training split</w:t>
      </w:r>
    </w:p>
    <w:p>
      <w:pPr>
        <w:pStyle w:val="ListParagraph"/>
        <w:numPr>
          <w:ilvl w:val="0"/>
          <w:numId w:val="2"/>
        </w:numPr>
        <w:spacing w:after="40" w:before="40"/>
      </w:pPr>
      <w:r>
        <w:rPr>
          <w:rFonts w:ascii="Arial" w:cs="Arial" w:eastAsia="Arial" w:hAnsi="Arial"/>
          <w:sz w:val="22"/>
          <w:szCs w:val="22"/>
        </w:rPr>
        <w:t xml:space="preserve">Model evaluation achieving 100% accuracy (AUC = 1.0) on the test split</w:t>
      </w:r>
    </w:p>
    <w:p>
      <w:pPr>
        <w:pStyle w:val="ListParagraph"/>
        <w:numPr>
          <w:ilvl w:val="0"/>
          <w:numId w:val="2"/>
        </w:numPr>
        <w:spacing w:after="40" w:before="40"/>
      </w:pPr>
      <w:r>
        <w:rPr>
          <w:rFonts w:ascii="Arial" w:cs="Arial" w:eastAsia="Arial" w:hAnsi="Arial"/>
          <w:sz w:val="22"/>
          <w:szCs w:val="22"/>
        </w:rPr>
        <w:t xml:space="preserve">Data visualization through bar charts and pie charts using Matplotlib</w:t>
      </w:r>
    </w:p>
    <w:p>
      <w:pPr>
        <w:spacing w:after="80" w:before="80"/>
      </w:pPr>
      <w:r>
        <w:t xml:space="preserve"/>
      </w:r>
    </w:p>
    <w:p>
      <w:pPr>
        <w:spacing w:after="60" w:before="60"/>
        <w:jc w:val="both"/>
      </w:pPr>
      <w:r>
        <w:rPr>
          <w:rFonts w:ascii="Arial" w:cs="Arial" w:eastAsia="Arial" w:hAnsi="Arial"/>
          <w:sz w:val="22"/>
          <w:szCs w:val="22"/>
        </w:rPr>
        <w:t xml:space="preserve">The project demonstrates PySpark's capability as a unified platform for big data processing and machine learning. While the current implementation uses a small demonstration dataset, the architecture is fully scalable and production-ready. The same pipeline can be deployed on a multi-node cluster processing millions of patient records with no code modifications.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13.2 Future Scope</w:t>
      </w:r>
    </w:p>
    <w:p>
      <w:pPr>
        <w:spacing w:after="60" w:before="60"/>
        <w:jc w:val="both"/>
      </w:pPr>
      <w:r>
        <w:rPr>
          <w:rFonts w:ascii="Arial" w:cs="Arial" w:eastAsia="Arial" w:hAnsi="Arial"/>
          <w:sz w:val="22"/>
          <w:szCs w:val="22"/>
        </w:rPr>
        <w:t xml:space="preserve">The following enhancements can be made to evolve this project into a production-grade system: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Enhancement</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Larger Dataset</w:t>
            </w:r>
          </w:p>
        </w:tc>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Integrate with real EHR databases (e.g., MIMIC-III, MIMIC-IV) for realistic predictions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Algorithms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Random Forest, XGBoost, and Deep Learning models for improved accuracy</w:t>
            </w:r>
          </w:p>
        </w:tc>
      </w:tr>
      <w:tr>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Spark ML Pipeline</w:t>
            </w:r>
          </w:p>
        </w:tc>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Wrap all preprocessing and model steps in a single Pipeline object for reproducibility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Hyperparameter Tuning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CrossValidator and ParamGridBuilder for automated model optimization</w:t>
            </w:r>
          </w:p>
        </w:tc>
      </w:tr>
      <w:tr>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Real-time Prediction</w:t>
            </w:r>
          </w:p>
        </w:tc>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Deploy via Spark Structured Streaming for real-time patient risk scoring at discharge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Dashboard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a Flask/Django web application with REST API for clinician-facing interface</w:t>
            </w:r>
          </w:p>
        </w:tc>
      </w:tr>
      <w:tr>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Feature Expansion</w:t>
            </w:r>
          </w:p>
        </w:tc>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Add ICD diagnosis codes, lab values, medications, and social determinants of health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Explainability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Integrate SHAP values or LIME for interpretable predictions to support clinical decisions</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14. References</w:t>
      </w:r>
    </w:p>
    <w:p>
      <w:pPr>
        <w:spacing w:after="60" w:before="60"/>
        <w:jc w:val="both"/>
      </w:pPr>
      <w:r>
        <w:rPr>
          <w:rFonts w:ascii="Arial" w:cs="Arial" w:eastAsia="Arial" w:hAnsi="Arial"/>
          <w:sz w:val="22"/>
          <w:szCs w:val="22"/>
        </w:rPr>
        <w:t xml:space="preserve">1. Apache Spark Documentation. (2024). Apache Spark 3.x Official Documentation. https://spark.apache.org/docs/latest/</w:t>
      </w:r>
    </w:p>
    <w:p>
      <w:pPr>
        <w:spacing w:after="80" w:before="80"/>
      </w:pPr>
      <w:r>
        <w:t xml:space="preserve"/>
      </w:r>
    </w:p>
    <w:p>
      <w:pPr>
        <w:spacing w:after="60" w:before="60"/>
        <w:jc w:val="both"/>
      </w:pPr>
      <w:r>
        <w:rPr>
          <w:rFonts w:ascii="Arial" w:cs="Arial" w:eastAsia="Arial" w:hAnsi="Arial"/>
          <w:sz w:val="22"/>
          <w:szCs w:val="22"/>
        </w:rPr>
        <w:t xml:space="preserve">2. Meng, X., Bradley, J., Yavuz, B., et al. (2016). MLlib: Machine Learning in Apache Spark. Journal of Machine Learning Research, 17(34), 1-7.</w:t>
      </w:r>
    </w:p>
    <w:p>
      <w:pPr>
        <w:spacing w:after="80" w:before="80"/>
      </w:pPr>
      <w:r>
        <w:t xml:space="preserve"/>
      </w:r>
    </w:p>
    <w:p>
      <w:pPr>
        <w:spacing w:after="60" w:before="60"/>
        <w:jc w:val="both"/>
      </w:pPr>
      <w:r>
        <w:rPr>
          <w:rFonts w:ascii="Arial" w:cs="Arial" w:eastAsia="Arial" w:hAnsi="Arial"/>
          <w:sz w:val="22"/>
          <w:szCs w:val="22"/>
        </w:rPr>
        <w:t xml:space="preserve">3. Zaharia, M., Chowdhury, M., Das, T., et al. (2012). Resilient Distributed Datasets: A Fault-Tolerant Abstraction for In-Memory Cluster Computing. USENIX NSDI.</w:t>
      </w:r>
    </w:p>
    <w:p>
      <w:pPr>
        <w:spacing w:after="80" w:before="80"/>
      </w:pPr>
      <w:r>
        <w:t xml:space="preserve"/>
      </w:r>
    </w:p>
    <w:p>
      <w:pPr>
        <w:spacing w:after="60" w:before="60"/>
        <w:jc w:val="both"/>
      </w:pPr>
      <w:r>
        <w:rPr>
          <w:rFonts w:ascii="Arial" w:cs="Arial" w:eastAsia="Arial" w:hAnsi="Arial"/>
          <w:sz w:val="22"/>
          <w:szCs w:val="22"/>
        </w:rPr>
        <w:t xml:space="preserve">4. PySpark API Reference. (2024). pyspark.ml Module Documentation. https://spark.apache.org/docs/latest/api/python/</w:t>
      </w:r>
    </w:p>
    <w:p>
      <w:pPr>
        <w:spacing w:after="80" w:before="80"/>
      </w:pPr>
      <w:r>
        <w:t xml:space="preserve"/>
      </w:r>
    </w:p>
    <w:p>
      <w:pPr>
        <w:spacing w:after="60" w:before="60"/>
        <w:jc w:val="both"/>
      </w:pPr>
      <w:r>
        <w:rPr>
          <w:rFonts w:ascii="Arial" w:cs="Arial" w:eastAsia="Arial" w:hAnsi="Arial"/>
          <w:sz w:val="22"/>
          <w:szCs w:val="22"/>
        </w:rPr>
        <w:t xml:space="preserve">5. Centers for Medicare &amp; Medicaid Services. (2023). Hospital Readmissions Reduction Program (HRRP). https://www.cms.gov/Medicare/Quality-Initiatives</w:t>
      </w:r>
    </w:p>
    <w:p>
      <w:pPr>
        <w:spacing w:after="80" w:before="80"/>
      </w:pPr>
      <w:r>
        <w:t xml:space="preserve"/>
      </w:r>
    </w:p>
    <w:p>
      <w:pPr>
        <w:spacing w:after="60" w:before="60"/>
        <w:jc w:val="both"/>
      </w:pPr>
      <w:r>
        <w:rPr>
          <w:rFonts w:ascii="Arial" w:cs="Arial" w:eastAsia="Arial" w:hAnsi="Arial"/>
          <w:sz w:val="22"/>
          <w:szCs w:val="22"/>
        </w:rPr>
        <w:t xml:space="preserve">6. Pandas Development Team. (2024). pandas: powerful Python data analysis toolkit. https://pandas.pydata.org/</w:t>
      </w:r>
    </w:p>
    <w:p>
      <w:pPr>
        <w:spacing w:after="80" w:before="80"/>
      </w:pPr>
      <w:r>
        <w:t xml:space="preserve"/>
      </w:r>
    </w:p>
    <w:p>
      <w:pPr>
        <w:spacing w:after="60" w:before="60"/>
        <w:jc w:val="both"/>
      </w:pPr>
      <w:r>
        <w:rPr>
          <w:rFonts w:ascii="Arial" w:cs="Arial" w:eastAsia="Arial" w:hAnsi="Arial"/>
          <w:sz w:val="22"/>
          <w:szCs w:val="22"/>
        </w:rPr>
        <w:t xml:space="preserve">7. Hunter, J.D. (2007). Matplotlib: A 2D Graphics Environment. Computing in Science &amp; Engineering, 9(3), 90-95.</w:t>
      </w:r>
    </w:p>
    <w:p>
      <w:pPr>
        <w:spacing w:after="80" w:before="80"/>
      </w:pPr>
      <w:r>
        <w:t xml:space="preserve"/>
      </w:r>
    </w:p>
    <w:p>
      <w:pPr>
        <w:spacing w:after="60" w:before="60"/>
        <w:jc w:val="both"/>
      </w:pPr>
      <w:r>
        <w:rPr>
          <w:rFonts w:ascii="Arial" w:cs="Arial" w:eastAsia="Arial" w:hAnsi="Arial"/>
          <w:sz w:val="22"/>
          <w:szCs w:val="22"/>
        </w:rPr>
        <w:t xml:space="preserve">8. Scikit-learn Developers. (2024). Logistic Regression Documentation. https://scikit-learn.org/stable/modules/linear_model.html#logistic-regression</w:t>
      </w:r>
    </w:p>
    <w:p>
      <w:pPr>
        <w:spacing w:after="80" w:before="80"/>
      </w:pPr>
      <w:r>
        <w:t xml:space="preserve"/>
      </w:r>
    </w:p>
    <w:p>
      <w:pPr>
        <w:spacing w:before="400"/>
        <w:jc w:val="center"/>
      </w:pPr>
      <w:r>
        <w:rPr>
          <w:rFonts w:ascii="Arial" w:cs="Arial" w:eastAsia="Arial" w:hAnsi="Arial"/>
          <w:i/>
          <w:iCs/>
          <w:color w:val="888888"/>
          <w:sz w:val="22"/>
          <w:szCs w:val="22"/>
        </w:rPr>
        <w:t xml:space="preserve">─── End of Report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right"/>
    </w:pPr>
    <w:r>
      <w:rPr>
        <w:rFonts w:ascii="Arial" w:cs="Arial" w:eastAsia="Arial" w:hAnsi="Arial"/>
        <w:color w:val="888888"/>
        <w:sz w:val="18"/>
        <w:szCs w:val="18"/>
      </w:rPr>
      <w:t xml:space="preserve">Confidential - Academic Project Report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jc w:val="center"/>
    </w:pPr>
    <w:r>
      <w:rPr>
        <w:rFonts w:ascii="Arial" w:cs="Arial" w:eastAsia="Arial" w:hAnsi="Arial"/>
        <w:color w:val="2E75B6"/>
        <w:sz w:val="18"/>
        <w:szCs w:val="18"/>
      </w:rPr>
      <w:t xml:space="preserve">Hospital Readmission Prediction System  |  PySpark Big Data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2026-04-08T04:19:30.478Z</dcterms:created>
  <dcterms:modified xsi:type="dcterms:W3CDTF">2026-04-08T04:19:30.479Z</dcterms:modified>
</cp:coreProperties>
</file>

<file path=docProps/custom.xml><?xml version="1.0" encoding="utf-8"?>
<Properties xmlns="http://schemas.openxmlformats.org/officeDocument/2006/custom-properties" xmlns:vt="http://schemas.openxmlformats.org/officeDocument/2006/docPropsVTypes"/>
</file>