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F12AA2"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F12AA2"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F12AA2"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F12AA2"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F12AA2"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bookmarkStart w:id="1" w:name="_GoBack"/>
      <w:bookmarkEnd w:id="1"/>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w:t>
      </w:r>
      <w:r w:rsidRPr="00980099">
        <w:rPr>
          <w:rFonts w:ascii="inherit" w:eastAsia="宋体" w:hAnsi="inherit" w:cs="Arial"/>
          <w:color w:val="34302D"/>
          <w:kern w:val="0"/>
          <w:sz w:val="24"/>
          <w:szCs w:val="24"/>
        </w:rPr>
        <w:lastRenderedPageBreak/>
        <w:t>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xml:space="preserve">;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w:t>
            </w:r>
            <w:r w:rsidRPr="00980099">
              <w:rPr>
                <w:rFonts w:ascii="inherit" w:eastAsia="宋体" w:hAnsi="inherit" w:cs="宋体"/>
                <w:kern w:val="0"/>
                <w:sz w:val="24"/>
                <w:szCs w:val="24"/>
              </w:rPr>
              <w:lastRenderedPageBreak/>
              <w:t>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xml:space="preserve">: the args version matches if the argument passed at </w:t>
      </w:r>
      <w:r w:rsidRPr="00980099">
        <w:rPr>
          <w:rFonts w:ascii="inherit" w:eastAsia="宋体" w:hAnsi="inherit" w:cs="Arial"/>
          <w:color w:val="34302D"/>
          <w:kern w:val="0"/>
          <w:sz w:val="24"/>
          <w:szCs w:val="24"/>
        </w:rPr>
        <w:lastRenderedPageBreak/>
        <w:t>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xml:space="preserve">clause also restricts matching to only those method executions that </w:t>
      </w:r>
      <w:r w:rsidRPr="00980099">
        <w:rPr>
          <w:rFonts w:ascii="inherit" w:eastAsia="宋体" w:hAnsi="inherit" w:cs="Arial"/>
          <w:color w:val="34302D"/>
          <w:kern w:val="0"/>
          <w:sz w:val="24"/>
          <w:szCs w:val="24"/>
        </w:rPr>
        <w:lastRenderedPageBreak/>
        <w:t>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xml:space="preserve"> causes the underlying </w:t>
      </w:r>
      <w:r w:rsidRPr="00980099">
        <w:rPr>
          <w:rFonts w:ascii="inherit" w:eastAsia="宋体" w:hAnsi="inherit" w:cs="Arial"/>
          <w:color w:val="34302D"/>
          <w:kern w:val="0"/>
          <w:sz w:val="24"/>
          <w:szCs w:val="24"/>
        </w:rPr>
        <w:lastRenderedPageBreak/>
        <w:t>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xml:space="preserve"> arrays all the time. We’ll see how to make argument </w:t>
      </w:r>
      <w:r w:rsidRPr="00980099">
        <w:rPr>
          <w:rFonts w:ascii="inherit" w:eastAsia="宋体" w:hAnsi="inherit" w:cs="Arial"/>
          <w:color w:val="34302D"/>
          <w:kern w:val="0"/>
          <w:sz w:val="24"/>
          <w:szCs w:val="24"/>
        </w:rPr>
        <w:lastRenderedPageBreak/>
        <w:t>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final kind of advice is around advice. Around advice runs "around" a matched method execution. It has the opportunity to do work both before and after the method executes, and to determine when, how, and even if, the method actually gets to </w:t>
      </w:r>
      <w:r w:rsidRPr="00980099">
        <w:rPr>
          <w:rFonts w:ascii="inherit" w:eastAsia="宋体" w:hAnsi="inherit" w:cs="Arial"/>
          <w:color w:val="34302D"/>
          <w:kern w:val="0"/>
          <w:sz w:val="24"/>
          <w:szCs w:val="24"/>
        </w:rPr>
        <w:lastRenderedPageBreak/>
        <w:t>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xml:space="preserve"> attribute of the advice element, which is treated in the same manner to the </w:t>
      </w:r>
      <w:r w:rsidRPr="00980099">
        <w:rPr>
          <w:rFonts w:ascii="inherit" w:eastAsia="宋体" w:hAnsi="inherit" w:cs="Arial"/>
          <w:color w:val="34302D"/>
          <w:kern w:val="0"/>
          <w:sz w:val="24"/>
          <w:szCs w:val="24"/>
        </w:rPr>
        <w:lastRenderedPageBreak/>
        <w:t>"argNames"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Use the simplest thing that can work. Spring AOP is simpler than using full AspectJ as there is no requirement to introduce the AspectJ compiler / weaver into your development and build processes. If you only need to advise the execution of </w:t>
      </w:r>
      <w:r w:rsidRPr="00980099">
        <w:rPr>
          <w:rFonts w:ascii="inherit" w:eastAsia="宋体" w:hAnsi="inherit" w:cs="Arial"/>
          <w:color w:val="34302D"/>
          <w:kern w:val="0"/>
          <w:sz w:val="24"/>
          <w:szCs w:val="24"/>
        </w:rPr>
        <w:lastRenderedPageBreak/>
        <w:t>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If the target object to be proxied implements at least one interface then a JDK dynamic proxy will be used. All of the interfaces implemented by the target type will </w:t>
      </w:r>
      <w:r w:rsidRPr="00980099">
        <w:rPr>
          <w:rFonts w:ascii="inherit" w:eastAsia="宋体" w:hAnsi="inherit" w:cs="Arial"/>
          <w:color w:val="34302D"/>
          <w:kern w:val="0"/>
          <w:sz w:val="24"/>
          <w:szCs w:val="24"/>
        </w:rPr>
        <w:lastRenderedPageBreak/>
        <w:t>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xml:space="preserve">, it is also possible programmatically to create proxies that advise target objects. For the full details of </w:t>
      </w:r>
      <w:r w:rsidRPr="00980099">
        <w:rPr>
          <w:rFonts w:ascii="inherit" w:eastAsia="宋体" w:hAnsi="inherit" w:cs="Arial"/>
          <w:color w:val="34302D"/>
          <w:kern w:val="0"/>
          <w:sz w:val="24"/>
          <w:szCs w:val="24"/>
        </w:rPr>
        <w:lastRenderedPageBreak/>
        <w:t>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lastRenderedPageBreak/>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xml:space="preserve"> element specifies a name pattern, and only beans with names </w:t>
      </w:r>
      <w:r w:rsidRPr="00980099">
        <w:rPr>
          <w:rFonts w:ascii="inherit" w:eastAsia="宋体" w:hAnsi="inherit" w:cs="Arial"/>
          <w:color w:val="34302D"/>
          <w:kern w:val="0"/>
          <w:sz w:val="24"/>
          <w:szCs w:val="24"/>
        </w:rPr>
        <w:lastRenderedPageBreak/>
        <w:t>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Now that the sales pitch is over, let us first walk through a quick example of AspectJ LTW using Spring, followed by detailed specifics about elements introduced in the </w:t>
      </w:r>
      <w:r w:rsidRPr="00980099">
        <w:rPr>
          <w:rFonts w:ascii="inherit" w:eastAsia="宋体" w:hAnsi="inherit" w:cs="Arial"/>
          <w:color w:val="34302D"/>
          <w:kern w:val="0"/>
          <w:sz w:val="24"/>
          <w:szCs w:val="24"/>
        </w:rPr>
        <w:lastRenderedPageBreak/>
        <w:t>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xml:space="preserve">, as well as static information. This means that they must </w:t>
      </w:r>
      <w:r w:rsidRPr="00980099">
        <w:rPr>
          <w:rFonts w:ascii="inherit" w:eastAsia="宋体" w:hAnsi="inherit" w:cs="Arial"/>
          <w:color w:val="34302D"/>
          <w:kern w:val="0"/>
          <w:sz w:val="24"/>
          <w:szCs w:val="24"/>
        </w:rPr>
        <w:lastRenderedPageBreak/>
        <w:t>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Because pointcuts in Spring AOP are Java classes, rather than language features (as in AspectJ) it’s possible to declare custom pointcuts, whether static or dynamic. Custom </w:t>
      </w:r>
      <w:r w:rsidRPr="00980099">
        <w:rPr>
          <w:rFonts w:ascii="inherit" w:eastAsia="宋体" w:hAnsi="inherit" w:cs="Arial"/>
          <w:color w:val="34302D"/>
          <w:kern w:val="0"/>
          <w:sz w:val="24"/>
          <w:szCs w:val="24"/>
        </w:rPr>
        <w:lastRenderedPageBreak/>
        <w:t>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xml:space="preserve"> is prepared to support,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xml:space="preserve"> implementation - which calls the delegate method if the method is introduced, otherwise proceeds towards the join </w:t>
      </w:r>
      <w:r w:rsidRPr="00980099">
        <w:rPr>
          <w:rFonts w:ascii="inherit" w:eastAsia="宋体" w:hAnsi="inherit" w:cs="Arial"/>
          <w:color w:val="34302D"/>
          <w:kern w:val="0"/>
          <w:sz w:val="24"/>
          <w:szCs w:val="24"/>
        </w:rPr>
        <w:lastRenderedPageBreak/>
        <w:t>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xml:space="preserve">. If you want to use stateful advice - </w:t>
      </w:r>
      <w:r w:rsidRPr="00980099">
        <w:rPr>
          <w:rFonts w:ascii="inherit" w:eastAsia="宋体" w:hAnsi="inherit" w:cs="Arial"/>
          <w:color w:val="34302D"/>
          <w:kern w:val="0"/>
          <w:sz w:val="24"/>
          <w:szCs w:val="24"/>
        </w:rPr>
        <w:lastRenderedPageBreak/>
        <w:t>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xml:space="preserve"> will auto-detect the fact that the target class does actually </w:t>
      </w:r>
      <w:r w:rsidRPr="00980099">
        <w:rPr>
          <w:rFonts w:ascii="inherit" w:eastAsia="宋体" w:hAnsi="inherit" w:cs="Arial"/>
          <w:color w:val="34302D"/>
          <w:kern w:val="0"/>
          <w:sz w:val="24"/>
          <w:szCs w:val="24"/>
        </w:rPr>
        <w:lastRenderedPageBreak/>
        <w:t>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xml:space="preserve">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w:t>
      </w:r>
      <w:r w:rsidRPr="00980099">
        <w:rPr>
          <w:rFonts w:ascii="inherit" w:eastAsia="宋体" w:hAnsi="inherit" w:cs="Arial"/>
          <w:color w:val="34302D"/>
          <w:kern w:val="0"/>
          <w:sz w:val="24"/>
          <w:szCs w:val="24"/>
        </w:rPr>
        <w:lastRenderedPageBreak/>
        <w:t>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xml:space="preserve">. The ability to freeze the state of an advised object is useful in some cases, for example, to </w:t>
      </w:r>
      <w:r w:rsidRPr="00980099">
        <w:rPr>
          <w:rFonts w:ascii="inherit" w:eastAsia="宋体" w:hAnsi="inherit" w:cs="Arial"/>
          <w:color w:val="34302D"/>
          <w:kern w:val="0"/>
          <w:sz w:val="24"/>
          <w:szCs w:val="24"/>
        </w:rPr>
        <w:lastRenderedPageBreak/>
        <w:t>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xml:space="preserve"> class, hence the use of MethodInvokingFactoryBean. This advisor’s name ("poolConfigAdvisor" here) must </w:t>
      </w:r>
      <w:r w:rsidRPr="00980099">
        <w:rPr>
          <w:rFonts w:ascii="inherit" w:eastAsia="宋体" w:hAnsi="inherit" w:cs="Arial"/>
          <w:color w:val="34302D"/>
          <w:kern w:val="0"/>
          <w:sz w:val="24"/>
          <w:szCs w:val="24"/>
        </w:rPr>
        <w:lastRenderedPageBreak/>
        <w:t>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xml:space="preserve"> provide a JDK-wide facility to transparently store resource alongside a thread. Setting up </w:t>
      </w:r>
      <w:r w:rsidRPr="00980099">
        <w:rPr>
          <w:rFonts w:ascii="inherit" w:eastAsia="宋体" w:hAnsi="inherit" w:cs="Arial"/>
          <w:color w:val="34302D"/>
          <w:kern w:val="0"/>
          <w:sz w:val="24"/>
          <w:szCs w:val="24"/>
        </w:rPr>
        <w:lastRenderedPageBreak/>
        <w:t>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F12AA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F12AA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F12AA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F12AA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lastRenderedPageBreak/>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w:t>
      </w:r>
      <w:r w:rsidRPr="00980099">
        <w:rPr>
          <w:rFonts w:ascii="inherit" w:eastAsia="宋体" w:hAnsi="inherit" w:cs="Arial"/>
          <w:color w:val="34302D"/>
          <w:kern w:val="0"/>
          <w:sz w:val="24"/>
          <w:szCs w:val="24"/>
        </w:rPr>
        <w:lastRenderedPageBreak/>
        <w:t>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Setting a bean property or constructor arg from a field value</w:t>
      </w:r>
    </w:p>
    <w:p w:rsidR="00980099" w:rsidRPr="00980099" w:rsidRDefault="00F12AA2"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(if available), and </w:t>
      </w:r>
      <w:r w:rsidRPr="00980099">
        <w:rPr>
          <w:rFonts w:ascii="inherit" w:eastAsia="宋体" w:hAnsi="inherit" w:cs="Arial"/>
          <w:color w:val="34302D"/>
          <w:kern w:val="0"/>
          <w:sz w:val="24"/>
          <w:szCs w:val="24"/>
        </w:rPr>
        <w:lastRenderedPageBreak/>
        <w:t>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F12AA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F12AA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F12AA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F12AA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xml:space="preserve"> resources. This </w:t>
      </w:r>
      <w:r w:rsidRPr="00980099">
        <w:rPr>
          <w:rFonts w:ascii="inherit" w:eastAsia="宋体" w:hAnsi="inherit" w:cs="Arial"/>
          <w:color w:val="34302D"/>
          <w:kern w:val="0"/>
          <w:sz w:val="24"/>
          <w:szCs w:val="24"/>
        </w:rPr>
        <w:lastRenderedPageBreak/>
        <w:t>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F12AA2"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F12AA2"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F12AA2"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F12AA2"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95A" w:rsidRDefault="00DB295A" w:rsidP="00B727ED">
      <w:r>
        <w:separator/>
      </w:r>
    </w:p>
  </w:endnote>
  <w:endnote w:type="continuationSeparator" w:id="0">
    <w:p w:rsidR="00DB295A" w:rsidRDefault="00DB295A"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95A" w:rsidRDefault="00DB295A" w:rsidP="00B727ED">
      <w:r>
        <w:separator/>
      </w:r>
    </w:p>
  </w:footnote>
  <w:footnote w:type="continuationSeparator" w:id="0">
    <w:p w:rsidR="00DB295A" w:rsidRDefault="00DB295A"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C5F98"/>
    <w:rsid w:val="003D00C3"/>
    <w:rsid w:val="00406F0F"/>
    <w:rsid w:val="00427B22"/>
    <w:rsid w:val="00453691"/>
    <w:rsid w:val="00453F17"/>
    <w:rsid w:val="004727A3"/>
    <w:rsid w:val="004919BB"/>
    <w:rsid w:val="004A3929"/>
    <w:rsid w:val="004A3BBF"/>
    <w:rsid w:val="004A4C12"/>
    <w:rsid w:val="004A6CC6"/>
    <w:rsid w:val="004B3C41"/>
    <w:rsid w:val="004D50F0"/>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25EA"/>
    <w:rsid w:val="006468A1"/>
    <w:rsid w:val="00646BAE"/>
    <w:rsid w:val="00654880"/>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3703"/>
    <w:rsid w:val="007677B8"/>
    <w:rsid w:val="007948CB"/>
    <w:rsid w:val="007F084C"/>
    <w:rsid w:val="00805AED"/>
    <w:rsid w:val="00825A47"/>
    <w:rsid w:val="00826669"/>
    <w:rsid w:val="00865B35"/>
    <w:rsid w:val="00875155"/>
    <w:rsid w:val="0087691C"/>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7C34"/>
    <w:rsid w:val="00AF302A"/>
    <w:rsid w:val="00B006E3"/>
    <w:rsid w:val="00B02F16"/>
    <w:rsid w:val="00B172C3"/>
    <w:rsid w:val="00B24B32"/>
    <w:rsid w:val="00B641A6"/>
    <w:rsid w:val="00B67692"/>
    <w:rsid w:val="00B67E4D"/>
    <w:rsid w:val="00B727ED"/>
    <w:rsid w:val="00BA4908"/>
    <w:rsid w:val="00BF1736"/>
    <w:rsid w:val="00C06CE1"/>
    <w:rsid w:val="00C126EF"/>
    <w:rsid w:val="00C53A85"/>
    <w:rsid w:val="00C55DE4"/>
    <w:rsid w:val="00C670A9"/>
    <w:rsid w:val="00C70E1A"/>
    <w:rsid w:val="00C83BF4"/>
    <w:rsid w:val="00CA26BC"/>
    <w:rsid w:val="00CB6477"/>
    <w:rsid w:val="00CD4F8C"/>
    <w:rsid w:val="00CF29E7"/>
    <w:rsid w:val="00D10F3C"/>
    <w:rsid w:val="00D66990"/>
    <w:rsid w:val="00DA2C90"/>
    <w:rsid w:val="00DA7A55"/>
    <w:rsid w:val="00DB295A"/>
    <w:rsid w:val="00DD1BF2"/>
    <w:rsid w:val="00DE6408"/>
    <w:rsid w:val="00DF0EE9"/>
    <w:rsid w:val="00DF3D81"/>
    <w:rsid w:val="00E72885"/>
    <w:rsid w:val="00E81433"/>
    <w:rsid w:val="00EA5BBC"/>
    <w:rsid w:val="00EE7DC4"/>
    <w:rsid w:val="00F12AA2"/>
    <w:rsid w:val="00F16688"/>
    <w:rsid w:val="00F21414"/>
    <w:rsid w:val="00F2432B"/>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DCF9"/>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7D44-8183-4993-867C-1CF7676C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383</Pages>
  <Words>81879</Words>
  <Characters>466713</Characters>
  <Application>Microsoft Office Word</Application>
  <DocSecurity>0</DocSecurity>
  <Lines>3889</Lines>
  <Paragraphs>1094</Paragraphs>
  <ScaleCrop>false</ScaleCrop>
  <Company/>
  <LinksUpToDate>false</LinksUpToDate>
  <CharactersWithSpaces>547498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92</cp:revision>
  <dcterms:created xsi:type="dcterms:W3CDTF">2018-01-23T12:34:00Z</dcterms:created>
  <dcterms:modified xsi:type="dcterms:W3CDTF">2018-04-08T16:20:00Z</dcterms:modified>
</cp:coreProperties>
</file>