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951CBD" w:rsidRPr="00951CBD" w:rsidRDefault="00951CBD" w:rsidP="00951CBD">
      <w:pPr>
        <w:widowControl/>
        <w:jc w:val="center"/>
        <w:rPr>
          <w:rFonts w:ascii="Arial" w:eastAsia="宋体" w:hAnsi="Arial" w:cs="Arial"/>
          <w:color w:val="34302D"/>
          <w:kern w:val="0"/>
          <w:sz w:val="24"/>
          <w:szCs w:val="24"/>
        </w:rPr>
      </w:pPr>
      <w:r>
        <w:rPr>
          <w:rFonts w:ascii="Arial" w:eastAsia="宋体" w:hAnsi="Arial" w:cs="Arial" w:hint="eastAsia"/>
          <w:color w:val="34302D"/>
          <w:kern w:val="0"/>
          <w:sz w:val="24"/>
          <w:szCs w:val="24"/>
        </w:rPr>
        <w:t>Translator</w:t>
      </w:r>
      <w:r>
        <w:rPr>
          <w:rFonts w:ascii="Arial" w:eastAsia="宋体" w:hAnsi="Arial" w:cs="Arial" w:hint="eastAsia"/>
          <w:color w:val="34302D"/>
          <w:kern w:val="0"/>
          <w:sz w:val="24"/>
          <w:szCs w:val="24"/>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1C0FD2"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1C0FD2"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1C0FD2"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1C0FD2"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1C0FD2"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lastRenderedPageBreak/>
        <w:t>将</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属性设置为字符串值时，</w:t>
      </w:r>
      <w:r w:rsidRPr="0030229C">
        <w:rPr>
          <w:rFonts w:ascii="inherit" w:eastAsia="宋体" w:hAnsi="inherit" w:cs="Arial"/>
          <w:color w:val="34302D"/>
          <w:kern w:val="0"/>
          <w:sz w:val="24"/>
          <w:szCs w:val="24"/>
        </w:rPr>
        <w:t>Spring IoC</w:t>
      </w:r>
      <w:r w:rsidRPr="0030229C">
        <w:rPr>
          <w:rFonts w:ascii="inherit" w:eastAsia="宋体" w:hAnsi="inherit" w:cs="Arial"/>
          <w:color w:val="34302D"/>
          <w:kern w:val="0"/>
          <w:sz w:val="24"/>
          <w:szCs w:val="24"/>
        </w:rPr>
        <w:t>容器最终将使用标准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将这些字符串转换为该属性的复杂类型。</w:t>
      </w:r>
      <w:r w:rsidRPr="0030229C">
        <w:rPr>
          <w:rFonts w:ascii="inherit" w:eastAsia="宋体" w:hAnsi="inherit" w:cs="Arial"/>
          <w:color w:val="34302D"/>
          <w:kern w:val="0"/>
          <w:sz w:val="24"/>
          <w:szCs w:val="24"/>
        </w:rPr>
        <w:t xml:space="preserve"> Spring</w:t>
      </w:r>
      <w:r w:rsidRPr="0030229C">
        <w:rPr>
          <w:rFonts w:ascii="inherit" w:eastAsia="宋体" w:hAnsi="inherit" w:cs="Arial"/>
          <w:color w:val="34302D"/>
          <w:kern w:val="0"/>
          <w:sz w:val="24"/>
          <w:szCs w:val="24"/>
        </w:rPr>
        <w:t>预先注册了一些定制的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（例如，将表示为字符串的类名称转换为真实的</w:t>
      </w:r>
      <w:r w:rsidRPr="0030229C">
        <w:rPr>
          <w:rFonts w:ascii="inherit" w:eastAsia="宋体" w:hAnsi="inherit" w:cs="Arial"/>
          <w:color w:val="34302D"/>
          <w:kern w:val="0"/>
          <w:sz w:val="24"/>
          <w:szCs w:val="24"/>
        </w:rPr>
        <w:t>Class</w:t>
      </w:r>
      <w:r w:rsidRPr="0030229C">
        <w:rPr>
          <w:rFonts w:ascii="inherit" w:eastAsia="宋体" w:hAnsi="inherit" w:cs="Arial"/>
          <w:color w:val="34302D"/>
          <w:kern w:val="0"/>
          <w:sz w:val="24"/>
          <w:szCs w:val="24"/>
        </w:rPr>
        <w:t>对象）。</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Java</w:t>
      </w:r>
      <w:r w:rsidRPr="0030229C">
        <w:rPr>
          <w:rFonts w:ascii="inherit" w:eastAsia="宋体" w:hAnsi="inherit" w:cs="Arial"/>
          <w:color w:val="34302D"/>
          <w:kern w:val="0"/>
          <w:sz w:val="24"/>
          <w:szCs w:val="24"/>
        </w:rPr>
        <w:t>的标准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查找机制允许一个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只需简单地命名为一个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，并放置在与其提供支持的类相同的包中，以便自动找到。</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如果需要注册其他自定义</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，则有几种可用的机制。</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大多数手动方法，通常不方便或不推荐，只要使用</w:t>
      </w:r>
      <w:r w:rsidRPr="0030229C">
        <w:rPr>
          <w:rFonts w:ascii="inherit" w:eastAsia="宋体" w:hAnsi="inherit" w:cs="Arial"/>
          <w:color w:val="34302D"/>
          <w:kern w:val="0"/>
          <w:sz w:val="24"/>
          <w:szCs w:val="24"/>
        </w:rPr>
        <w:t>ConfigurableBeanFactory</w:t>
      </w:r>
      <w:r w:rsidRPr="0030229C">
        <w:rPr>
          <w:rFonts w:ascii="inherit" w:eastAsia="宋体" w:hAnsi="inherit" w:cs="Arial"/>
          <w:color w:val="34302D"/>
          <w:kern w:val="0"/>
          <w:sz w:val="24"/>
          <w:szCs w:val="24"/>
        </w:rPr>
        <w:t>接口的</w:t>
      </w:r>
      <w:r w:rsidRPr="0030229C">
        <w:rPr>
          <w:rFonts w:ascii="inherit" w:eastAsia="宋体" w:hAnsi="inherit" w:cs="Arial"/>
          <w:color w:val="34302D"/>
          <w:kern w:val="0"/>
          <w:sz w:val="24"/>
          <w:szCs w:val="24"/>
        </w:rPr>
        <w:t>registerCustomEditor</w:t>
      </w:r>
      <w:r w:rsidRPr="0030229C">
        <w:rPr>
          <w:rFonts w:ascii="inherit" w:eastAsia="宋体" w:hAnsi="inherit" w:cs="Arial"/>
          <w:color w:val="34302D"/>
          <w:kern w:val="0"/>
          <w:sz w:val="24"/>
          <w:szCs w:val="24"/>
        </w:rPr>
        <w:t>（）方法即可，假设您有一个</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引用。</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另一个更方便的机制是使用一个名为</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的特殊的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尽管</w:t>
      </w:r>
      <w:r w:rsidRPr="0030229C">
        <w:rPr>
          <w:rFonts w:ascii="inherit" w:eastAsia="宋体" w:hAnsi="inherit" w:cs="Arial"/>
          <w:color w:val="34302D"/>
          <w:kern w:val="0"/>
          <w:sz w:val="24"/>
          <w:szCs w:val="24"/>
        </w:rPr>
        <w:t>Bean Factory</w:t>
      </w:r>
      <w:r w:rsidRPr="0030229C">
        <w:rPr>
          <w:rFonts w:ascii="inherit" w:eastAsia="宋体" w:hAnsi="inherit" w:cs="Arial"/>
          <w:color w:val="34302D"/>
          <w:kern w:val="0"/>
          <w:sz w:val="24"/>
          <w:szCs w:val="24"/>
        </w:rPr>
        <w:t>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可以与</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实现一起使用，但</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具有嵌套属性设</w:t>
      </w:r>
      <w:r w:rsidRPr="0030229C">
        <w:rPr>
          <w:rFonts w:ascii="inherit" w:eastAsia="宋体" w:hAnsi="inherit" w:cs="Arial" w:hint="eastAsia"/>
          <w:color w:val="34302D"/>
          <w:kern w:val="0"/>
          <w:sz w:val="24"/>
          <w:szCs w:val="24"/>
        </w:rPr>
        <w:t>置，所以强烈建议将它与</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一起使用，它可以以类似于任何其他</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的方式进行部署，并自动检测</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并应用。</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请注意，所有的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工厂和应用程序上下文都自动使用一些内置的属性编辑器，通过使用称为</w:t>
      </w:r>
      <w:r w:rsidRPr="0030229C">
        <w:rPr>
          <w:rFonts w:ascii="inherit" w:eastAsia="宋体" w:hAnsi="inherit" w:cs="Arial"/>
          <w:color w:val="34302D"/>
          <w:kern w:val="0"/>
          <w:sz w:val="24"/>
          <w:szCs w:val="24"/>
        </w:rPr>
        <w:t>BeanWrapper</w:t>
      </w:r>
      <w:r w:rsidRPr="0030229C">
        <w:rPr>
          <w:rFonts w:ascii="inherit" w:eastAsia="宋体" w:hAnsi="inherit" w:cs="Arial"/>
          <w:color w:val="34302D"/>
          <w:kern w:val="0"/>
          <w:sz w:val="24"/>
          <w:szCs w:val="24"/>
        </w:rPr>
        <w:t>的东西来处理属性转换。</w:t>
      </w:r>
      <w:r w:rsidRPr="0030229C">
        <w:rPr>
          <w:rFonts w:ascii="inherit" w:eastAsia="宋体" w:hAnsi="inherit" w:cs="Arial"/>
          <w:color w:val="34302D"/>
          <w:kern w:val="0"/>
          <w:sz w:val="24"/>
          <w:szCs w:val="24"/>
        </w:rPr>
        <w:t xml:space="preserve"> BeanWrapperregisters</w:t>
      </w:r>
      <w:r w:rsidRPr="0030229C">
        <w:rPr>
          <w:rFonts w:ascii="inherit" w:eastAsia="宋体" w:hAnsi="inherit" w:cs="Arial"/>
          <w:color w:val="34302D"/>
          <w:kern w:val="0"/>
          <w:sz w:val="24"/>
          <w:szCs w:val="24"/>
        </w:rPr>
        <w:t>在上一节中列出的标准属性编辑器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211" w:anchor="beans-beans-conversion" w:history="1">
        <w:r w:rsidRPr="00980099">
          <w:rPr>
            <w:rFonts w:ascii="inherit" w:eastAsia="宋体" w:hAnsi="inherit" w:cs="Arial"/>
            <w:color w:val="548E2E"/>
            <w:kern w:val="0"/>
            <w:sz w:val="24"/>
            <w:szCs w:val="24"/>
            <w:u w:val="single"/>
          </w:rPr>
          <w:t>the previous section</w:t>
        </w:r>
      </w:hyperlink>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ApplicationContexts</w:t>
      </w:r>
      <w:r w:rsidRPr="0030229C">
        <w:rPr>
          <w:rFonts w:ascii="inherit" w:eastAsia="宋体" w:hAnsi="inherit" w:cs="Arial"/>
          <w:color w:val="34302D"/>
          <w:kern w:val="0"/>
          <w:sz w:val="24"/>
          <w:szCs w:val="24"/>
        </w:rPr>
        <w:t>还会覆盖或添加更多数量的编辑器，以适合特定应用程序上下文类型的方式处理资源查找。</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标准</w:t>
      </w:r>
      <w:r w:rsidRPr="0030229C">
        <w:rPr>
          <w:rFonts w:ascii="inherit" w:eastAsia="宋体" w:hAnsi="inherit" w:cs="Arial"/>
          <w:color w:val="34302D"/>
          <w:kern w:val="0"/>
          <w:sz w:val="24"/>
          <w:szCs w:val="24"/>
        </w:rPr>
        <w:t>JavaBeans PropertyEditor</w:t>
      </w:r>
      <w:r w:rsidRPr="0030229C">
        <w:rPr>
          <w:rFonts w:ascii="inherit" w:eastAsia="宋体" w:hAnsi="inherit" w:cs="Arial"/>
          <w:color w:val="34302D"/>
          <w:kern w:val="0"/>
          <w:sz w:val="24"/>
          <w:szCs w:val="24"/>
        </w:rPr>
        <w:t>实例用于将以字符串表示的属性值转换为属性的实际复杂类型。</w:t>
      </w:r>
      <w:r w:rsidRPr="0030229C">
        <w:rPr>
          <w:rFonts w:ascii="inherit" w:eastAsia="宋体" w:hAnsi="inherit" w:cs="Arial"/>
          <w:color w:val="34302D"/>
          <w:kern w:val="0"/>
          <w:sz w:val="24"/>
          <w:szCs w:val="24"/>
        </w:rPr>
        <w:t xml:space="preserve"> CustomEditorConfigurer</w:t>
      </w:r>
      <w:r w:rsidRPr="0030229C">
        <w:rPr>
          <w:rFonts w:ascii="inherit" w:eastAsia="宋体" w:hAnsi="inherit" w:cs="Arial"/>
          <w:color w:val="34302D"/>
          <w:kern w:val="0"/>
          <w:sz w:val="24"/>
          <w:szCs w:val="24"/>
        </w:rPr>
        <w:t>是一个</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，可以方便地将对额外的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实例的支持添加到</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中。</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考虑一个用户类</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，以及需要</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设置为属性的另一个类</w:t>
      </w:r>
      <w:r w:rsidRPr="0030229C">
        <w:rPr>
          <w:rFonts w:ascii="inherit" w:eastAsia="宋体" w:hAnsi="inherit" w:cs="Arial"/>
          <w:color w:val="34302D"/>
          <w:kern w:val="0"/>
          <w:sz w:val="24"/>
          <w:szCs w:val="24"/>
        </w:rPr>
        <w:t>DependsOnExoticType</w:t>
      </w:r>
      <w:r w:rsidRPr="0030229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当事情设置正确时，我们希望能够将类型属性指定为字符串，</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将在后台将其转换为实际的</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229C" w:rsidP="00980099">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的实现可能看起来类似于这个：</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最后，我们使用</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向</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注册新的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，然后可以根据需要使用它：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BA4908" w:rsidP="001C0FD2">
      <w:pPr>
        <w:widowControl/>
        <w:spacing w:after="300"/>
        <w:jc w:val="left"/>
        <w:rPr>
          <w:rFonts w:ascii="inherit" w:eastAsia="宋体" w:hAnsi="inherit" w:cs="Arial" w:hint="eastAsia"/>
          <w:color w:val="34302D"/>
          <w:kern w:val="0"/>
          <w:sz w:val="24"/>
          <w:szCs w:val="24"/>
        </w:rPr>
      </w:pPr>
      <w:r w:rsidRPr="00BA4908">
        <w:rPr>
          <w:rFonts w:ascii="inherit" w:eastAsia="宋体" w:hAnsi="inherit" w:cs="Arial" w:hint="eastAsia"/>
          <w:color w:val="34302D"/>
          <w:kern w:val="0"/>
          <w:sz w:val="24"/>
          <w:szCs w:val="24"/>
        </w:rPr>
        <w:lastRenderedPageBreak/>
        <w:t>向</w:t>
      </w:r>
      <w:r w:rsidRPr="00BA4908">
        <w:rPr>
          <w:rFonts w:ascii="inherit" w:eastAsia="宋体" w:hAnsi="inherit" w:cs="Arial"/>
          <w:color w:val="34302D"/>
          <w:kern w:val="0"/>
          <w:sz w:val="24"/>
          <w:szCs w:val="24"/>
        </w:rPr>
        <w:t>Spring</w:t>
      </w:r>
      <w:r w:rsidRPr="00BA4908">
        <w:rPr>
          <w:rFonts w:ascii="inherit" w:eastAsia="宋体" w:hAnsi="inherit" w:cs="Arial"/>
          <w:color w:val="34302D"/>
          <w:kern w:val="0"/>
          <w:sz w:val="24"/>
          <w:szCs w:val="24"/>
        </w:rPr>
        <w:t>容器注册属性编辑器的另一种机制是创建和使用</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当您需要在几种不同情况下使用同一组属性编辑器时，此接口特别有用：编写相应的注册器并在每种情况下重新使用它。</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与一个名为</w:t>
      </w:r>
      <w:r w:rsidRPr="00BA4908">
        <w:rPr>
          <w:rFonts w:ascii="inherit" w:eastAsia="宋体" w:hAnsi="inherit" w:cs="Arial"/>
          <w:color w:val="34302D"/>
          <w:kern w:val="0"/>
          <w:sz w:val="24"/>
          <w:szCs w:val="24"/>
        </w:rPr>
        <w:t>PropertyEditorRegistry</w:t>
      </w:r>
      <w:r w:rsidRPr="00BA4908">
        <w:rPr>
          <w:rFonts w:ascii="inherit" w:eastAsia="宋体" w:hAnsi="inherit" w:cs="Arial"/>
          <w:color w:val="34302D"/>
          <w:kern w:val="0"/>
          <w:sz w:val="24"/>
          <w:szCs w:val="24"/>
        </w:rPr>
        <w:t>的接口一起工作，该接口由</w:t>
      </w:r>
      <w:r w:rsidRPr="00BA4908">
        <w:rPr>
          <w:rFonts w:ascii="inherit" w:eastAsia="宋体" w:hAnsi="inherit" w:cs="Arial"/>
          <w:color w:val="34302D"/>
          <w:kern w:val="0"/>
          <w:sz w:val="24"/>
          <w:szCs w:val="24"/>
        </w:rPr>
        <w:t>Spring BeanWrapper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）实现。</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w:t>
      </w:r>
      <w:r w:rsidRPr="00BA4908">
        <w:rPr>
          <w:rFonts w:ascii="inherit" w:eastAsia="宋体" w:hAnsi="inherit" w:cs="Arial"/>
          <w:color w:val="34302D"/>
          <w:kern w:val="0"/>
          <w:sz w:val="24"/>
          <w:szCs w:val="24"/>
        </w:rPr>
        <w:t>CustomEditorConfigurer</w:t>
      </w:r>
      <w:r w:rsidRPr="00BA4908">
        <w:rPr>
          <w:rFonts w:ascii="inherit" w:eastAsia="宋体" w:hAnsi="inherit" w:cs="Arial"/>
          <w:color w:val="34302D"/>
          <w:kern w:val="0"/>
          <w:sz w:val="24"/>
          <w:szCs w:val="24"/>
        </w:rPr>
        <w:t>（在这里</w:t>
      </w:r>
      <w:r w:rsidRPr="00BA4908">
        <w:rPr>
          <w:rFonts w:ascii="inherit" w:eastAsia="宋体" w:hAnsi="inherit" w:cs="Arial" w:hint="eastAsia"/>
          <w:color w:val="34302D"/>
          <w:kern w:val="0"/>
          <w:sz w:val="24"/>
          <w:szCs w:val="24"/>
        </w:rPr>
        <w:t>介绍</w:t>
      </w:r>
      <w:r w:rsidRPr="00980099">
        <w:rPr>
          <w:rFonts w:ascii="inherit" w:eastAsia="宋体" w:hAnsi="inherit" w:cs="Arial"/>
          <w:color w:val="34302D"/>
          <w:kern w:val="0"/>
          <w:sz w:val="24"/>
          <w:szCs w:val="24"/>
        </w:rPr>
        <w:t>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BA4908">
        <w:rPr>
          <w:rFonts w:ascii="inherit" w:eastAsia="宋体" w:hAnsi="inherit" w:cs="Arial" w:hint="eastAsia"/>
          <w:color w:val="34302D"/>
          <w:kern w:val="0"/>
          <w:sz w:val="24"/>
          <w:szCs w:val="24"/>
        </w:rPr>
        <w:t>）结合使用时特别方便，它公开了一个名为</w:t>
      </w:r>
      <w:r w:rsidRPr="00BA4908">
        <w:rPr>
          <w:rFonts w:ascii="inherit" w:eastAsia="宋体" w:hAnsi="inherit" w:cs="Arial"/>
          <w:color w:val="34302D"/>
          <w:kern w:val="0"/>
          <w:sz w:val="24"/>
          <w:szCs w:val="24"/>
        </w:rPr>
        <w:t>setPropertyEditorRegistrars</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）的属性：以这种方式添加到</w:t>
      </w:r>
      <w:r w:rsidRPr="00BA4908">
        <w:rPr>
          <w:rFonts w:ascii="inherit" w:eastAsia="宋体" w:hAnsi="inherit" w:cs="Arial"/>
          <w:color w:val="34302D"/>
          <w:kern w:val="0"/>
          <w:sz w:val="24"/>
          <w:szCs w:val="24"/>
        </w:rPr>
        <w:t>aCustomEditorConfigurer</w:t>
      </w:r>
      <w:r w:rsidRPr="00BA4908">
        <w:rPr>
          <w:rFonts w:ascii="inherit" w:eastAsia="宋体" w:hAnsi="inherit" w:cs="Arial"/>
          <w:color w:val="34302D"/>
          <w:kern w:val="0"/>
          <w:sz w:val="24"/>
          <w:szCs w:val="24"/>
        </w:rPr>
        <w:t>的</w:t>
      </w:r>
      <w:r w:rsidRPr="00BA4908">
        <w:rPr>
          <w:rFonts w:ascii="inherit" w:eastAsia="宋体" w:hAnsi="inherit" w:cs="Arial"/>
          <w:color w:val="34302D"/>
          <w:kern w:val="0"/>
          <w:sz w:val="24"/>
          <w:szCs w:val="24"/>
        </w:rPr>
        <w:t>PropertyEditorRegistrars</w:t>
      </w:r>
      <w:r w:rsidRPr="00BA4908">
        <w:rPr>
          <w:rFonts w:ascii="inherit" w:eastAsia="宋体" w:hAnsi="inherit" w:cs="Arial"/>
          <w:color w:val="34302D"/>
          <w:kern w:val="0"/>
          <w:sz w:val="24"/>
          <w:szCs w:val="24"/>
        </w:rPr>
        <w:t>可以轻松地与</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Spring MVC</w:t>
      </w:r>
      <w:r w:rsidR="001C0FD2" w:rsidRPr="001C0FD2">
        <w:rPr>
          <w:rFonts w:ascii="Consolas" w:eastAsia="宋体" w:hAnsi="Consolas" w:cs="宋体"/>
          <w:color w:val="34302D"/>
          <w:kern w:val="0"/>
          <w:sz w:val="23"/>
          <w:szCs w:val="23"/>
          <w:shd w:val="clear" w:color="auto" w:fill="F7F7F8"/>
        </w:rPr>
        <w:t xml:space="preserve"> </w:t>
      </w:r>
      <w:r w:rsidR="001C0FD2" w:rsidRPr="00980099">
        <w:rPr>
          <w:rFonts w:ascii="Consolas" w:eastAsia="宋体" w:hAnsi="Consolas" w:cs="宋体"/>
          <w:color w:val="34302D"/>
          <w:kern w:val="0"/>
          <w:sz w:val="23"/>
          <w:szCs w:val="23"/>
          <w:shd w:val="clear" w:color="auto" w:fill="F7F7F8"/>
        </w:rPr>
        <w:t>Controllers</w:t>
      </w:r>
      <w:r w:rsidRPr="00BA4908">
        <w:rPr>
          <w:rFonts w:ascii="inherit" w:eastAsia="宋体" w:hAnsi="inherit" w:cs="Arial"/>
          <w:color w:val="34302D"/>
          <w:kern w:val="0"/>
          <w:sz w:val="24"/>
          <w:szCs w:val="24"/>
        </w:rPr>
        <w:t>共享。</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此外，它避免了在定制编辑器上同步的需要：</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应该为每个创建</w:t>
      </w:r>
      <w:r w:rsidRPr="00BA4908">
        <w:rPr>
          <w:rFonts w:ascii="inherit" w:eastAsia="宋体" w:hAnsi="inherit" w:cs="Arial"/>
          <w:color w:val="34302D"/>
          <w:kern w:val="0"/>
          <w:sz w:val="24"/>
          <w:szCs w:val="24"/>
        </w:rPr>
        <w:t>bean</w:t>
      </w:r>
      <w:r w:rsidRPr="00BA4908">
        <w:rPr>
          <w:rFonts w:ascii="inherit" w:eastAsia="宋体" w:hAnsi="inherit" w:cs="Arial"/>
          <w:color w:val="34302D"/>
          <w:kern w:val="0"/>
          <w:sz w:val="24"/>
          <w:szCs w:val="24"/>
        </w:rPr>
        <w:t>尝试创建新的</w:t>
      </w:r>
      <w:r w:rsidRPr="00BA4908">
        <w:rPr>
          <w:rFonts w:ascii="inherit" w:eastAsia="宋体" w:hAnsi="inherit" w:cs="Arial"/>
          <w:color w:val="34302D"/>
          <w:kern w:val="0"/>
          <w:sz w:val="24"/>
          <w:szCs w:val="24"/>
        </w:rPr>
        <w:t>PropertyEditorinstances</w:t>
      </w:r>
      <w:r w:rsidRPr="00BA4908">
        <w:rPr>
          <w:rFonts w:ascii="inherit" w:eastAsia="宋体" w:hAnsi="inherit" w:cs="Arial"/>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也许是最好的例子。</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首先，您需要创建您自己的</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有关</w:t>
      </w:r>
      <w:r w:rsidRPr="001C0FD2">
        <w:rPr>
          <w:rFonts w:ascii="inherit" w:eastAsia="宋体" w:hAnsi="inherit" w:cs="Arial"/>
          <w:color w:val="34302D"/>
          <w:kern w:val="0"/>
          <w:sz w:val="24"/>
          <w:szCs w:val="24"/>
        </w:rPr>
        <w:t>PropertyEditorRegistrarimplementation</w:t>
      </w:r>
      <w:r w:rsidRPr="001C0FD2">
        <w:rPr>
          <w:rFonts w:ascii="inherit" w:eastAsia="宋体" w:hAnsi="inherit" w:cs="Arial"/>
          <w:color w:val="34302D"/>
          <w:kern w:val="0"/>
          <w:sz w:val="24"/>
          <w:szCs w:val="24"/>
        </w:rPr>
        <w:t>示例，另请参阅</w:t>
      </w:r>
      <w:r w:rsidRPr="001C0FD2">
        <w:rPr>
          <w:rFonts w:ascii="inherit" w:eastAsia="宋体" w:hAnsi="inherit" w:cs="Arial"/>
          <w:color w:val="34302D"/>
          <w:kern w:val="0"/>
          <w:sz w:val="24"/>
          <w:szCs w:val="24"/>
        </w:rPr>
        <w:t>org.springframework.beans.support.ResourceEditorRegistrar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请注意，在它的</w:t>
      </w:r>
      <w:r w:rsidRPr="001C0FD2">
        <w:rPr>
          <w:rFonts w:ascii="inherit" w:eastAsia="宋体" w:hAnsi="inherit" w:cs="Arial"/>
          <w:color w:val="34302D"/>
          <w:kern w:val="0"/>
          <w:sz w:val="24"/>
          <w:szCs w:val="24"/>
        </w:rPr>
        <w:t>registerCustomEditors</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）方法的实现中，它为每个属性编辑器创建新的实例。</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接下来我们配置一个</w:t>
      </w:r>
      <w:r w:rsidRPr="001C0FD2">
        <w:rPr>
          <w:rFonts w:ascii="inherit" w:eastAsia="宋体" w:hAnsi="inherit" w:cs="Arial"/>
          <w:color w:val="34302D"/>
          <w:kern w:val="0"/>
          <w:sz w:val="24"/>
          <w:szCs w:val="24"/>
        </w:rPr>
        <w:t>CustomEditorConfigurer</w:t>
      </w:r>
      <w:r w:rsidRPr="001C0FD2">
        <w:rPr>
          <w:rFonts w:ascii="inherit" w:eastAsia="宋体" w:hAnsi="inherit" w:cs="Arial"/>
          <w:color w:val="34302D"/>
          <w:kern w:val="0"/>
          <w:sz w:val="24"/>
          <w:szCs w:val="24"/>
        </w:rPr>
        <w:t>并将其中的</w:t>
      </w:r>
      <w:r w:rsidRPr="001C0FD2">
        <w:rPr>
          <w:rFonts w:ascii="inherit" w:eastAsia="宋体" w:hAnsi="inherit" w:cs="Arial"/>
          <w:color w:val="34302D"/>
          <w:kern w:val="0"/>
          <w:sz w:val="24"/>
          <w:szCs w:val="24"/>
        </w:rPr>
        <w:t>CustomPropertyEditorRegistrar</w:t>
      </w:r>
      <w:r w:rsidRPr="001C0FD2">
        <w:rPr>
          <w:rFonts w:ascii="inherit" w:eastAsia="宋体" w:hAnsi="inherit" w:cs="Arial"/>
          <w:color w:val="34302D"/>
          <w:kern w:val="0"/>
          <w:sz w:val="24"/>
          <w:szCs w:val="24"/>
        </w:rPr>
        <w:t>实例注入到它中：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1C0FD2" w:rsidP="002B3F15">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最后，从本章的重点出发，对于那些使用</w:t>
      </w:r>
      <w:r w:rsidR="002B3F15" w:rsidRPr="00980099">
        <w:rPr>
          <w:rFonts w:ascii="inherit" w:eastAsia="宋体" w:hAnsi="inherit" w:cs="Arial"/>
          <w:color w:val="34302D"/>
          <w:kern w:val="0"/>
          <w:sz w:val="24"/>
          <w:szCs w:val="24"/>
        </w:rPr>
        <w:t> </w:t>
      </w:r>
      <w:hyperlink r:id="rId213" w:anchor="mvc" w:history="1">
        <w:r w:rsidR="002B3F15" w:rsidRPr="00980099">
          <w:rPr>
            <w:rFonts w:ascii="inherit" w:eastAsia="宋体" w:hAnsi="inherit" w:cs="Arial"/>
            <w:color w:val="548E2E"/>
            <w:kern w:val="0"/>
            <w:sz w:val="24"/>
            <w:szCs w:val="24"/>
            <w:u w:val="single"/>
          </w:rPr>
          <w:t>Spring’s MVC web framework</w:t>
        </w:r>
      </w:hyperlink>
      <w:r w:rsidRPr="001C0FD2">
        <w:rPr>
          <w:rFonts w:ascii="inherit" w:eastAsia="宋体" w:hAnsi="inherit" w:cs="Arial"/>
          <w:color w:val="34302D"/>
          <w:kern w:val="0"/>
          <w:sz w:val="24"/>
          <w:szCs w:val="24"/>
        </w:rPr>
        <w:t>的人来说，使用</w:t>
      </w:r>
      <w:r w:rsidRPr="001C0FD2">
        <w:rPr>
          <w:rFonts w:ascii="inherit" w:eastAsia="宋体" w:hAnsi="inherit" w:cs="Arial"/>
          <w:color w:val="34302D"/>
          <w:kern w:val="0"/>
          <w:sz w:val="24"/>
          <w:szCs w:val="24"/>
        </w:rPr>
        <w:t>PropertyEditorRegistrars</w:t>
      </w:r>
      <w:r w:rsidRPr="001C0FD2">
        <w:rPr>
          <w:rFonts w:ascii="inherit" w:eastAsia="宋体" w:hAnsi="inherit" w:cs="Arial"/>
          <w:color w:val="34302D"/>
          <w:kern w:val="0"/>
          <w:sz w:val="24"/>
          <w:szCs w:val="24"/>
        </w:rPr>
        <w:t>和</w:t>
      </w:r>
      <w:r w:rsidR="002B3F15" w:rsidRPr="00980099">
        <w:rPr>
          <w:rFonts w:ascii="inherit" w:eastAsia="宋体" w:hAnsi="inherit" w:cs="Arial"/>
          <w:color w:val="34302D"/>
          <w:kern w:val="0"/>
          <w:sz w:val="24"/>
          <w:szCs w:val="24"/>
        </w:rPr>
        <w:t>data-binding </w:t>
      </w:r>
      <w:r w:rsidR="002B3F15" w:rsidRPr="00980099">
        <w:rPr>
          <w:rFonts w:ascii="Consolas" w:eastAsia="宋体" w:hAnsi="Consolas" w:cs="宋体"/>
          <w:color w:val="34302D"/>
          <w:kern w:val="0"/>
          <w:sz w:val="23"/>
          <w:szCs w:val="23"/>
          <w:shd w:val="clear" w:color="auto" w:fill="F7F7F8"/>
        </w:rPr>
        <w:t>Controllers</w:t>
      </w:r>
      <w:r w:rsidRPr="001C0FD2">
        <w:rPr>
          <w:rFonts w:ascii="inherit" w:eastAsia="宋体" w:hAnsi="inherit" w:cs="Arial"/>
          <w:color w:val="34302D"/>
          <w:kern w:val="0"/>
          <w:sz w:val="24"/>
          <w:szCs w:val="24"/>
        </w:rPr>
        <w:t>（如</w:t>
      </w:r>
      <w:r w:rsidRPr="001C0FD2">
        <w:rPr>
          <w:rFonts w:ascii="inherit" w:eastAsia="宋体" w:hAnsi="inherit" w:cs="Arial"/>
          <w:color w:val="34302D"/>
          <w:kern w:val="0"/>
          <w:sz w:val="24"/>
          <w:szCs w:val="24"/>
        </w:rPr>
        <w:t>SimpleFormController</w:t>
      </w:r>
      <w:r w:rsidRPr="001C0FD2">
        <w:rPr>
          <w:rFonts w:ascii="inherit" w:eastAsia="宋体" w:hAnsi="inherit" w:cs="Arial"/>
          <w:color w:val="34302D"/>
          <w:kern w:val="0"/>
          <w:sz w:val="24"/>
          <w:szCs w:val="24"/>
        </w:rPr>
        <w:t>）可以非常方便。</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下面查找在使用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r w:rsidRPr="001C0FD2">
        <w:rPr>
          <w:rFonts w:ascii="inherit" w:eastAsia="宋体" w:hAnsi="inherit" w:cs="Arial"/>
          <w:color w:val="34302D"/>
          <w:kern w:val="0"/>
          <w:sz w:val="24"/>
          <w:szCs w:val="24"/>
        </w:rPr>
        <w:t>initBinder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）方法的示例中：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B3F15" w:rsidP="002B3F15">
      <w:pPr>
        <w:widowControl/>
        <w:spacing w:after="300"/>
        <w:jc w:val="left"/>
        <w:rPr>
          <w:rFonts w:ascii="inherit" w:eastAsia="宋体" w:hAnsi="inherit" w:cs="Arial" w:hint="eastAsia"/>
          <w:color w:val="34302D"/>
          <w:kern w:val="0"/>
          <w:sz w:val="24"/>
          <w:szCs w:val="24"/>
        </w:rPr>
      </w:pPr>
      <w:r w:rsidRPr="002B3F15">
        <w:rPr>
          <w:rFonts w:ascii="inherit" w:eastAsia="宋体" w:hAnsi="inherit" w:cs="Arial" w:hint="eastAsia"/>
          <w:color w:val="34302D"/>
          <w:kern w:val="0"/>
          <w:sz w:val="24"/>
          <w:szCs w:val="24"/>
        </w:rPr>
        <w:t>这种类型的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注册可以导致简洁的代码（</w:t>
      </w:r>
      <w:r w:rsidRPr="002B3F15">
        <w:rPr>
          <w:rFonts w:ascii="inherit" w:eastAsia="宋体" w:hAnsi="inherit" w:cs="Arial"/>
          <w:color w:val="34302D"/>
          <w:kern w:val="0"/>
          <w:sz w:val="24"/>
          <w:szCs w:val="24"/>
        </w:rPr>
        <w:t>initBinder</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）的实现只是一行！），并允许将常见的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注册代码封装在一个类中，然后根据需要在众多</w:t>
      </w:r>
      <w:r w:rsidRPr="00980099">
        <w:rPr>
          <w:rFonts w:ascii="Consolas" w:eastAsia="宋体" w:hAnsi="Consolas" w:cs="宋体"/>
          <w:color w:val="34302D"/>
          <w:kern w:val="0"/>
          <w:sz w:val="23"/>
          <w:szCs w:val="23"/>
          <w:shd w:val="clear" w:color="auto" w:fill="F7F7F8"/>
        </w:rPr>
        <w:t>Controllers</w:t>
      </w:r>
      <w:r w:rsidRPr="002B3F15">
        <w:rPr>
          <w:rFonts w:ascii="inherit" w:eastAsia="宋体" w:hAnsi="inherit" w:cs="Arial"/>
          <w:color w:val="34302D"/>
          <w:kern w:val="0"/>
          <w:sz w:val="24"/>
          <w:szCs w:val="24"/>
        </w:rPr>
        <w:t>之间共享。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DA7A55" w:rsidP="00DA7A55">
      <w:pPr>
        <w:widowControl/>
        <w:spacing w:after="300"/>
        <w:jc w:val="left"/>
        <w:rPr>
          <w:rFonts w:ascii="inherit" w:eastAsia="宋体" w:hAnsi="inherit" w:cs="Arial" w:hint="eastAsia"/>
          <w:color w:val="34302D"/>
          <w:kern w:val="0"/>
          <w:sz w:val="24"/>
          <w:szCs w:val="24"/>
        </w:rPr>
      </w:pPr>
      <w:r w:rsidRPr="00DA7A55">
        <w:rPr>
          <w:rFonts w:ascii="inherit" w:eastAsia="宋体" w:hAnsi="inherit" w:cs="Arial"/>
          <w:color w:val="34302D"/>
          <w:kern w:val="0"/>
          <w:sz w:val="24"/>
          <w:szCs w:val="24"/>
        </w:rPr>
        <w:lastRenderedPageBreak/>
        <w:t>Spring 3</w:t>
      </w:r>
      <w:r w:rsidRPr="00DA7A55">
        <w:rPr>
          <w:rFonts w:ascii="inherit" w:eastAsia="宋体" w:hAnsi="inherit" w:cs="Arial"/>
          <w:color w:val="34302D"/>
          <w:kern w:val="0"/>
          <w:sz w:val="24"/>
          <w:szCs w:val="24"/>
        </w:rPr>
        <w:t>引入了一个</w:t>
      </w:r>
      <w:r w:rsidRPr="00DA7A55">
        <w:rPr>
          <w:rFonts w:ascii="inherit" w:eastAsia="宋体" w:hAnsi="inherit" w:cs="Arial"/>
          <w:color w:val="34302D"/>
          <w:kern w:val="0"/>
          <w:sz w:val="24"/>
          <w:szCs w:val="24"/>
        </w:rPr>
        <w:t>core.convert</w:t>
      </w:r>
      <w:r w:rsidRPr="00DA7A55">
        <w:rPr>
          <w:rFonts w:ascii="inherit" w:eastAsia="宋体" w:hAnsi="inherit" w:cs="Arial"/>
          <w:color w:val="34302D"/>
          <w:kern w:val="0"/>
          <w:sz w:val="24"/>
          <w:szCs w:val="24"/>
        </w:rPr>
        <w:t>包，提供了一个通用的类型转换系统。</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系统定义了一个</w:t>
      </w:r>
      <w:r w:rsidRPr="00DA7A55">
        <w:rPr>
          <w:rFonts w:ascii="inherit" w:eastAsia="宋体" w:hAnsi="inherit" w:cs="Arial"/>
          <w:color w:val="34302D"/>
          <w:kern w:val="0"/>
          <w:sz w:val="24"/>
          <w:szCs w:val="24"/>
        </w:rPr>
        <w:t>SPI</w:t>
      </w:r>
      <w:r w:rsidRPr="00DA7A55">
        <w:rPr>
          <w:rFonts w:ascii="inherit" w:eastAsia="宋体" w:hAnsi="inherit" w:cs="Arial"/>
          <w:color w:val="34302D"/>
          <w:kern w:val="0"/>
          <w:sz w:val="24"/>
          <w:szCs w:val="24"/>
        </w:rPr>
        <w:t>来实现类型转换逻辑，以及一个在运行时执行类型转换的</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在</w:t>
      </w:r>
      <w:r w:rsidRPr="00DA7A55">
        <w:rPr>
          <w:rFonts w:ascii="inherit" w:eastAsia="宋体" w:hAnsi="inherit" w:cs="Arial"/>
          <w:color w:val="34302D"/>
          <w:kern w:val="0"/>
          <w:sz w:val="24"/>
          <w:szCs w:val="24"/>
        </w:rPr>
        <w:t>Spring</w:t>
      </w:r>
      <w:r w:rsidRPr="00DA7A55">
        <w:rPr>
          <w:rFonts w:ascii="inherit" w:eastAsia="宋体" w:hAnsi="inherit" w:cs="Arial"/>
          <w:color w:val="34302D"/>
          <w:kern w:val="0"/>
          <w:sz w:val="24"/>
          <w:szCs w:val="24"/>
        </w:rPr>
        <w:t>容器中，该系统可以用作</w:t>
      </w:r>
      <w:r w:rsidRPr="00DA7A55">
        <w:rPr>
          <w:rFonts w:ascii="inherit" w:eastAsia="宋体" w:hAnsi="inherit" w:cs="Arial"/>
          <w:color w:val="34302D"/>
          <w:kern w:val="0"/>
          <w:sz w:val="24"/>
          <w:szCs w:val="24"/>
        </w:rPr>
        <w:t>PropertyEditors</w:t>
      </w:r>
      <w:r w:rsidRPr="00DA7A55">
        <w:rPr>
          <w:rFonts w:ascii="inherit" w:eastAsia="宋体" w:hAnsi="inherit" w:cs="Arial"/>
          <w:color w:val="34302D"/>
          <w:kern w:val="0"/>
          <w:sz w:val="24"/>
          <w:szCs w:val="24"/>
        </w:rPr>
        <w:t>的替代方法，将外部化的</w:t>
      </w:r>
      <w:r w:rsidRPr="00DA7A55">
        <w:rPr>
          <w:rFonts w:ascii="inherit" w:eastAsia="宋体" w:hAnsi="inherit" w:cs="Arial"/>
          <w:color w:val="34302D"/>
          <w:kern w:val="0"/>
          <w:sz w:val="24"/>
          <w:szCs w:val="24"/>
        </w:rPr>
        <w:t>bean</w:t>
      </w:r>
      <w:r w:rsidRPr="00DA7A55">
        <w:rPr>
          <w:rFonts w:ascii="inherit" w:eastAsia="宋体" w:hAnsi="inherit" w:cs="Arial"/>
          <w:color w:val="34302D"/>
          <w:kern w:val="0"/>
          <w:sz w:val="24"/>
          <w:szCs w:val="24"/>
        </w:rPr>
        <w:t>属性值字符串转换为所需的属性类型。</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公共</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也可用于需要进行类型转换的应用程序中的任何位置。</w:t>
      </w:r>
      <w:bookmarkStart w:id="1" w:name="_GoBack"/>
      <w:bookmarkEnd w:id="1"/>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SPI to implement type conversion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converter, simply implement the interface above. Parameterize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as the type you are converting from, and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 the type you are converting to. Such a converter can also be applied transparently if a collection or array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needs to be converted to an array or collection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provided that a delegating array/collection converter has been registered as well (which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does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each call to </w:t>
      </w:r>
      <w:r w:rsidRPr="00980099">
        <w:rPr>
          <w:rFonts w:ascii="Consolas" w:eastAsia="宋体" w:hAnsi="Consolas" w:cs="宋体"/>
          <w:color w:val="34302D"/>
          <w:kern w:val="0"/>
          <w:sz w:val="23"/>
          <w:szCs w:val="23"/>
          <w:shd w:val="clear" w:color="auto" w:fill="F7F7F8"/>
        </w:rPr>
        <w:t>convert(S)</w:t>
      </w:r>
      <w:r w:rsidRPr="00980099">
        <w:rPr>
          <w:rFonts w:ascii="inherit" w:eastAsia="宋体" w:hAnsi="inherit" w:cs="Arial"/>
          <w:color w:val="34302D"/>
          <w:kern w:val="0"/>
          <w:sz w:val="24"/>
          <w:szCs w:val="24"/>
        </w:rPr>
        <w:t>, the source argument is guaranteed to be NOT null. Your Converter may throw any unchecked exception if conversion fails; specifically,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should be thrown to report an invalid source value. Take care to ensure that your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converter implementations are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as a convenience. These include converters from Strings to Numbers and other common types. Consider </w:t>
      </w:r>
      <w:r w:rsidRPr="00980099">
        <w:rPr>
          <w:rFonts w:ascii="Consolas" w:eastAsia="宋体" w:hAnsi="Consolas" w:cs="宋体"/>
          <w:color w:val="34302D"/>
          <w:kern w:val="0"/>
          <w:sz w:val="23"/>
          <w:szCs w:val="23"/>
          <w:shd w:val="clear" w:color="auto" w:fill="F7F7F8"/>
        </w:rPr>
        <w:t>StringToInteger</w:t>
      </w:r>
      <w:r w:rsidRPr="00980099">
        <w:rPr>
          <w:rFonts w:ascii="inherit" w:eastAsia="宋体" w:hAnsi="inherit" w:cs="Arial"/>
          <w:color w:val="34302D"/>
          <w:kern w:val="0"/>
          <w:sz w:val="24"/>
          <w:szCs w:val="24"/>
        </w:rPr>
        <w:t> as an example for a typical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3.5.2. ConverterFactory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need to centralize the conversion logic for an entire class hierarchy, for example, when converting from String to java.lang.Enum objects, implement </w:t>
      </w:r>
      <w:r w:rsidRPr="00980099">
        <w:rPr>
          <w:rFonts w:ascii="Consolas" w:eastAsia="宋体" w:hAnsi="Consolas" w:cs="宋体"/>
          <w:color w:val="34302D"/>
          <w:kern w:val="0"/>
          <w:sz w:val="23"/>
          <w:szCs w:val="23"/>
          <w:shd w:val="clear" w:color="auto" w:fill="F7F7F8"/>
        </w:rPr>
        <w:t>ConverterFactory</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S to be the type you are converting from and R to be the base type defining the </w:t>
      </w:r>
      <w:r w:rsidRPr="00980099">
        <w:rPr>
          <w:rFonts w:ascii="inherit" w:eastAsia="宋体" w:hAnsi="inherit" w:cs="Arial"/>
          <w:i/>
          <w:iCs/>
          <w:color w:val="34302D"/>
          <w:kern w:val="0"/>
          <w:sz w:val="24"/>
          <w:szCs w:val="24"/>
        </w:rPr>
        <w:t>range</w:t>
      </w:r>
      <w:r w:rsidRPr="00980099">
        <w:rPr>
          <w:rFonts w:ascii="inherit" w:eastAsia="宋体" w:hAnsi="inherit" w:cs="Arial"/>
          <w:color w:val="34302D"/>
          <w:kern w:val="0"/>
          <w:sz w:val="24"/>
          <w:szCs w:val="24"/>
        </w:rPr>
        <w:t> of classes you can convert to. Then implement getConverter(Class&lt;T&gt;), where T is a subclass of 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w:t>
      </w:r>
      <w:r w:rsidRPr="00980099">
        <w:rPr>
          <w:rFonts w:ascii="Consolas" w:eastAsia="宋体" w:hAnsi="Consolas" w:cs="宋体"/>
          <w:color w:val="34302D"/>
          <w:kern w:val="0"/>
          <w:sz w:val="23"/>
          <w:szCs w:val="23"/>
          <w:shd w:val="clear" w:color="auto" w:fill="F7F7F8"/>
        </w:rPr>
        <w:t>StringToEnum</w:t>
      </w:r>
      <w:r w:rsidRPr="00980099">
        <w:rPr>
          <w:rFonts w:ascii="inherit" w:eastAsia="宋体" w:hAnsi="inherit" w:cs="Arial"/>
          <w:color w:val="34302D"/>
          <w:kern w:val="0"/>
          <w:sz w:val="24"/>
          <w:szCs w:val="24"/>
        </w:rPr>
        <w:t> ConverterFactory as an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Because GenericConverter is a more complex SPI interface, only use it when you need it. Favor Converter or ConverterFactory for basic type conversion needs.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only want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to execute if a specific condition holds true. For example,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annotation is present on the target field. Or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method, such as a </w:t>
      </w:r>
      <w:r w:rsidRPr="00980099">
        <w:rPr>
          <w:rFonts w:ascii="Consolas" w:eastAsia="宋体" w:hAnsi="Consolas" w:cs="宋体"/>
          <w:color w:val="34302D"/>
          <w:kern w:val="0"/>
          <w:sz w:val="23"/>
          <w:szCs w:val="23"/>
          <w:shd w:val="clear" w:color="auto" w:fill="F7F7F8"/>
        </w:rPr>
        <w:t>static valueOf</w:t>
      </w:r>
      <w:r w:rsidRPr="00980099">
        <w:rPr>
          <w:rFonts w:ascii="inherit" w:eastAsia="宋体" w:hAnsi="inherit" w:cs="Arial"/>
          <w:color w:val="34302D"/>
          <w:kern w:val="0"/>
          <w:sz w:val="24"/>
          <w:szCs w:val="24"/>
        </w:rPr>
        <w:t> method, is defined on the target class.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the union of the </w:t>
      </w:r>
      <w:r w:rsidRPr="00980099">
        <w:rPr>
          <w:rFonts w:ascii="Consolas" w:eastAsia="宋体" w:hAnsi="Consolas" w:cs="宋体"/>
          <w:color w:val="34302D"/>
          <w:kern w:val="0"/>
          <w:sz w:val="23"/>
          <w:szCs w:val="23"/>
          <w:shd w:val="clear" w:color="auto" w:fill="F7F7F8"/>
        </w:rPr>
        <w:t>GenericConverter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ConditionalConverter</w:t>
      </w:r>
      <w:r w:rsidRPr="00980099">
        <w:rPr>
          <w:rFonts w:ascii="inherit" w:eastAsia="宋体" w:hAnsi="inherit" w:cs="Arial"/>
          <w:color w:val="34302D"/>
          <w:kern w:val="0"/>
          <w:sz w:val="24"/>
          <w:szCs w:val="24"/>
        </w:rPr>
        <w:t> interfaces that allows you to define such custom matching criteria: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an EntityConverter that converts between an persistent entity identifier and an entity reference. Such a EntityConverter might only match if the target entity type declares a static finder method e.g.</w:t>
      </w:r>
      <w:r w:rsidRPr="00980099">
        <w:rPr>
          <w:rFonts w:ascii="Consolas" w:eastAsia="宋体" w:hAnsi="Consolas" w:cs="宋体"/>
          <w:color w:val="34302D"/>
          <w:kern w:val="0"/>
          <w:sz w:val="23"/>
          <w:szCs w:val="23"/>
          <w:shd w:val="clear" w:color="auto" w:fill="F7F7F8"/>
        </w:rPr>
        <w:t>findAccount(Long)</w:t>
      </w:r>
      <w:r w:rsidRPr="00980099">
        <w:rPr>
          <w:rFonts w:ascii="inherit" w:eastAsia="宋体" w:hAnsi="inherit" w:cs="Arial"/>
          <w:color w:val="34302D"/>
          <w:kern w:val="0"/>
          <w:sz w:val="24"/>
          <w:szCs w:val="24"/>
        </w:rPr>
        <w:t>. You would perform such a finder method check in the implementation of </w:t>
      </w:r>
      <w:r w:rsidRPr="00980099">
        <w:rPr>
          <w:rFonts w:ascii="Consolas" w:eastAsia="宋体" w:hAnsi="Consolas" w:cs="宋体"/>
          <w:color w:val="34302D"/>
          <w:kern w:val="0"/>
          <w:sz w:val="23"/>
          <w:szCs w:val="23"/>
          <w:shd w:val="clear" w:color="auto" w:fill="F7F7F8"/>
        </w:rPr>
        <w:t>matches(TypeDescriptor, TypeDescriptor)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ConversionService defines a unified API for executing type conversion logic at runtime. Converters are often executed behind this facade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ConversionService implementations also implement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which provides an SPI for registering converters. Internally, a ConversionService implementation delegates to its registered converters to carry out type conversion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robust ConversionService implementation is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w:t>
      </w:r>
      <w:r w:rsidRPr="00980099">
        <w:rPr>
          <w:rFonts w:ascii="Consolas" w:eastAsia="宋体" w:hAnsi="Consolas" w:cs="宋体"/>
          <w:color w:val="34302D"/>
          <w:kern w:val="0"/>
          <w:sz w:val="23"/>
          <w:szCs w:val="23"/>
          <w:shd w:val="clear" w:color="auto" w:fill="F7F7F8"/>
        </w:rPr>
        <w:t>GenericConversionService</w:t>
      </w:r>
      <w:r w:rsidRPr="00980099">
        <w:rPr>
          <w:rFonts w:ascii="inherit" w:eastAsia="宋体" w:hAnsi="inherit" w:cs="Arial"/>
          <w:color w:val="34302D"/>
          <w:kern w:val="0"/>
          <w:sz w:val="24"/>
          <w:szCs w:val="24"/>
        </w:rPr>
        <w:t> is the general-purpose implementation suitable for use in most environments. </w:t>
      </w:r>
      <w:r w:rsidRPr="00980099">
        <w:rPr>
          <w:rFonts w:ascii="Consolas" w:eastAsia="宋体" w:hAnsi="Consolas" w:cs="宋体"/>
          <w:color w:val="34302D"/>
          <w:kern w:val="0"/>
          <w:sz w:val="23"/>
          <w:szCs w:val="23"/>
          <w:shd w:val="clear" w:color="auto" w:fill="F7F7F8"/>
        </w:rPr>
        <w:t>ConversionServiceFactory</w:t>
      </w:r>
      <w:r w:rsidRPr="00980099">
        <w:rPr>
          <w:rFonts w:ascii="inherit" w:eastAsia="宋体" w:hAnsi="inherit" w:cs="Arial"/>
          <w:color w:val="34302D"/>
          <w:kern w:val="0"/>
          <w:sz w:val="24"/>
          <w:szCs w:val="24"/>
        </w:rPr>
        <w:t> provides a convenient factory for creating common ConversionService configurations.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no ConversionService is registered with Spring, the original PropertyEditor-based system is used.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register a default ConversionService with Spring, add the following bean definition with id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default ConversionService can convert between strings, numbers, enums, collections, maps, and other common types. To supplement or override the default converters with your own custom converter(s), set the </w:t>
      </w:r>
      <w:r w:rsidRPr="00980099">
        <w:rPr>
          <w:rFonts w:ascii="Consolas" w:eastAsia="宋体" w:hAnsi="Consolas" w:cs="宋体"/>
          <w:color w:val="34302D"/>
          <w:kern w:val="0"/>
          <w:sz w:val="23"/>
          <w:szCs w:val="23"/>
          <w:shd w:val="clear" w:color="auto" w:fill="F7F7F8"/>
        </w:rPr>
        <w:t>converters</w:t>
      </w:r>
      <w:r w:rsidRPr="00980099">
        <w:rPr>
          <w:rFonts w:ascii="inherit" w:eastAsia="宋体" w:hAnsi="inherit" w:cs="Arial"/>
          <w:color w:val="34302D"/>
          <w:kern w:val="0"/>
          <w:sz w:val="24"/>
          <w:szCs w:val="24"/>
        </w:rPr>
        <w:t xml:space="preserve"> property. </w:t>
      </w:r>
      <w:r w:rsidRPr="00980099">
        <w:rPr>
          <w:rFonts w:ascii="inherit" w:eastAsia="宋体" w:hAnsi="inherit" w:cs="Arial"/>
          <w:color w:val="34302D"/>
          <w:kern w:val="0"/>
          <w:sz w:val="24"/>
          <w:szCs w:val="24"/>
        </w:rPr>
        <w:lastRenderedPageBreak/>
        <w:t>Property values may implement either of the Converter, ConverterFactory, or GenericConverter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common to use a ConversionService within a Spring MVC application. See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situations you may wish to apply formatting during conversion. See </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for details on using</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xml:space="preserve"> to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using 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discussed in the previous section, </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from 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xml:space="preserve"> requirements directly. To directly address them, Spring 3 introduces a </w:t>
      </w:r>
      <w:r w:rsidRPr="00980099">
        <w:rPr>
          <w:rFonts w:ascii="inherit" w:eastAsia="宋体" w:hAnsi="inherit" w:cs="Arial"/>
          <w:color w:val="34302D"/>
          <w:kern w:val="0"/>
          <w:sz w:val="24"/>
          <w:szCs w:val="24"/>
        </w:rPr>
        <w:lastRenderedPageBreak/>
        <w:t>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xml:space="preserve"> to </w:t>
      </w:r>
      <w:r w:rsidRPr="00980099">
        <w:rPr>
          <w:rFonts w:ascii="inherit" w:eastAsia="宋体" w:hAnsi="inherit" w:cs="Arial"/>
          <w:color w:val="34302D"/>
          <w:kern w:val="0"/>
          <w:sz w:val="24"/>
          <w:szCs w:val="24"/>
        </w:rPr>
        <w:lastRenderedPageBreak/>
        <w:t>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17"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18"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3.6.2. Annotation-driven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return the types of fields the annotation may be used on. 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package. Use @NumberFormat 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FormatterRegistry SPI allows you to configure Formatting rules centrally, instead of duplicating such configuration across your Controllers. For example, you might want to enforce that all Date fields are formatted a certain way, or fields with a </w:t>
      </w:r>
      <w:r w:rsidRPr="00980099">
        <w:rPr>
          <w:rFonts w:ascii="inherit" w:eastAsia="宋体" w:hAnsi="inherit" w:cs="Arial"/>
          <w:color w:val="34302D"/>
          <w:kern w:val="0"/>
          <w:sz w:val="24"/>
          <w:szCs w:val="24"/>
        </w:rPr>
        <w:lastRenderedPageBreak/>
        <w:t>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general information on JSR-303/JSR-349, see the </w:t>
      </w:r>
      <w:hyperlink r:id="rId221"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2"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configuration should prove sufficient for most cases. There are a number of configuration options for various Bean Validation 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In standalone usage of SpEL there is a need to create the parser, parse expressions and perhaps provide evaluation contexts and a root context object. However, more common usage is to provide only the SpEL expression string as part of a configuration file, for </w:t>
            </w:r>
            <w:r w:rsidRPr="00980099">
              <w:rPr>
                <w:rFonts w:ascii="inherit" w:eastAsia="宋体" w:hAnsi="inherit" w:cs="宋体"/>
                <w:kern w:val="0"/>
                <w:sz w:val="24"/>
                <w:szCs w:val="24"/>
              </w:rPr>
              <w:lastRenderedPageBreak/>
              <w:t>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4.1 includes a basic expression compiler. Expressions are usually interpreted which provides a lot of dynamic flexibility during evaluation but does not 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2"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3"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4"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provide declarative enterprise services, especially as a replacement for EJB declarative services. The most important such service is </w:t>
      </w:r>
      <w:hyperlink r:id="rId235"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xml:space="preserve">: a modularization of a concern that cuts across multiple classes. Transaction management is a good example of a crosscutting concern in enterprise </w:t>
      </w:r>
      <w:r w:rsidRPr="00980099">
        <w:rPr>
          <w:rFonts w:ascii="inherit" w:eastAsia="宋体" w:hAnsi="inherit" w:cs="Arial"/>
          <w:color w:val="34302D"/>
          <w:kern w:val="0"/>
          <w:sz w:val="24"/>
          <w:szCs w:val="24"/>
        </w:rPr>
        <w:lastRenderedPageBreak/>
        <w:t>Java applications. In Spring AOP, aspects are implemented using regular classes (the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7"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AOP’s approach to AOP differs from that of most other AOP frameworks. The aim is not to provide the most complete AOP implementation (although Spring AOP is quite capable); it is rather to provide a close integration between AOP </w:t>
      </w:r>
      <w:r w:rsidRPr="00980099">
        <w:rPr>
          <w:rFonts w:ascii="inherit" w:eastAsia="宋体" w:hAnsi="inherit" w:cs="Arial"/>
          <w:color w:val="34302D"/>
          <w:kern w:val="0"/>
          <w:sz w:val="24"/>
          <w:szCs w:val="24"/>
        </w:rPr>
        <w:lastRenderedPageBreak/>
        <w:t>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See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AOP can also use CGLIB proxies. This is necessary to proxy classes rather than interfaces. CGLIB is used by default if a business object does not implement an </w:t>
      </w:r>
      <w:r w:rsidRPr="00980099">
        <w:rPr>
          <w:rFonts w:ascii="inherit" w:eastAsia="宋体" w:hAnsi="inherit" w:cs="Arial"/>
          <w:color w:val="34302D"/>
          <w:kern w:val="0"/>
          <w:sz w:val="24"/>
          <w:szCs w:val="24"/>
        </w:rPr>
        <w:lastRenderedPageBreak/>
        <w:t>interface. As it is good practice to program to interfaces rather than classes; business classes normally will implement one or more business interfaces. It is possible to </w:t>
      </w:r>
      <w:hyperlink r:id="rId240"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5"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lastRenderedPageBreak/>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xml:space="preserve"> refer to the same object - the object executing the method. Spring AOP is a proxy-based system and </w:t>
      </w:r>
      <w:r w:rsidRPr="00980099">
        <w:rPr>
          <w:rFonts w:ascii="inherit" w:eastAsia="宋体" w:hAnsi="inherit" w:cs="Arial"/>
          <w:color w:val="34302D"/>
          <w:kern w:val="0"/>
          <w:sz w:val="24"/>
          <w:szCs w:val="24"/>
        </w:rPr>
        <w:lastRenderedPageBreak/>
        <w:t>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All parts except the returning type pattern (ret-type-pattern in the snippet above), name pattern, and parameters pattern are optional. The returning type pattern </w:t>
      </w:r>
      <w:r w:rsidRPr="00980099">
        <w:rPr>
          <w:rFonts w:ascii="inherit" w:eastAsia="宋体" w:hAnsi="inherit" w:cs="Arial"/>
          <w:color w:val="34302D"/>
          <w:kern w:val="0"/>
          <w:sz w:val="24"/>
          <w:szCs w:val="24"/>
        </w:rPr>
        <w:lastRenderedPageBreak/>
        <w:t>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xml:space="preserve">. If a parameter name is used in place of a type name in an args expression, then the value of the corresponding argument will be passed as the parameter value when the advice is invoked. An example should make </w:t>
      </w:r>
      <w:r w:rsidRPr="00980099">
        <w:rPr>
          <w:rFonts w:ascii="inherit" w:eastAsia="宋体" w:hAnsi="inherit" w:cs="Arial"/>
          <w:color w:val="34302D"/>
          <w:kern w:val="0"/>
          <w:sz w:val="24"/>
          <w:szCs w:val="24"/>
        </w:rPr>
        <w:lastRenderedPageBreak/>
        <w:t>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xml:space="preserve"> types is particularly convenient for advice that do not collect any other join point context. In </w:t>
      </w:r>
      <w:r w:rsidRPr="00980099">
        <w:rPr>
          <w:rFonts w:ascii="inherit" w:eastAsia="宋体" w:hAnsi="inherit" w:cs="Arial"/>
          <w:color w:val="34302D"/>
          <w:kern w:val="0"/>
          <w:sz w:val="24"/>
          <w:szCs w:val="24"/>
        </w:rPr>
        <w:lastRenderedPageBreak/>
        <w:t>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w:t>
      </w:r>
      <w:r w:rsidRPr="00980099">
        <w:rPr>
          <w:rFonts w:ascii="inherit" w:eastAsia="宋体" w:hAnsi="inherit" w:cs="Arial"/>
          <w:color w:val="34302D"/>
          <w:kern w:val="0"/>
          <w:sz w:val="24"/>
          <w:szCs w:val="24"/>
        </w:rPr>
        <w:lastRenderedPageBreak/>
        <w:t>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xml:space="preserve"> beans by </w:t>
      </w:r>
      <w:r w:rsidRPr="00980099">
        <w:rPr>
          <w:rFonts w:ascii="inherit" w:eastAsia="宋体" w:hAnsi="inherit" w:cs="Arial"/>
          <w:color w:val="34302D"/>
          <w:kern w:val="0"/>
          <w:sz w:val="24"/>
          <w:szCs w:val="24"/>
        </w:rPr>
        <w:lastRenderedPageBreak/>
        <w:t>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xml:space="preserve"> members, that is to say there is one aspect </w:t>
      </w:r>
      <w:r w:rsidRPr="00980099">
        <w:rPr>
          <w:rFonts w:ascii="inherit" w:eastAsia="宋体" w:hAnsi="inherit" w:cs="Arial"/>
          <w:color w:val="34302D"/>
          <w:kern w:val="0"/>
          <w:sz w:val="24"/>
          <w:szCs w:val="24"/>
        </w:rPr>
        <w:lastRenderedPageBreak/>
        <w:t>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xml:space="preserve"> annotation on a method within the class overrides the default transaction semantics given by the class annotation (if present). Methods of any visibility may be annotated, including private methods. Annotating non-public </w:t>
      </w:r>
      <w:r w:rsidRPr="00980099">
        <w:rPr>
          <w:rFonts w:ascii="inherit" w:eastAsia="宋体" w:hAnsi="inherit" w:cs="Arial"/>
          <w:color w:val="34302D"/>
          <w:kern w:val="0"/>
          <w:sz w:val="24"/>
          <w:szCs w:val="24"/>
        </w:rPr>
        <w:lastRenderedPageBreak/>
        <w:t>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xml:space="preserve">. This ensures that </w:t>
      </w:r>
      <w:r w:rsidRPr="00980099">
        <w:rPr>
          <w:rFonts w:ascii="inherit" w:eastAsia="宋体" w:hAnsi="inherit" w:cs="Arial"/>
          <w:color w:val="34302D"/>
          <w:kern w:val="0"/>
          <w:sz w:val="24"/>
          <w:szCs w:val="24"/>
        </w:rPr>
        <w:lastRenderedPageBreak/>
        <w:t>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w:t>
      </w:r>
      <w:r w:rsidRPr="00980099">
        <w:rPr>
          <w:rFonts w:ascii="inherit" w:eastAsia="宋体" w:hAnsi="inherit" w:cs="Arial"/>
          <w:color w:val="34302D"/>
          <w:kern w:val="0"/>
          <w:sz w:val="24"/>
          <w:szCs w:val="24"/>
        </w:rPr>
        <w:lastRenderedPageBreak/>
        <w:t>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implementations, a JDK agent can be the </w:t>
      </w:r>
      <w:r w:rsidRPr="00980099">
        <w:rPr>
          <w:rFonts w:ascii="inherit" w:eastAsia="宋体" w:hAnsi="inherit" w:cs="Arial"/>
          <w:color w:val="34302D"/>
          <w:kern w:val="0"/>
          <w:sz w:val="24"/>
          <w:szCs w:val="24"/>
        </w:rPr>
        <w:lastRenderedPageBreak/>
        <w:t>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w:t>
      </w:r>
      <w:r w:rsidRPr="00980099">
        <w:rPr>
          <w:rFonts w:ascii="inherit" w:eastAsia="宋体" w:hAnsi="inherit" w:cs="Arial"/>
          <w:color w:val="34302D"/>
          <w:kern w:val="0"/>
          <w:sz w:val="24"/>
          <w:szCs w:val="24"/>
        </w:rPr>
        <w:lastRenderedPageBreak/>
        <w:t>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xml:space="preserve">, that allows us to also reference an Advice (remember that an Advice can be an interceptor, before advice, throws advice etc.). Behind the scenes, Spring will use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xml:space="preserve">.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w:t>
      </w:r>
      <w:r w:rsidRPr="00980099">
        <w:rPr>
          <w:rFonts w:ascii="inherit" w:eastAsia="宋体" w:hAnsi="inherit" w:cs="Arial"/>
          <w:color w:val="34302D"/>
          <w:kern w:val="0"/>
          <w:sz w:val="24"/>
          <w:szCs w:val="24"/>
        </w:rPr>
        <w:lastRenderedPageBreak/>
        <w:t>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ThreadLocals come with serious issues (potentially resulting in memory leaks) when incorrectly using them in a multi-threaded and multi-classloader environments. One should always consider wrapping a threadlocal in some other class and never directly use </w:t>
            </w:r>
            <w:r w:rsidRPr="00980099">
              <w:rPr>
                <w:rFonts w:ascii="inherit" w:eastAsia="宋体" w:hAnsi="inherit" w:cs="宋体"/>
                <w:kern w:val="0"/>
                <w:sz w:val="24"/>
                <w:szCs w:val="24"/>
              </w:rPr>
              <w:lastRenderedPageBreak/>
              <w:t>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1C0FD2"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1C0FD2"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1C0FD2"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1C0FD2"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xml:space="preserve"> for up-to-date information. Nullability declaration are expected to be fine-tuned between Spring Framework </w:t>
      </w:r>
      <w:r w:rsidRPr="00980099">
        <w:rPr>
          <w:rFonts w:ascii="inherit" w:eastAsia="宋体" w:hAnsi="inherit" w:cs="Arial"/>
          <w:color w:val="34302D"/>
          <w:kern w:val="0"/>
          <w:sz w:val="24"/>
          <w:szCs w:val="24"/>
        </w:rPr>
        <w:lastRenderedPageBreak/>
        <w:t>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xml:space="preserve"> method increases the reference count by one.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xml:space="preserve"> does the reverse: it turns a stream of data buffers </w:t>
      </w:r>
      <w:r w:rsidRPr="00980099">
        <w:rPr>
          <w:rFonts w:ascii="inherit" w:eastAsia="宋体" w:hAnsi="inherit" w:cs="Arial"/>
          <w:color w:val="34302D"/>
          <w:kern w:val="0"/>
          <w:sz w:val="24"/>
          <w:szCs w:val="24"/>
        </w:rPr>
        <w:lastRenderedPageBreak/>
        <w:t>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1C0FD2"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1C0FD2"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1C0FD2"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1C0FD2"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1C0FD2"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xml:space="preserve">. We’ll start by </w:t>
      </w:r>
      <w:r w:rsidRPr="00980099">
        <w:rPr>
          <w:rFonts w:ascii="inherit" w:eastAsia="宋体" w:hAnsi="inherit" w:cs="Arial"/>
          <w:color w:val="34302D"/>
          <w:kern w:val="0"/>
          <w:sz w:val="24"/>
          <w:szCs w:val="24"/>
        </w:rPr>
        <w:lastRenderedPageBreak/>
        <w:t>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xml:space="preserve"> distinct top-level XML element defined in the schema. In the parser, we’ll have access to the XML element </w:t>
      </w:r>
      <w:r w:rsidRPr="00980099">
        <w:rPr>
          <w:rFonts w:ascii="inherit" w:eastAsia="宋体" w:hAnsi="inherit" w:cs="Arial"/>
          <w:color w:val="34302D"/>
          <w:kern w:val="0"/>
          <w:sz w:val="24"/>
          <w:szCs w:val="24"/>
        </w:rPr>
        <w:lastRenderedPageBreak/>
        <w:t>(and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1C0FD2"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1C0FD2"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1C0FD2"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1C0FD2"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813" w:rsidRDefault="00520813" w:rsidP="00B727ED">
      <w:r>
        <w:separator/>
      </w:r>
    </w:p>
  </w:endnote>
  <w:endnote w:type="continuationSeparator" w:id="0">
    <w:p w:rsidR="00520813" w:rsidRDefault="00520813"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813" w:rsidRDefault="00520813" w:rsidP="00B727ED">
      <w:r>
        <w:separator/>
      </w:r>
    </w:p>
  </w:footnote>
  <w:footnote w:type="continuationSeparator" w:id="0">
    <w:p w:rsidR="00520813" w:rsidRDefault="00520813"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4B47"/>
    <w:rsid w:val="00095FEE"/>
    <w:rsid w:val="0011187A"/>
    <w:rsid w:val="00126FED"/>
    <w:rsid w:val="00137966"/>
    <w:rsid w:val="00151FE9"/>
    <w:rsid w:val="001538DD"/>
    <w:rsid w:val="00156FEF"/>
    <w:rsid w:val="00173C88"/>
    <w:rsid w:val="00182284"/>
    <w:rsid w:val="001A5028"/>
    <w:rsid w:val="001C0FD2"/>
    <w:rsid w:val="001C33BE"/>
    <w:rsid w:val="001C4C46"/>
    <w:rsid w:val="001F387D"/>
    <w:rsid w:val="0020791C"/>
    <w:rsid w:val="00210BCB"/>
    <w:rsid w:val="0021545C"/>
    <w:rsid w:val="00225B73"/>
    <w:rsid w:val="00253C25"/>
    <w:rsid w:val="00276F12"/>
    <w:rsid w:val="002A4416"/>
    <w:rsid w:val="002B3F15"/>
    <w:rsid w:val="002C1B08"/>
    <w:rsid w:val="002F17D1"/>
    <w:rsid w:val="0030229C"/>
    <w:rsid w:val="003039DA"/>
    <w:rsid w:val="00314CB8"/>
    <w:rsid w:val="00323DB6"/>
    <w:rsid w:val="00327E27"/>
    <w:rsid w:val="00345572"/>
    <w:rsid w:val="00380B32"/>
    <w:rsid w:val="00382D9D"/>
    <w:rsid w:val="00397217"/>
    <w:rsid w:val="003A4C6D"/>
    <w:rsid w:val="003D00C3"/>
    <w:rsid w:val="00406F0F"/>
    <w:rsid w:val="00427B22"/>
    <w:rsid w:val="00453691"/>
    <w:rsid w:val="00453F17"/>
    <w:rsid w:val="004727A3"/>
    <w:rsid w:val="004919BB"/>
    <w:rsid w:val="004A3929"/>
    <w:rsid w:val="004A3BBF"/>
    <w:rsid w:val="004A4C12"/>
    <w:rsid w:val="004A6CC6"/>
    <w:rsid w:val="004B3C41"/>
    <w:rsid w:val="004D50F0"/>
    <w:rsid w:val="005172AD"/>
    <w:rsid w:val="00520813"/>
    <w:rsid w:val="00544722"/>
    <w:rsid w:val="005468A3"/>
    <w:rsid w:val="00552357"/>
    <w:rsid w:val="005707CD"/>
    <w:rsid w:val="00580127"/>
    <w:rsid w:val="00580CE7"/>
    <w:rsid w:val="0058362F"/>
    <w:rsid w:val="00587F4E"/>
    <w:rsid w:val="005908E7"/>
    <w:rsid w:val="005A12CD"/>
    <w:rsid w:val="005B22F8"/>
    <w:rsid w:val="005C02BA"/>
    <w:rsid w:val="005C795C"/>
    <w:rsid w:val="00610FCD"/>
    <w:rsid w:val="00637EAD"/>
    <w:rsid w:val="006468A1"/>
    <w:rsid w:val="00654880"/>
    <w:rsid w:val="0066079B"/>
    <w:rsid w:val="0069014E"/>
    <w:rsid w:val="006939C5"/>
    <w:rsid w:val="006A54AE"/>
    <w:rsid w:val="006B4487"/>
    <w:rsid w:val="006C1945"/>
    <w:rsid w:val="006C52F5"/>
    <w:rsid w:val="006C779F"/>
    <w:rsid w:val="006D2743"/>
    <w:rsid w:val="006D72D4"/>
    <w:rsid w:val="006D730A"/>
    <w:rsid w:val="006F213F"/>
    <w:rsid w:val="006F751B"/>
    <w:rsid w:val="00714FF8"/>
    <w:rsid w:val="00716308"/>
    <w:rsid w:val="0073319A"/>
    <w:rsid w:val="00735AEB"/>
    <w:rsid w:val="00742F0A"/>
    <w:rsid w:val="00750201"/>
    <w:rsid w:val="00760DEE"/>
    <w:rsid w:val="00762379"/>
    <w:rsid w:val="00762AD8"/>
    <w:rsid w:val="007677B8"/>
    <w:rsid w:val="007948CB"/>
    <w:rsid w:val="007F084C"/>
    <w:rsid w:val="00805AED"/>
    <w:rsid w:val="00825A47"/>
    <w:rsid w:val="00826669"/>
    <w:rsid w:val="00865B35"/>
    <w:rsid w:val="0087691C"/>
    <w:rsid w:val="008D2BBE"/>
    <w:rsid w:val="00903A64"/>
    <w:rsid w:val="0094115A"/>
    <w:rsid w:val="00951CBD"/>
    <w:rsid w:val="00953258"/>
    <w:rsid w:val="00980099"/>
    <w:rsid w:val="00992589"/>
    <w:rsid w:val="009A406D"/>
    <w:rsid w:val="009D4B15"/>
    <w:rsid w:val="009E26F2"/>
    <w:rsid w:val="009E695D"/>
    <w:rsid w:val="009F1E39"/>
    <w:rsid w:val="00A54361"/>
    <w:rsid w:val="00A57A0F"/>
    <w:rsid w:val="00A6190D"/>
    <w:rsid w:val="00A70891"/>
    <w:rsid w:val="00A9011D"/>
    <w:rsid w:val="00AA553A"/>
    <w:rsid w:val="00AB36CD"/>
    <w:rsid w:val="00AB6240"/>
    <w:rsid w:val="00AC7C34"/>
    <w:rsid w:val="00AF302A"/>
    <w:rsid w:val="00B006E3"/>
    <w:rsid w:val="00B02F16"/>
    <w:rsid w:val="00B172C3"/>
    <w:rsid w:val="00B24B32"/>
    <w:rsid w:val="00B641A6"/>
    <w:rsid w:val="00B67E4D"/>
    <w:rsid w:val="00B727ED"/>
    <w:rsid w:val="00BA4908"/>
    <w:rsid w:val="00BF1736"/>
    <w:rsid w:val="00C06CE1"/>
    <w:rsid w:val="00C53A85"/>
    <w:rsid w:val="00C55DE4"/>
    <w:rsid w:val="00C670A9"/>
    <w:rsid w:val="00C70E1A"/>
    <w:rsid w:val="00CA26BC"/>
    <w:rsid w:val="00CB6477"/>
    <w:rsid w:val="00CF29E7"/>
    <w:rsid w:val="00D10F3C"/>
    <w:rsid w:val="00D66990"/>
    <w:rsid w:val="00DA2C90"/>
    <w:rsid w:val="00DA7A55"/>
    <w:rsid w:val="00DD1BF2"/>
    <w:rsid w:val="00DF0EE9"/>
    <w:rsid w:val="00DF3D81"/>
    <w:rsid w:val="00E81433"/>
    <w:rsid w:val="00EA5BBC"/>
    <w:rsid w:val="00EE7DC4"/>
    <w:rsid w:val="00F16688"/>
    <w:rsid w:val="00F21414"/>
    <w:rsid w:val="00F664F7"/>
    <w:rsid w:val="00F70987"/>
    <w:rsid w:val="00F951EE"/>
    <w:rsid w:val="00FB1CF0"/>
    <w:rsid w:val="00FB364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00B5F"/>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61AC0-4C98-413C-8D92-D9335A07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385</Pages>
  <Words>83302</Words>
  <Characters>474822</Characters>
  <Application>Microsoft Office Word</Application>
  <DocSecurity>0</DocSecurity>
  <Lines>3956</Lines>
  <Paragraphs>1114</Paragraphs>
  <ScaleCrop>false</ScaleCrop>
  <Company/>
  <LinksUpToDate>false</LinksUpToDate>
  <CharactersWithSpaces>557010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martonyang0707@outlook.com</cp:lastModifiedBy>
  <cp:revision>75</cp:revision>
  <dcterms:created xsi:type="dcterms:W3CDTF">2018-01-23T12:34:00Z</dcterms:created>
  <dcterms:modified xsi:type="dcterms:W3CDTF">2018-03-19T00:46:00Z</dcterms:modified>
</cp:coreProperties>
</file>